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6863367" w14:textId="77777777" w:rsidR="00D72DEA" w:rsidDel="008822A2" w:rsidRDefault="00D72DEA" w:rsidP="00D72DEA">
      <w:pPr>
        <w:pStyle w:val="TableText"/>
        <w:keepLines w:val="0"/>
        <w:spacing w:line="240" w:lineRule="auto"/>
        <w:ind w:firstLine="0"/>
        <w:rPr>
          <w:b/>
          <w:sz w:val="24"/>
        </w:rPr>
      </w:pPr>
      <w:bookmarkStart w:id="0" w:name="_GoBack"/>
      <w:bookmarkEnd w:id="0"/>
    </w:p>
    <w:tbl>
      <w:tblPr>
        <w:tblW w:w="47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96"/>
        <w:gridCol w:w="285"/>
        <w:gridCol w:w="472"/>
        <w:gridCol w:w="467"/>
        <w:gridCol w:w="3365"/>
      </w:tblGrid>
      <w:tr w:rsidR="00AC1B37" w:rsidRPr="00AC1B37" w14:paraId="76EDE444" w14:textId="77777777" w:rsidTr="005E5468">
        <w:trPr>
          <w:trHeight w:val="1946"/>
        </w:trPr>
        <w:tc>
          <w:tcPr>
            <w:tcW w:w="2914" w:type="pct"/>
            <w:gridSpan w:val="3"/>
            <w:tcBorders>
              <w:top w:val="nil"/>
              <w:left w:val="nil"/>
              <w:bottom w:val="nil"/>
              <w:right w:val="nil"/>
            </w:tcBorders>
          </w:tcPr>
          <w:p w14:paraId="7D4D51F4" w14:textId="6708A343" w:rsidR="00AC1B37" w:rsidRPr="00AC1B37" w:rsidRDefault="00AC1B37" w:rsidP="00EC40A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pacing w:before="0" w:beforeAutospacing="0" w:after="0" w:afterAutospacing="0" w:line="276" w:lineRule="auto"/>
              <w:ind w:firstLine="0"/>
              <w:jc w:val="center"/>
              <w:textAlignment w:val="baseline"/>
              <w:rPr>
                <w:szCs w:val="28"/>
              </w:rPr>
            </w:pPr>
            <w:bookmarkStart w:id="1" w:name="_Toc149992381"/>
            <w:bookmarkStart w:id="2" w:name="_Toc149992494"/>
          </w:p>
        </w:tc>
        <w:tc>
          <w:tcPr>
            <w:tcW w:w="254" w:type="pct"/>
            <w:tcBorders>
              <w:top w:val="nil"/>
              <w:left w:val="nil"/>
              <w:bottom w:val="nil"/>
              <w:right w:val="nil"/>
            </w:tcBorders>
          </w:tcPr>
          <w:p w14:paraId="1A4DECC3" w14:textId="77777777" w:rsidR="00AC1B37" w:rsidRPr="00AC1B37" w:rsidRDefault="00AC1B37" w:rsidP="00AC1B37">
            <w:pPr>
              <w:spacing w:before="0" w:beforeAutospacing="0" w:after="0" w:afterAutospacing="0"/>
              <w:ind w:firstLine="0"/>
              <w:jc w:val="center"/>
              <w:rPr>
                <w:szCs w:val="28"/>
              </w:rPr>
            </w:pPr>
          </w:p>
        </w:tc>
        <w:tc>
          <w:tcPr>
            <w:tcW w:w="1832" w:type="pct"/>
            <w:tcBorders>
              <w:top w:val="nil"/>
              <w:left w:val="nil"/>
              <w:bottom w:val="nil"/>
              <w:right w:val="nil"/>
            </w:tcBorders>
          </w:tcPr>
          <w:p w14:paraId="3A80B6B4" w14:textId="77777777" w:rsidR="00AC1B37" w:rsidRPr="00AC1B37" w:rsidRDefault="00AC1B37" w:rsidP="00AC1B37">
            <w:pPr>
              <w:keepLines/>
              <w:spacing w:before="0" w:beforeAutospacing="0" w:after="0" w:afterAutospacing="0"/>
              <w:ind w:firstLine="0"/>
              <w:jc w:val="center"/>
              <w:rPr>
                <w:szCs w:val="28"/>
              </w:rPr>
            </w:pPr>
          </w:p>
        </w:tc>
      </w:tr>
      <w:tr w:rsidR="00AC1B37" w:rsidRPr="00AC1B37" w14:paraId="7E2EF42F" w14:textId="77777777" w:rsidTr="00645F3B">
        <w:trPr>
          <w:trHeight w:val="3532"/>
        </w:trPr>
        <w:tc>
          <w:tcPr>
            <w:tcW w:w="5000" w:type="pct"/>
            <w:gridSpan w:val="5"/>
            <w:tcBorders>
              <w:top w:val="nil"/>
              <w:left w:val="nil"/>
              <w:bottom w:val="nil"/>
              <w:right w:val="nil"/>
            </w:tcBorders>
            <w:vAlign w:val="center"/>
          </w:tcPr>
          <w:p w14:paraId="1F5AEC7B" w14:textId="3FAC0358" w:rsidR="00AC1B37" w:rsidRPr="00AC1B37" w:rsidRDefault="005E5468" w:rsidP="005E5468">
            <w:pPr>
              <w:spacing w:before="0" w:beforeAutospacing="0" w:after="160" w:afterAutospacing="0" w:line="259" w:lineRule="auto"/>
              <w:ind w:firstLine="0"/>
              <w:jc w:val="center"/>
              <w:rPr>
                <w:rFonts w:ascii="Calibri" w:hAnsi="Calibri"/>
                <w:b/>
                <w:caps/>
                <w:sz w:val="32"/>
                <w:szCs w:val="32"/>
              </w:rPr>
            </w:pPr>
            <w:r w:rsidRPr="005E5468">
              <w:rPr>
                <w:b/>
                <w:sz w:val="32"/>
                <w:szCs w:val="32"/>
              </w:rPr>
              <w:t>ГОСУДАРСТВЕННАЯ ИНТЕГРИРОВАННАЯ ИНФОРМАЦИОННАЯ СИСТЕМА</w:t>
            </w:r>
            <w:r>
              <w:rPr>
                <w:b/>
                <w:sz w:val="32"/>
                <w:szCs w:val="32"/>
              </w:rPr>
              <w:t xml:space="preserve"> </w:t>
            </w:r>
            <w:r>
              <w:rPr>
                <w:b/>
                <w:sz w:val="32"/>
                <w:szCs w:val="32"/>
              </w:rPr>
              <w:br/>
            </w:r>
            <w:r w:rsidRPr="005E5468">
              <w:rPr>
                <w:b/>
                <w:sz w:val="32"/>
                <w:szCs w:val="32"/>
              </w:rPr>
              <w:t>УПРАВЛЕНИЯ ОБЩЕСТВЕННЫМИ ФИНАНСАМИ</w:t>
            </w:r>
            <w:r>
              <w:rPr>
                <w:b/>
                <w:sz w:val="32"/>
                <w:szCs w:val="32"/>
              </w:rPr>
              <w:t xml:space="preserve"> </w:t>
            </w:r>
            <w:r w:rsidRPr="005E5468">
              <w:rPr>
                <w:b/>
                <w:sz w:val="32"/>
                <w:szCs w:val="32"/>
              </w:rPr>
              <w:t>«ЭЛЕКТРОННЫЙ БЮДЖЕТ»</w:t>
            </w:r>
          </w:p>
        </w:tc>
      </w:tr>
      <w:tr w:rsidR="00AC1B37" w:rsidRPr="00AC1B37" w14:paraId="3519DBEC" w14:textId="77777777" w:rsidTr="005E5468">
        <w:trPr>
          <w:trHeight w:val="726"/>
        </w:trPr>
        <w:tc>
          <w:tcPr>
            <w:tcW w:w="5000" w:type="pct"/>
            <w:gridSpan w:val="5"/>
            <w:tcBorders>
              <w:top w:val="nil"/>
              <w:left w:val="nil"/>
              <w:bottom w:val="nil"/>
              <w:right w:val="nil"/>
            </w:tcBorders>
            <w:vAlign w:val="center"/>
          </w:tcPr>
          <w:p w14:paraId="6A5AB68B" w14:textId="71409451" w:rsidR="003D655A" w:rsidRPr="005E5468" w:rsidRDefault="005E5468" w:rsidP="005E5468">
            <w:pPr>
              <w:jc w:val="center"/>
              <w:rPr>
                <w:b/>
                <w:caps/>
                <w:sz w:val="32"/>
                <w:szCs w:val="32"/>
              </w:rPr>
            </w:pPr>
            <w:r>
              <w:rPr>
                <w:b/>
                <w:caps/>
                <w:sz w:val="32"/>
                <w:szCs w:val="32"/>
              </w:rPr>
              <w:t>ПОДСИСТЕМА УПРАВЛЕНИЯ ЗАКУПКАМИ</w:t>
            </w:r>
          </w:p>
        </w:tc>
      </w:tr>
      <w:tr w:rsidR="00AC1B37" w:rsidRPr="00AC1B37" w14:paraId="28349375" w14:textId="77777777" w:rsidTr="005E5468">
        <w:trPr>
          <w:trHeight w:val="1246"/>
        </w:trPr>
        <w:tc>
          <w:tcPr>
            <w:tcW w:w="5000" w:type="pct"/>
            <w:gridSpan w:val="5"/>
            <w:tcBorders>
              <w:top w:val="nil"/>
              <w:left w:val="nil"/>
              <w:bottom w:val="nil"/>
              <w:right w:val="nil"/>
            </w:tcBorders>
            <w:vAlign w:val="center"/>
          </w:tcPr>
          <w:p w14:paraId="4E5183A8" w14:textId="704928BD" w:rsidR="00202EA1" w:rsidRPr="005E5468" w:rsidRDefault="00AC1B37" w:rsidP="005E5468">
            <w:pPr>
              <w:pStyle w:val="TableText"/>
              <w:widowControl w:val="0"/>
              <w:adjustRightInd w:val="0"/>
              <w:spacing w:before="0" w:beforeAutospacing="0" w:after="0" w:afterAutospacing="0" w:line="240" w:lineRule="auto"/>
              <w:ind w:firstLine="0"/>
              <w:jc w:val="center"/>
              <w:textAlignment w:val="baseline"/>
              <w:rPr>
                <w:b/>
                <w:color w:val="000000"/>
                <w:spacing w:val="-6"/>
                <w:sz w:val="36"/>
                <w:szCs w:val="36"/>
              </w:rPr>
            </w:pPr>
            <w:r w:rsidRPr="00354030">
              <w:rPr>
                <w:b/>
                <w:color w:val="000000"/>
                <w:spacing w:val="-6"/>
                <w:sz w:val="36"/>
                <w:szCs w:val="36"/>
              </w:rPr>
              <w:t>Руководство пользователя</w:t>
            </w:r>
          </w:p>
        </w:tc>
      </w:tr>
      <w:tr w:rsidR="00AC1B37" w:rsidRPr="00AC1B37" w14:paraId="18D8FA78" w14:textId="77777777" w:rsidTr="005E5468">
        <w:trPr>
          <w:trHeight w:val="806"/>
        </w:trPr>
        <w:tc>
          <w:tcPr>
            <w:tcW w:w="5000" w:type="pct"/>
            <w:gridSpan w:val="5"/>
            <w:tcBorders>
              <w:top w:val="nil"/>
              <w:left w:val="nil"/>
              <w:bottom w:val="nil"/>
              <w:right w:val="nil"/>
            </w:tcBorders>
            <w:vAlign w:val="center"/>
          </w:tcPr>
          <w:p w14:paraId="02E7FCC6" w14:textId="42EABCBE" w:rsidR="00AC1B37" w:rsidRPr="00AC1B37" w:rsidRDefault="005E5468" w:rsidP="00EC40AA">
            <w:pPr>
              <w:pStyle w:val="TableText"/>
              <w:spacing w:before="0" w:beforeAutospacing="0" w:after="0" w:afterAutospacing="0" w:line="240" w:lineRule="auto"/>
              <w:ind w:firstLine="0"/>
              <w:jc w:val="center"/>
              <w:rPr>
                <w:b/>
                <w:szCs w:val="28"/>
              </w:rPr>
            </w:pPr>
            <w:r w:rsidRPr="00F1616D">
              <w:rPr>
                <w:b/>
                <w:color w:val="000000"/>
                <w:spacing w:val="-6"/>
                <w:sz w:val="36"/>
                <w:szCs w:val="36"/>
              </w:rPr>
              <w:t>Планирование закупок</w:t>
            </w:r>
          </w:p>
        </w:tc>
      </w:tr>
      <w:tr w:rsidR="00AC1B37" w:rsidRPr="00AC1B37" w14:paraId="3DD2648F" w14:textId="77777777" w:rsidTr="005E5468">
        <w:trPr>
          <w:trHeight w:val="893"/>
        </w:trPr>
        <w:tc>
          <w:tcPr>
            <w:tcW w:w="5000" w:type="pct"/>
            <w:gridSpan w:val="5"/>
            <w:tcBorders>
              <w:top w:val="nil"/>
              <w:left w:val="nil"/>
              <w:bottom w:val="nil"/>
              <w:right w:val="nil"/>
            </w:tcBorders>
            <w:vAlign w:val="center"/>
          </w:tcPr>
          <w:p w14:paraId="570D8C76" w14:textId="2E1E84A9" w:rsidR="00AC1B37" w:rsidRPr="00AC1B37" w:rsidRDefault="005E5468" w:rsidP="00EC40AA">
            <w:pPr>
              <w:keepLines/>
              <w:spacing w:before="0" w:beforeAutospacing="0" w:after="0" w:afterAutospacing="0"/>
              <w:ind w:firstLine="0"/>
              <w:jc w:val="center"/>
              <w:rPr>
                <w:b/>
                <w:szCs w:val="28"/>
              </w:rPr>
            </w:pPr>
            <w:r>
              <w:rPr>
                <w:b/>
                <w:szCs w:val="28"/>
              </w:rPr>
              <w:t>Версия 1.3</w:t>
            </w:r>
          </w:p>
        </w:tc>
      </w:tr>
      <w:tr w:rsidR="00AC1B37" w:rsidRPr="00AC1B37" w14:paraId="03DD6C36" w14:textId="77777777" w:rsidTr="005E5468">
        <w:trPr>
          <w:trHeight w:val="1443"/>
        </w:trPr>
        <w:tc>
          <w:tcPr>
            <w:tcW w:w="5000" w:type="pct"/>
            <w:gridSpan w:val="5"/>
            <w:tcBorders>
              <w:top w:val="nil"/>
              <w:left w:val="nil"/>
              <w:bottom w:val="nil"/>
              <w:right w:val="nil"/>
            </w:tcBorders>
            <w:vAlign w:val="center"/>
          </w:tcPr>
          <w:p w14:paraId="4B6885AF" w14:textId="5868C507" w:rsidR="00AC1B37" w:rsidRPr="00AC1B37" w:rsidRDefault="00AC1B37" w:rsidP="00EC40AA">
            <w:pPr>
              <w:keepLines/>
              <w:spacing w:before="0" w:beforeAutospacing="0" w:after="0" w:afterAutospacing="0"/>
              <w:ind w:firstLine="0"/>
              <w:jc w:val="center"/>
              <w:rPr>
                <w:szCs w:val="28"/>
              </w:rPr>
            </w:pPr>
            <w:r w:rsidRPr="00AC1B37">
              <w:rPr>
                <w:szCs w:val="28"/>
              </w:rPr>
              <w:t>Листов:</w:t>
            </w:r>
            <w:r w:rsidRPr="00AC1B37">
              <w:rPr>
                <w:b/>
                <w:szCs w:val="28"/>
              </w:rPr>
              <w:t xml:space="preserve"> </w:t>
            </w:r>
            <w:r w:rsidR="00EC40AA">
              <w:rPr>
                <w:b/>
                <w:szCs w:val="28"/>
              </w:rPr>
              <w:fldChar w:fldCharType="begin"/>
            </w:r>
            <w:r w:rsidR="00EC40AA">
              <w:rPr>
                <w:b/>
                <w:szCs w:val="28"/>
              </w:rPr>
              <w:instrText xml:space="preserve"> =</w:instrText>
            </w:r>
            <w:r w:rsidR="00EC40AA">
              <w:rPr>
                <w:b/>
                <w:szCs w:val="28"/>
              </w:rPr>
              <w:fldChar w:fldCharType="begin"/>
            </w:r>
            <w:r w:rsidR="00EC40AA">
              <w:rPr>
                <w:b/>
                <w:szCs w:val="28"/>
              </w:rPr>
              <w:instrText xml:space="preserve"> NUMPAGES   \* MERGEFORMAT </w:instrText>
            </w:r>
            <w:r w:rsidR="00EC40AA">
              <w:rPr>
                <w:b/>
                <w:szCs w:val="28"/>
              </w:rPr>
              <w:fldChar w:fldCharType="separate"/>
            </w:r>
            <w:r w:rsidR="00A80286">
              <w:rPr>
                <w:b/>
                <w:noProof/>
                <w:szCs w:val="28"/>
              </w:rPr>
              <w:instrText>265</w:instrText>
            </w:r>
            <w:r w:rsidR="00EC40AA">
              <w:rPr>
                <w:b/>
                <w:szCs w:val="28"/>
              </w:rPr>
              <w:fldChar w:fldCharType="end"/>
            </w:r>
            <w:r w:rsidR="00EC40AA">
              <w:rPr>
                <w:b/>
                <w:szCs w:val="28"/>
              </w:rPr>
              <w:instrText xml:space="preserve">-1 </w:instrText>
            </w:r>
            <w:r w:rsidR="00EC40AA">
              <w:rPr>
                <w:b/>
                <w:szCs w:val="28"/>
              </w:rPr>
              <w:fldChar w:fldCharType="separate"/>
            </w:r>
            <w:r w:rsidR="00A80286">
              <w:rPr>
                <w:b/>
                <w:noProof/>
                <w:szCs w:val="28"/>
              </w:rPr>
              <w:t>264</w:t>
            </w:r>
            <w:r w:rsidR="00EC40AA">
              <w:rPr>
                <w:b/>
                <w:szCs w:val="28"/>
              </w:rPr>
              <w:fldChar w:fldCharType="end"/>
            </w:r>
          </w:p>
        </w:tc>
      </w:tr>
      <w:tr w:rsidR="00AC1B37" w:rsidRPr="00AC1B37" w14:paraId="3F116D9D" w14:textId="77777777" w:rsidTr="005E5468">
        <w:trPr>
          <w:trHeight w:val="1572"/>
        </w:trPr>
        <w:tc>
          <w:tcPr>
            <w:tcW w:w="2502" w:type="pct"/>
            <w:tcBorders>
              <w:top w:val="nil"/>
              <w:left w:val="nil"/>
              <w:bottom w:val="nil"/>
              <w:right w:val="nil"/>
            </w:tcBorders>
          </w:tcPr>
          <w:p w14:paraId="608CFABA" w14:textId="77777777" w:rsidR="00AC1B37" w:rsidRPr="00AC1B37" w:rsidRDefault="00AC1B37" w:rsidP="00AC1B37">
            <w:pPr>
              <w:keepLines/>
              <w:spacing w:before="0" w:beforeAutospacing="0" w:after="0" w:afterAutospacing="0"/>
              <w:ind w:firstLine="0"/>
              <w:jc w:val="center"/>
              <w:rPr>
                <w:b/>
                <w:szCs w:val="28"/>
              </w:rPr>
            </w:pPr>
          </w:p>
        </w:tc>
        <w:tc>
          <w:tcPr>
            <w:tcW w:w="155" w:type="pct"/>
            <w:tcBorders>
              <w:top w:val="nil"/>
              <w:left w:val="nil"/>
              <w:bottom w:val="nil"/>
              <w:right w:val="nil"/>
            </w:tcBorders>
          </w:tcPr>
          <w:p w14:paraId="1B7BAABB" w14:textId="77777777" w:rsidR="00AC1B37" w:rsidRPr="00AC1B37" w:rsidRDefault="00AC1B37" w:rsidP="00AC1B37">
            <w:pPr>
              <w:spacing w:before="0" w:beforeAutospacing="0" w:after="0" w:afterAutospacing="0"/>
              <w:ind w:firstLine="0"/>
              <w:jc w:val="center"/>
              <w:rPr>
                <w:szCs w:val="28"/>
              </w:rPr>
            </w:pPr>
          </w:p>
        </w:tc>
        <w:tc>
          <w:tcPr>
            <w:tcW w:w="2343" w:type="pct"/>
            <w:gridSpan w:val="3"/>
            <w:tcBorders>
              <w:top w:val="nil"/>
              <w:left w:val="nil"/>
              <w:bottom w:val="nil"/>
              <w:right w:val="nil"/>
            </w:tcBorders>
          </w:tcPr>
          <w:p w14:paraId="725196C1" w14:textId="77777777" w:rsidR="00AC1B37" w:rsidRPr="00AC1B37" w:rsidRDefault="00AC1B37" w:rsidP="00AC1B37">
            <w:pPr>
              <w:keepLines/>
              <w:spacing w:before="0" w:beforeAutospacing="0" w:after="0" w:afterAutospacing="0"/>
              <w:ind w:firstLine="0"/>
              <w:jc w:val="center"/>
              <w:rPr>
                <w:b/>
                <w:szCs w:val="28"/>
              </w:rPr>
            </w:pPr>
          </w:p>
        </w:tc>
      </w:tr>
      <w:tr w:rsidR="00AC1B37" w:rsidRPr="00AC1B37" w14:paraId="50E40644" w14:textId="77777777" w:rsidTr="005E5468">
        <w:trPr>
          <w:trHeight w:val="1641"/>
        </w:trPr>
        <w:tc>
          <w:tcPr>
            <w:tcW w:w="2502" w:type="pct"/>
            <w:tcBorders>
              <w:top w:val="nil"/>
              <w:left w:val="nil"/>
              <w:bottom w:val="nil"/>
              <w:right w:val="nil"/>
            </w:tcBorders>
          </w:tcPr>
          <w:p w14:paraId="1AA6F17C" w14:textId="77777777" w:rsidR="00AC1B37" w:rsidRPr="00AC1B37" w:rsidRDefault="00AC1B37" w:rsidP="00AC1B37">
            <w:pPr>
              <w:keepLines/>
              <w:spacing w:before="0" w:beforeAutospacing="0" w:after="0" w:afterAutospacing="0"/>
              <w:ind w:firstLine="0"/>
              <w:jc w:val="center"/>
              <w:rPr>
                <w:b/>
                <w:szCs w:val="28"/>
              </w:rPr>
            </w:pPr>
          </w:p>
        </w:tc>
        <w:tc>
          <w:tcPr>
            <w:tcW w:w="155" w:type="pct"/>
            <w:tcBorders>
              <w:top w:val="nil"/>
              <w:left w:val="nil"/>
              <w:bottom w:val="nil"/>
              <w:right w:val="nil"/>
            </w:tcBorders>
          </w:tcPr>
          <w:p w14:paraId="118AE689" w14:textId="77777777" w:rsidR="00AC1B37" w:rsidRPr="00AC1B37" w:rsidRDefault="00AC1B37" w:rsidP="00AC1B37">
            <w:pPr>
              <w:spacing w:before="0" w:beforeAutospacing="0" w:after="0" w:afterAutospacing="0"/>
              <w:ind w:firstLine="0"/>
              <w:jc w:val="center"/>
              <w:rPr>
                <w:szCs w:val="28"/>
              </w:rPr>
            </w:pPr>
          </w:p>
        </w:tc>
        <w:tc>
          <w:tcPr>
            <w:tcW w:w="2343" w:type="pct"/>
            <w:gridSpan w:val="3"/>
            <w:tcBorders>
              <w:top w:val="nil"/>
              <w:left w:val="nil"/>
              <w:bottom w:val="nil"/>
              <w:right w:val="nil"/>
            </w:tcBorders>
          </w:tcPr>
          <w:p w14:paraId="18BAC9FF" w14:textId="77777777" w:rsidR="00AC1B37" w:rsidRPr="00AC1B37" w:rsidRDefault="00AC1B37" w:rsidP="00AC1B37">
            <w:pPr>
              <w:keepLines/>
              <w:spacing w:before="0" w:beforeAutospacing="0" w:after="0" w:afterAutospacing="0"/>
              <w:ind w:firstLine="0"/>
              <w:jc w:val="center"/>
              <w:rPr>
                <w:b/>
                <w:szCs w:val="28"/>
              </w:rPr>
            </w:pPr>
          </w:p>
        </w:tc>
      </w:tr>
      <w:tr w:rsidR="00AC1B37" w:rsidRPr="00AC1B37" w14:paraId="32F483DC" w14:textId="77777777" w:rsidTr="005E5468">
        <w:trPr>
          <w:trHeight w:val="790"/>
        </w:trPr>
        <w:tc>
          <w:tcPr>
            <w:tcW w:w="5000" w:type="pct"/>
            <w:gridSpan w:val="5"/>
            <w:tcBorders>
              <w:top w:val="nil"/>
              <w:left w:val="nil"/>
              <w:bottom w:val="nil"/>
              <w:right w:val="nil"/>
            </w:tcBorders>
            <w:vAlign w:val="center"/>
          </w:tcPr>
          <w:p w14:paraId="56D1353F" w14:textId="482BFAA7" w:rsidR="00AC1B37" w:rsidRPr="00AC1B37" w:rsidRDefault="00AC1B37" w:rsidP="00AC1B37">
            <w:pPr>
              <w:keepLines/>
              <w:spacing w:before="0" w:beforeAutospacing="0" w:after="0" w:afterAutospacing="0"/>
              <w:ind w:firstLine="0"/>
              <w:jc w:val="center"/>
              <w:rPr>
                <w:b/>
                <w:sz w:val="24"/>
              </w:rPr>
            </w:pPr>
            <w:r w:rsidRPr="00AC1B37">
              <w:rPr>
                <w:b/>
                <w:sz w:val="24"/>
              </w:rPr>
              <w:lastRenderedPageBreak/>
              <w:t>Москва</w:t>
            </w:r>
            <w:r w:rsidR="00EC40AA">
              <w:rPr>
                <w:b/>
                <w:sz w:val="24"/>
              </w:rPr>
              <w:br/>
              <w:t>2016</w:t>
            </w:r>
          </w:p>
        </w:tc>
      </w:tr>
    </w:tbl>
    <w:p w14:paraId="139108C0" w14:textId="77777777" w:rsidR="00AC1B37" w:rsidRDefault="00AC1B37">
      <w:pPr>
        <w:tabs>
          <w:tab w:val="left" w:pos="6060"/>
        </w:tabs>
        <w:spacing w:line="360" w:lineRule="auto"/>
        <w:ind w:firstLine="0"/>
        <w:jc w:val="center"/>
        <w:rPr>
          <w:b/>
          <w:sz w:val="36"/>
          <w:szCs w:val="36"/>
        </w:rPr>
        <w:sectPr w:rsidR="00AC1B37" w:rsidSect="00895039">
          <w:headerReference w:type="even" r:id="rId13"/>
          <w:headerReference w:type="default" r:id="rId14"/>
          <w:footerReference w:type="even" r:id="rId15"/>
          <w:footerReference w:type="default" r:id="rId16"/>
          <w:headerReference w:type="first" r:id="rId17"/>
          <w:footerReference w:type="first" r:id="rId18"/>
          <w:type w:val="continuous"/>
          <w:pgSz w:w="11906" w:h="16838" w:code="9"/>
          <w:pgMar w:top="724" w:right="851" w:bottom="851" w:left="1701" w:header="539" w:footer="210" w:gutter="0"/>
          <w:pgNumType w:start="1"/>
          <w:cols w:space="708"/>
          <w:titlePg/>
          <w:docGrid w:linePitch="381"/>
        </w:sectPr>
      </w:pPr>
    </w:p>
    <w:p w14:paraId="195ACFFB" w14:textId="2160A46F" w:rsidR="00D72DEA" w:rsidRPr="00502937" w:rsidRDefault="00D72DEA">
      <w:pPr>
        <w:tabs>
          <w:tab w:val="left" w:pos="6060"/>
        </w:tabs>
        <w:spacing w:line="360" w:lineRule="auto"/>
        <w:ind w:firstLine="0"/>
        <w:jc w:val="center"/>
        <w:rPr>
          <w:b/>
          <w:sz w:val="36"/>
          <w:szCs w:val="36"/>
        </w:rPr>
      </w:pPr>
      <w:r w:rsidRPr="00502937">
        <w:rPr>
          <w:b/>
          <w:sz w:val="36"/>
          <w:szCs w:val="36"/>
        </w:rPr>
        <w:lastRenderedPageBreak/>
        <w:t>Аннотация</w:t>
      </w:r>
      <w:bookmarkEnd w:id="1"/>
      <w:bookmarkEnd w:id="2"/>
    </w:p>
    <w:p w14:paraId="4BE98010" w14:textId="36E8F5C6" w:rsidR="00D72DEA" w:rsidRPr="00AE7A8F" w:rsidRDefault="00D72DEA" w:rsidP="00D72DEA">
      <w:pPr>
        <w:pStyle w:val="af1"/>
        <w:spacing w:before="0" w:beforeAutospacing="0" w:after="0" w:afterAutospacing="0"/>
        <w:ind w:firstLine="708"/>
        <w:rPr>
          <w:szCs w:val="28"/>
        </w:rPr>
      </w:pPr>
      <w:r w:rsidRPr="00AE7A8F">
        <w:rPr>
          <w:szCs w:val="28"/>
        </w:rPr>
        <w:t>Настоящий документ представляет собой руководство пользователя Подсистемы управления закупками Государственной интегрированной информационной системы управления общественными финансами «Электронный бюджет» в части планирования закупок</w:t>
      </w:r>
      <w:r w:rsidR="00202EA1">
        <w:rPr>
          <w:szCs w:val="28"/>
        </w:rPr>
        <w:t>, версии 1.</w:t>
      </w:r>
      <w:r w:rsidR="005E5468">
        <w:rPr>
          <w:szCs w:val="28"/>
        </w:rPr>
        <w:t>3</w:t>
      </w:r>
      <w:r w:rsidRPr="00AE7A8F">
        <w:rPr>
          <w:szCs w:val="28"/>
        </w:rPr>
        <w:t>.</w:t>
      </w:r>
    </w:p>
    <w:p w14:paraId="57E2C246" w14:textId="77777777" w:rsidR="00D72DEA" w:rsidRPr="00AE7A8F" w:rsidRDefault="00D72DEA" w:rsidP="00D72DEA">
      <w:pPr>
        <w:pStyle w:val="af1"/>
        <w:spacing w:before="0" w:beforeAutospacing="0" w:after="0" w:afterAutospacing="0"/>
        <w:ind w:firstLine="708"/>
        <w:rPr>
          <w:szCs w:val="28"/>
        </w:rPr>
      </w:pPr>
      <w:r w:rsidRPr="00AE7A8F">
        <w:rPr>
          <w:szCs w:val="28"/>
        </w:rPr>
        <w:t>В документе приведена справочная информация и описан порядок действий при выполнении задач, связанных с использованием возможностей программного продукта.</w:t>
      </w:r>
    </w:p>
    <w:p w14:paraId="3143D6D1" w14:textId="77777777" w:rsidR="00D72DEA" w:rsidRPr="00AE7A8F" w:rsidRDefault="00D72DEA" w:rsidP="00F1616D">
      <w:pPr>
        <w:spacing w:line="360" w:lineRule="auto"/>
        <w:rPr>
          <w:b/>
          <w:sz w:val="36"/>
          <w:szCs w:val="36"/>
        </w:rPr>
      </w:pPr>
      <w:r w:rsidRPr="00AE7A8F">
        <w:rPr>
          <w:szCs w:val="28"/>
        </w:rPr>
        <w:br w:type="page"/>
      </w:r>
    </w:p>
    <w:sdt>
      <w:sdtPr>
        <w:rPr>
          <w:rFonts w:ascii="Times New Roman" w:eastAsia="Times New Roman" w:hAnsi="Times New Roman" w:cs="Times New Roman"/>
          <w:color w:val="auto"/>
          <w:sz w:val="28"/>
          <w:szCs w:val="24"/>
        </w:rPr>
        <w:id w:val="-1840607774"/>
        <w:docPartObj>
          <w:docPartGallery w:val="Table of Contents"/>
          <w:docPartUnique/>
        </w:docPartObj>
      </w:sdtPr>
      <w:sdtEndPr>
        <w:rPr>
          <w:b/>
          <w:bCs/>
        </w:rPr>
      </w:sdtEndPr>
      <w:sdtContent>
        <w:p w14:paraId="1294CC2C" w14:textId="77777777" w:rsidR="00D72DEA" w:rsidRPr="00502937" w:rsidRDefault="00D72DEA" w:rsidP="00D72DEA">
          <w:pPr>
            <w:pStyle w:val="afffa"/>
            <w:spacing w:after="120" w:line="360" w:lineRule="auto"/>
            <w:jc w:val="center"/>
            <w:rPr>
              <w:rFonts w:ascii="Times New Roman" w:hAnsi="Times New Roman" w:cs="Times New Roman"/>
              <w:b/>
              <w:color w:val="auto"/>
              <w:sz w:val="36"/>
              <w:szCs w:val="36"/>
            </w:rPr>
          </w:pPr>
          <w:r w:rsidRPr="00502937">
            <w:rPr>
              <w:rFonts w:ascii="Times New Roman" w:hAnsi="Times New Roman" w:cs="Times New Roman"/>
              <w:b/>
              <w:color w:val="auto"/>
              <w:sz w:val="36"/>
              <w:szCs w:val="36"/>
            </w:rPr>
            <w:t>Содержание</w:t>
          </w:r>
        </w:p>
        <w:p w14:paraId="55050350" w14:textId="67AF2268" w:rsidR="00A80286" w:rsidRDefault="00D72DEA">
          <w:pPr>
            <w:pStyle w:val="11"/>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462329619" w:history="1">
            <w:r w:rsidR="00A80286" w:rsidRPr="005C0DD7">
              <w:rPr>
                <w:rStyle w:val="af4"/>
                <w:noProof/>
              </w:rPr>
              <w:t>1.</w:t>
            </w:r>
            <w:r w:rsidR="00A80286">
              <w:rPr>
                <w:rFonts w:asciiTheme="minorHAnsi" w:eastAsiaTheme="minorEastAsia" w:hAnsiTheme="minorHAnsi" w:cstheme="minorBidi"/>
                <w:noProof/>
                <w:sz w:val="22"/>
                <w:szCs w:val="22"/>
              </w:rPr>
              <w:tab/>
            </w:r>
            <w:r w:rsidR="00A80286" w:rsidRPr="005C0DD7">
              <w:rPr>
                <w:rStyle w:val="af4"/>
                <w:noProof/>
              </w:rPr>
              <w:t>Введение</w:t>
            </w:r>
            <w:r w:rsidR="00A80286">
              <w:rPr>
                <w:noProof/>
                <w:webHidden/>
              </w:rPr>
              <w:tab/>
            </w:r>
            <w:r w:rsidR="00A80286">
              <w:rPr>
                <w:noProof/>
                <w:webHidden/>
              </w:rPr>
              <w:fldChar w:fldCharType="begin"/>
            </w:r>
            <w:r w:rsidR="00A80286">
              <w:rPr>
                <w:noProof/>
                <w:webHidden/>
              </w:rPr>
              <w:instrText xml:space="preserve"> PAGEREF _Toc462329619 \h </w:instrText>
            </w:r>
            <w:r w:rsidR="00A80286">
              <w:rPr>
                <w:noProof/>
                <w:webHidden/>
              </w:rPr>
            </w:r>
            <w:r w:rsidR="00A80286">
              <w:rPr>
                <w:noProof/>
                <w:webHidden/>
              </w:rPr>
              <w:fldChar w:fldCharType="separate"/>
            </w:r>
            <w:r w:rsidR="00A80286">
              <w:rPr>
                <w:noProof/>
                <w:webHidden/>
              </w:rPr>
              <w:t>6</w:t>
            </w:r>
            <w:r w:rsidR="00A80286">
              <w:rPr>
                <w:noProof/>
                <w:webHidden/>
              </w:rPr>
              <w:fldChar w:fldCharType="end"/>
            </w:r>
          </w:hyperlink>
        </w:p>
        <w:p w14:paraId="3C5CF6D2" w14:textId="6909CE50" w:rsidR="00A80286" w:rsidRDefault="002B2D60">
          <w:pPr>
            <w:pStyle w:val="22"/>
            <w:rPr>
              <w:rFonts w:asciiTheme="minorHAnsi" w:eastAsiaTheme="minorEastAsia" w:hAnsiTheme="minorHAnsi" w:cstheme="minorBidi"/>
              <w:noProof/>
              <w:sz w:val="22"/>
              <w:szCs w:val="22"/>
            </w:rPr>
          </w:pPr>
          <w:hyperlink w:anchor="_Toc462329620" w:history="1">
            <w:r w:rsidR="00A80286" w:rsidRPr="005C0DD7">
              <w:rPr>
                <w:rStyle w:val="af4"/>
                <w:noProof/>
              </w:rPr>
              <w:t>1.1.</w:t>
            </w:r>
            <w:r w:rsidR="00A80286">
              <w:rPr>
                <w:rFonts w:asciiTheme="minorHAnsi" w:eastAsiaTheme="minorEastAsia" w:hAnsiTheme="minorHAnsi" w:cstheme="minorBidi"/>
                <w:noProof/>
                <w:sz w:val="22"/>
                <w:szCs w:val="22"/>
              </w:rPr>
              <w:tab/>
            </w:r>
            <w:r w:rsidR="00A80286" w:rsidRPr="005C0DD7">
              <w:rPr>
                <w:rStyle w:val="af4"/>
                <w:noProof/>
              </w:rPr>
              <w:t>Основные задачи и возможности</w:t>
            </w:r>
            <w:r w:rsidR="00A80286">
              <w:rPr>
                <w:noProof/>
                <w:webHidden/>
              </w:rPr>
              <w:tab/>
            </w:r>
            <w:r w:rsidR="00A80286">
              <w:rPr>
                <w:noProof/>
                <w:webHidden/>
              </w:rPr>
              <w:fldChar w:fldCharType="begin"/>
            </w:r>
            <w:r w:rsidR="00A80286">
              <w:rPr>
                <w:noProof/>
                <w:webHidden/>
              </w:rPr>
              <w:instrText xml:space="preserve"> PAGEREF _Toc462329620 \h </w:instrText>
            </w:r>
            <w:r w:rsidR="00A80286">
              <w:rPr>
                <w:noProof/>
                <w:webHidden/>
              </w:rPr>
            </w:r>
            <w:r w:rsidR="00A80286">
              <w:rPr>
                <w:noProof/>
                <w:webHidden/>
              </w:rPr>
              <w:fldChar w:fldCharType="separate"/>
            </w:r>
            <w:r w:rsidR="00A80286">
              <w:rPr>
                <w:noProof/>
                <w:webHidden/>
              </w:rPr>
              <w:t>6</w:t>
            </w:r>
            <w:r w:rsidR="00A80286">
              <w:rPr>
                <w:noProof/>
                <w:webHidden/>
              </w:rPr>
              <w:fldChar w:fldCharType="end"/>
            </w:r>
          </w:hyperlink>
        </w:p>
        <w:p w14:paraId="55759933" w14:textId="26F0BE87" w:rsidR="00A80286" w:rsidRDefault="002B2D60">
          <w:pPr>
            <w:pStyle w:val="22"/>
            <w:rPr>
              <w:rFonts w:asciiTheme="minorHAnsi" w:eastAsiaTheme="minorEastAsia" w:hAnsiTheme="minorHAnsi" w:cstheme="minorBidi"/>
              <w:noProof/>
              <w:sz w:val="22"/>
              <w:szCs w:val="22"/>
            </w:rPr>
          </w:pPr>
          <w:hyperlink w:anchor="_Toc462329621" w:history="1">
            <w:r w:rsidR="00A80286" w:rsidRPr="005C0DD7">
              <w:rPr>
                <w:rStyle w:val="af4"/>
                <w:noProof/>
              </w:rPr>
              <w:t>1.2.</w:t>
            </w:r>
            <w:r w:rsidR="00A80286">
              <w:rPr>
                <w:rFonts w:asciiTheme="minorHAnsi" w:eastAsiaTheme="minorEastAsia" w:hAnsiTheme="minorHAnsi" w:cstheme="minorBidi"/>
                <w:noProof/>
                <w:sz w:val="22"/>
                <w:szCs w:val="22"/>
              </w:rPr>
              <w:tab/>
            </w:r>
            <w:r w:rsidR="00A80286" w:rsidRPr="005C0DD7">
              <w:rPr>
                <w:rStyle w:val="af4"/>
                <w:noProof/>
              </w:rPr>
              <w:t>Список терминов и сокращений</w:t>
            </w:r>
            <w:r w:rsidR="00A80286">
              <w:rPr>
                <w:noProof/>
                <w:webHidden/>
              </w:rPr>
              <w:tab/>
            </w:r>
            <w:r w:rsidR="00A80286">
              <w:rPr>
                <w:noProof/>
                <w:webHidden/>
              </w:rPr>
              <w:fldChar w:fldCharType="begin"/>
            </w:r>
            <w:r w:rsidR="00A80286">
              <w:rPr>
                <w:noProof/>
                <w:webHidden/>
              </w:rPr>
              <w:instrText xml:space="preserve"> PAGEREF _Toc462329621 \h </w:instrText>
            </w:r>
            <w:r w:rsidR="00A80286">
              <w:rPr>
                <w:noProof/>
                <w:webHidden/>
              </w:rPr>
            </w:r>
            <w:r w:rsidR="00A80286">
              <w:rPr>
                <w:noProof/>
                <w:webHidden/>
              </w:rPr>
              <w:fldChar w:fldCharType="separate"/>
            </w:r>
            <w:r w:rsidR="00A80286">
              <w:rPr>
                <w:noProof/>
                <w:webHidden/>
              </w:rPr>
              <w:t>6</w:t>
            </w:r>
            <w:r w:rsidR="00A80286">
              <w:rPr>
                <w:noProof/>
                <w:webHidden/>
              </w:rPr>
              <w:fldChar w:fldCharType="end"/>
            </w:r>
          </w:hyperlink>
        </w:p>
        <w:p w14:paraId="1B831B3D" w14:textId="0FED4B2A" w:rsidR="00A80286" w:rsidRDefault="002B2D60">
          <w:pPr>
            <w:pStyle w:val="22"/>
            <w:rPr>
              <w:rFonts w:asciiTheme="minorHAnsi" w:eastAsiaTheme="minorEastAsia" w:hAnsiTheme="minorHAnsi" w:cstheme="minorBidi"/>
              <w:noProof/>
              <w:sz w:val="22"/>
              <w:szCs w:val="22"/>
            </w:rPr>
          </w:pPr>
          <w:hyperlink w:anchor="_Toc462329622" w:history="1">
            <w:r w:rsidR="00A80286" w:rsidRPr="005C0DD7">
              <w:rPr>
                <w:rStyle w:val="af4"/>
                <w:noProof/>
              </w:rPr>
              <w:t>1.3.</w:t>
            </w:r>
            <w:r w:rsidR="00A80286">
              <w:rPr>
                <w:rFonts w:asciiTheme="minorHAnsi" w:eastAsiaTheme="minorEastAsia" w:hAnsiTheme="minorHAnsi" w:cstheme="minorBidi"/>
                <w:noProof/>
                <w:sz w:val="22"/>
                <w:szCs w:val="22"/>
              </w:rPr>
              <w:tab/>
            </w:r>
            <w:r w:rsidR="00A80286" w:rsidRPr="005C0DD7">
              <w:rPr>
                <w:rStyle w:val="af4"/>
                <w:noProof/>
              </w:rPr>
              <w:t>Описание элементов интерфейса</w:t>
            </w:r>
            <w:r w:rsidR="00A80286">
              <w:rPr>
                <w:noProof/>
                <w:webHidden/>
              </w:rPr>
              <w:tab/>
            </w:r>
            <w:r w:rsidR="00A80286">
              <w:rPr>
                <w:noProof/>
                <w:webHidden/>
              </w:rPr>
              <w:fldChar w:fldCharType="begin"/>
            </w:r>
            <w:r w:rsidR="00A80286">
              <w:rPr>
                <w:noProof/>
                <w:webHidden/>
              </w:rPr>
              <w:instrText xml:space="preserve"> PAGEREF _Toc462329622 \h </w:instrText>
            </w:r>
            <w:r w:rsidR="00A80286">
              <w:rPr>
                <w:noProof/>
                <w:webHidden/>
              </w:rPr>
            </w:r>
            <w:r w:rsidR="00A80286">
              <w:rPr>
                <w:noProof/>
                <w:webHidden/>
              </w:rPr>
              <w:fldChar w:fldCharType="separate"/>
            </w:r>
            <w:r w:rsidR="00A80286">
              <w:rPr>
                <w:noProof/>
                <w:webHidden/>
              </w:rPr>
              <w:t>9</w:t>
            </w:r>
            <w:r w:rsidR="00A80286">
              <w:rPr>
                <w:noProof/>
                <w:webHidden/>
              </w:rPr>
              <w:fldChar w:fldCharType="end"/>
            </w:r>
          </w:hyperlink>
        </w:p>
        <w:p w14:paraId="0FB8A13F" w14:textId="227313A5" w:rsidR="00A80286" w:rsidRDefault="002B2D60">
          <w:pPr>
            <w:pStyle w:val="11"/>
            <w:rPr>
              <w:rFonts w:asciiTheme="minorHAnsi" w:eastAsiaTheme="minorEastAsia" w:hAnsiTheme="minorHAnsi" w:cstheme="minorBidi"/>
              <w:noProof/>
              <w:sz w:val="22"/>
              <w:szCs w:val="22"/>
            </w:rPr>
          </w:pPr>
          <w:hyperlink w:anchor="_Toc462329623" w:history="1">
            <w:r w:rsidR="00A80286" w:rsidRPr="005C0DD7">
              <w:rPr>
                <w:rStyle w:val="af4"/>
                <w:noProof/>
              </w:rPr>
              <w:t>2.</w:t>
            </w:r>
            <w:r w:rsidR="00A80286">
              <w:rPr>
                <w:rFonts w:asciiTheme="minorHAnsi" w:eastAsiaTheme="minorEastAsia" w:hAnsiTheme="minorHAnsi" w:cstheme="minorBidi"/>
                <w:noProof/>
                <w:sz w:val="22"/>
                <w:szCs w:val="22"/>
              </w:rPr>
              <w:tab/>
            </w:r>
            <w:r w:rsidR="00A80286" w:rsidRPr="005C0DD7">
              <w:rPr>
                <w:rStyle w:val="af4"/>
                <w:noProof/>
              </w:rPr>
              <w:t>Назначение и область применения</w:t>
            </w:r>
            <w:r w:rsidR="00A80286">
              <w:rPr>
                <w:noProof/>
                <w:webHidden/>
              </w:rPr>
              <w:tab/>
            </w:r>
            <w:r w:rsidR="00A80286">
              <w:rPr>
                <w:noProof/>
                <w:webHidden/>
              </w:rPr>
              <w:fldChar w:fldCharType="begin"/>
            </w:r>
            <w:r w:rsidR="00A80286">
              <w:rPr>
                <w:noProof/>
                <w:webHidden/>
              </w:rPr>
              <w:instrText xml:space="preserve"> PAGEREF _Toc462329623 \h </w:instrText>
            </w:r>
            <w:r w:rsidR="00A80286">
              <w:rPr>
                <w:noProof/>
                <w:webHidden/>
              </w:rPr>
            </w:r>
            <w:r w:rsidR="00A80286">
              <w:rPr>
                <w:noProof/>
                <w:webHidden/>
              </w:rPr>
              <w:fldChar w:fldCharType="separate"/>
            </w:r>
            <w:r w:rsidR="00A80286">
              <w:rPr>
                <w:noProof/>
                <w:webHidden/>
              </w:rPr>
              <w:t>13</w:t>
            </w:r>
            <w:r w:rsidR="00A80286">
              <w:rPr>
                <w:noProof/>
                <w:webHidden/>
              </w:rPr>
              <w:fldChar w:fldCharType="end"/>
            </w:r>
          </w:hyperlink>
        </w:p>
        <w:p w14:paraId="390E9633" w14:textId="4FECD960" w:rsidR="00A80286" w:rsidRDefault="002B2D60">
          <w:pPr>
            <w:pStyle w:val="22"/>
            <w:rPr>
              <w:rFonts w:asciiTheme="minorHAnsi" w:eastAsiaTheme="minorEastAsia" w:hAnsiTheme="minorHAnsi" w:cstheme="minorBidi"/>
              <w:noProof/>
              <w:sz w:val="22"/>
              <w:szCs w:val="22"/>
            </w:rPr>
          </w:pPr>
          <w:hyperlink w:anchor="_Toc462329624" w:history="1">
            <w:r w:rsidR="00A80286" w:rsidRPr="005C0DD7">
              <w:rPr>
                <w:rStyle w:val="af4"/>
                <w:noProof/>
              </w:rPr>
              <w:t>2.1.</w:t>
            </w:r>
            <w:r w:rsidR="00A80286">
              <w:rPr>
                <w:rFonts w:asciiTheme="minorHAnsi" w:eastAsiaTheme="minorEastAsia" w:hAnsiTheme="minorHAnsi" w:cstheme="minorBidi"/>
                <w:noProof/>
                <w:sz w:val="22"/>
                <w:szCs w:val="22"/>
              </w:rPr>
              <w:tab/>
            </w:r>
            <w:r w:rsidR="00A80286" w:rsidRPr="005C0DD7">
              <w:rPr>
                <w:rStyle w:val="af4"/>
                <w:noProof/>
              </w:rPr>
              <w:t>Перечень используемой нормативной документации</w:t>
            </w:r>
            <w:r w:rsidR="00A80286">
              <w:rPr>
                <w:noProof/>
                <w:webHidden/>
              </w:rPr>
              <w:tab/>
            </w:r>
            <w:r w:rsidR="00A80286">
              <w:rPr>
                <w:noProof/>
                <w:webHidden/>
              </w:rPr>
              <w:fldChar w:fldCharType="begin"/>
            </w:r>
            <w:r w:rsidR="00A80286">
              <w:rPr>
                <w:noProof/>
                <w:webHidden/>
              </w:rPr>
              <w:instrText xml:space="preserve"> PAGEREF _Toc462329624 \h </w:instrText>
            </w:r>
            <w:r w:rsidR="00A80286">
              <w:rPr>
                <w:noProof/>
                <w:webHidden/>
              </w:rPr>
            </w:r>
            <w:r w:rsidR="00A80286">
              <w:rPr>
                <w:noProof/>
                <w:webHidden/>
              </w:rPr>
              <w:fldChar w:fldCharType="separate"/>
            </w:r>
            <w:r w:rsidR="00A80286">
              <w:rPr>
                <w:noProof/>
                <w:webHidden/>
              </w:rPr>
              <w:t>13</w:t>
            </w:r>
            <w:r w:rsidR="00A80286">
              <w:rPr>
                <w:noProof/>
                <w:webHidden/>
              </w:rPr>
              <w:fldChar w:fldCharType="end"/>
            </w:r>
          </w:hyperlink>
        </w:p>
        <w:p w14:paraId="7FA4F1B9" w14:textId="262B5C48" w:rsidR="00A80286" w:rsidRDefault="002B2D60">
          <w:pPr>
            <w:pStyle w:val="22"/>
            <w:rPr>
              <w:rFonts w:asciiTheme="minorHAnsi" w:eastAsiaTheme="minorEastAsia" w:hAnsiTheme="minorHAnsi" w:cstheme="minorBidi"/>
              <w:noProof/>
              <w:sz w:val="22"/>
              <w:szCs w:val="22"/>
            </w:rPr>
          </w:pPr>
          <w:hyperlink w:anchor="_Toc462329625" w:history="1">
            <w:r w:rsidR="00A80286" w:rsidRPr="005C0DD7">
              <w:rPr>
                <w:rStyle w:val="af4"/>
                <w:noProof/>
              </w:rPr>
              <w:t>2.2.</w:t>
            </w:r>
            <w:r w:rsidR="00A80286">
              <w:rPr>
                <w:rFonts w:asciiTheme="minorHAnsi" w:eastAsiaTheme="minorEastAsia" w:hAnsiTheme="minorHAnsi" w:cstheme="minorBidi"/>
                <w:noProof/>
                <w:sz w:val="22"/>
                <w:szCs w:val="22"/>
              </w:rPr>
              <w:tab/>
            </w:r>
            <w:r w:rsidR="00A80286" w:rsidRPr="005C0DD7">
              <w:rPr>
                <w:rStyle w:val="af4"/>
                <w:noProof/>
              </w:rPr>
              <w:t>Перечень автоматизируемых процессов</w:t>
            </w:r>
            <w:r w:rsidR="00A80286">
              <w:rPr>
                <w:noProof/>
                <w:webHidden/>
              </w:rPr>
              <w:tab/>
            </w:r>
            <w:r w:rsidR="00A80286">
              <w:rPr>
                <w:noProof/>
                <w:webHidden/>
              </w:rPr>
              <w:fldChar w:fldCharType="begin"/>
            </w:r>
            <w:r w:rsidR="00A80286">
              <w:rPr>
                <w:noProof/>
                <w:webHidden/>
              </w:rPr>
              <w:instrText xml:space="preserve"> PAGEREF _Toc462329625 \h </w:instrText>
            </w:r>
            <w:r w:rsidR="00A80286">
              <w:rPr>
                <w:noProof/>
                <w:webHidden/>
              </w:rPr>
            </w:r>
            <w:r w:rsidR="00A80286">
              <w:rPr>
                <w:noProof/>
                <w:webHidden/>
              </w:rPr>
              <w:fldChar w:fldCharType="separate"/>
            </w:r>
            <w:r w:rsidR="00A80286">
              <w:rPr>
                <w:noProof/>
                <w:webHidden/>
              </w:rPr>
              <w:t>14</w:t>
            </w:r>
            <w:r w:rsidR="00A80286">
              <w:rPr>
                <w:noProof/>
                <w:webHidden/>
              </w:rPr>
              <w:fldChar w:fldCharType="end"/>
            </w:r>
          </w:hyperlink>
        </w:p>
        <w:p w14:paraId="75DA462E" w14:textId="05E142AE" w:rsidR="00A80286" w:rsidRDefault="002B2D60">
          <w:pPr>
            <w:pStyle w:val="22"/>
            <w:rPr>
              <w:rFonts w:asciiTheme="minorHAnsi" w:eastAsiaTheme="minorEastAsia" w:hAnsiTheme="minorHAnsi" w:cstheme="minorBidi"/>
              <w:noProof/>
              <w:sz w:val="22"/>
              <w:szCs w:val="22"/>
            </w:rPr>
          </w:pPr>
          <w:hyperlink w:anchor="_Toc462329626" w:history="1">
            <w:r w:rsidR="00A80286" w:rsidRPr="005C0DD7">
              <w:rPr>
                <w:rStyle w:val="af4"/>
                <w:noProof/>
              </w:rPr>
              <w:t>2.3.</w:t>
            </w:r>
            <w:r w:rsidR="00A80286">
              <w:rPr>
                <w:rFonts w:asciiTheme="minorHAnsi" w:eastAsiaTheme="minorEastAsia" w:hAnsiTheme="minorHAnsi" w:cstheme="minorBidi"/>
                <w:noProof/>
                <w:sz w:val="22"/>
                <w:szCs w:val="22"/>
              </w:rPr>
              <w:tab/>
            </w:r>
            <w:r w:rsidR="00A80286" w:rsidRPr="005C0DD7">
              <w:rPr>
                <w:rStyle w:val="af4"/>
                <w:noProof/>
              </w:rPr>
              <w:t>Условия применения</w:t>
            </w:r>
            <w:r w:rsidR="00A80286">
              <w:rPr>
                <w:noProof/>
                <w:webHidden/>
              </w:rPr>
              <w:tab/>
            </w:r>
            <w:r w:rsidR="00A80286">
              <w:rPr>
                <w:noProof/>
                <w:webHidden/>
              </w:rPr>
              <w:fldChar w:fldCharType="begin"/>
            </w:r>
            <w:r w:rsidR="00A80286">
              <w:rPr>
                <w:noProof/>
                <w:webHidden/>
              </w:rPr>
              <w:instrText xml:space="preserve"> PAGEREF _Toc462329626 \h </w:instrText>
            </w:r>
            <w:r w:rsidR="00A80286">
              <w:rPr>
                <w:noProof/>
                <w:webHidden/>
              </w:rPr>
            </w:r>
            <w:r w:rsidR="00A80286">
              <w:rPr>
                <w:noProof/>
                <w:webHidden/>
              </w:rPr>
              <w:fldChar w:fldCharType="separate"/>
            </w:r>
            <w:r w:rsidR="00A80286">
              <w:rPr>
                <w:noProof/>
                <w:webHidden/>
              </w:rPr>
              <w:t>15</w:t>
            </w:r>
            <w:r w:rsidR="00A80286">
              <w:rPr>
                <w:noProof/>
                <w:webHidden/>
              </w:rPr>
              <w:fldChar w:fldCharType="end"/>
            </w:r>
          </w:hyperlink>
        </w:p>
        <w:p w14:paraId="51C35C34" w14:textId="236734B7" w:rsidR="00A80286" w:rsidRDefault="002B2D60">
          <w:pPr>
            <w:pStyle w:val="11"/>
            <w:rPr>
              <w:rFonts w:asciiTheme="minorHAnsi" w:eastAsiaTheme="minorEastAsia" w:hAnsiTheme="minorHAnsi" w:cstheme="minorBidi"/>
              <w:noProof/>
              <w:sz w:val="22"/>
              <w:szCs w:val="22"/>
            </w:rPr>
          </w:pPr>
          <w:hyperlink w:anchor="_Toc462329627" w:history="1">
            <w:r w:rsidR="00A80286" w:rsidRPr="005C0DD7">
              <w:rPr>
                <w:rStyle w:val="af4"/>
                <w:noProof/>
              </w:rPr>
              <w:t>3.</w:t>
            </w:r>
            <w:r w:rsidR="00A80286">
              <w:rPr>
                <w:rFonts w:asciiTheme="minorHAnsi" w:eastAsiaTheme="minorEastAsia" w:hAnsiTheme="minorHAnsi" w:cstheme="minorBidi"/>
                <w:noProof/>
                <w:sz w:val="22"/>
                <w:szCs w:val="22"/>
              </w:rPr>
              <w:tab/>
            </w:r>
            <w:r w:rsidR="00A80286" w:rsidRPr="005C0DD7">
              <w:rPr>
                <w:rStyle w:val="af4"/>
                <w:noProof/>
              </w:rPr>
              <w:t>Подготовка к работе</w:t>
            </w:r>
            <w:r w:rsidR="00A80286">
              <w:rPr>
                <w:noProof/>
                <w:webHidden/>
              </w:rPr>
              <w:tab/>
            </w:r>
            <w:r w:rsidR="00A80286">
              <w:rPr>
                <w:noProof/>
                <w:webHidden/>
              </w:rPr>
              <w:fldChar w:fldCharType="begin"/>
            </w:r>
            <w:r w:rsidR="00A80286">
              <w:rPr>
                <w:noProof/>
                <w:webHidden/>
              </w:rPr>
              <w:instrText xml:space="preserve"> PAGEREF _Toc462329627 \h </w:instrText>
            </w:r>
            <w:r w:rsidR="00A80286">
              <w:rPr>
                <w:noProof/>
                <w:webHidden/>
              </w:rPr>
            </w:r>
            <w:r w:rsidR="00A80286">
              <w:rPr>
                <w:noProof/>
                <w:webHidden/>
              </w:rPr>
              <w:fldChar w:fldCharType="separate"/>
            </w:r>
            <w:r w:rsidR="00A80286">
              <w:rPr>
                <w:noProof/>
                <w:webHidden/>
              </w:rPr>
              <w:t>16</w:t>
            </w:r>
            <w:r w:rsidR="00A80286">
              <w:rPr>
                <w:noProof/>
                <w:webHidden/>
              </w:rPr>
              <w:fldChar w:fldCharType="end"/>
            </w:r>
          </w:hyperlink>
        </w:p>
        <w:p w14:paraId="4EB51CB8" w14:textId="59145747" w:rsidR="00A80286" w:rsidRDefault="002B2D60">
          <w:pPr>
            <w:pStyle w:val="11"/>
            <w:rPr>
              <w:rFonts w:asciiTheme="minorHAnsi" w:eastAsiaTheme="minorEastAsia" w:hAnsiTheme="minorHAnsi" w:cstheme="minorBidi"/>
              <w:noProof/>
              <w:sz w:val="22"/>
              <w:szCs w:val="22"/>
            </w:rPr>
          </w:pPr>
          <w:hyperlink w:anchor="_Toc462329628" w:history="1">
            <w:r w:rsidR="00A80286" w:rsidRPr="005C0DD7">
              <w:rPr>
                <w:rStyle w:val="af4"/>
                <w:noProof/>
              </w:rPr>
              <w:t>4.</w:t>
            </w:r>
            <w:r w:rsidR="00A80286">
              <w:rPr>
                <w:rFonts w:asciiTheme="minorHAnsi" w:eastAsiaTheme="minorEastAsia" w:hAnsiTheme="minorHAnsi" w:cstheme="minorBidi"/>
                <w:noProof/>
                <w:sz w:val="22"/>
                <w:szCs w:val="22"/>
              </w:rPr>
              <w:tab/>
            </w:r>
            <w:r w:rsidR="00A80286" w:rsidRPr="005C0DD7">
              <w:rPr>
                <w:rStyle w:val="af4"/>
                <w:noProof/>
              </w:rPr>
              <w:t>Описание операций</w:t>
            </w:r>
            <w:r w:rsidR="00A80286">
              <w:rPr>
                <w:noProof/>
                <w:webHidden/>
              </w:rPr>
              <w:tab/>
            </w:r>
            <w:r w:rsidR="00A80286">
              <w:rPr>
                <w:noProof/>
                <w:webHidden/>
              </w:rPr>
              <w:fldChar w:fldCharType="begin"/>
            </w:r>
            <w:r w:rsidR="00A80286">
              <w:rPr>
                <w:noProof/>
                <w:webHidden/>
              </w:rPr>
              <w:instrText xml:space="preserve"> PAGEREF _Toc462329628 \h </w:instrText>
            </w:r>
            <w:r w:rsidR="00A80286">
              <w:rPr>
                <w:noProof/>
                <w:webHidden/>
              </w:rPr>
            </w:r>
            <w:r w:rsidR="00A80286">
              <w:rPr>
                <w:noProof/>
                <w:webHidden/>
              </w:rPr>
              <w:fldChar w:fldCharType="separate"/>
            </w:r>
            <w:r w:rsidR="00A80286">
              <w:rPr>
                <w:noProof/>
                <w:webHidden/>
              </w:rPr>
              <w:t>17</w:t>
            </w:r>
            <w:r w:rsidR="00A80286">
              <w:rPr>
                <w:noProof/>
                <w:webHidden/>
              </w:rPr>
              <w:fldChar w:fldCharType="end"/>
            </w:r>
          </w:hyperlink>
        </w:p>
        <w:p w14:paraId="151B92EB" w14:textId="3D134CD3" w:rsidR="00A80286" w:rsidRDefault="002B2D60">
          <w:pPr>
            <w:pStyle w:val="22"/>
            <w:rPr>
              <w:rFonts w:asciiTheme="minorHAnsi" w:eastAsiaTheme="minorEastAsia" w:hAnsiTheme="minorHAnsi" w:cstheme="minorBidi"/>
              <w:noProof/>
              <w:sz w:val="22"/>
              <w:szCs w:val="22"/>
            </w:rPr>
          </w:pPr>
          <w:hyperlink w:anchor="_Toc462329629" w:history="1">
            <w:r w:rsidR="00A80286" w:rsidRPr="005C0DD7">
              <w:rPr>
                <w:rStyle w:val="af4"/>
                <w:noProof/>
              </w:rPr>
              <w:t>4.1.</w:t>
            </w:r>
            <w:r w:rsidR="00A80286">
              <w:rPr>
                <w:rFonts w:asciiTheme="minorHAnsi" w:eastAsiaTheme="minorEastAsia" w:hAnsiTheme="minorHAnsi" w:cstheme="minorBidi"/>
                <w:noProof/>
                <w:sz w:val="22"/>
                <w:szCs w:val="22"/>
              </w:rPr>
              <w:tab/>
            </w:r>
            <w:r w:rsidR="00A80286" w:rsidRPr="005C0DD7">
              <w:rPr>
                <w:rStyle w:val="af4"/>
                <w:noProof/>
              </w:rPr>
              <w:t>Вход в личный кабинет портала «Электронный бюджет»</w:t>
            </w:r>
            <w:r w:rsidR="00A80286">
              <w:rPr>
                <w:noProof/>
                <w:webHidden/>
              </w:rPr>
              <w:tab/>
            </w:r>
            <w:r w:rsidR="00A80286">
              <w:rPr>
                <w:noProof/>
                <w:webHidden/>
              </w:rPr>
              <w:fldChar w:fldCharType="begin"/>
            </w:r>
            <w:r w:rsidR="00A80286">
              <w:rPr>
                <w:noProof/>
                <w:webHidden/>
              </w:rPr>
              <w:instrText xml:space="preserve"> PAGEREF _Toc462329629 \h </w:instrText>
            </w:r>
            <w:r w:rsidR="00A80286">
              <w:rPr>
                <w:noProof/>
                <w:webHidden/>
              </w:rPr>
            </w:r>
            <w:r w:rsidR="00A80286">
              <w:rPr>
                <w:noProof/>
                <w:webHidden/>
              </w:rPr>
              <w:fldChar w:fldCharType="separate"/>
            </w:r>
            <w:r w:rsidR="00A80286">
              <w:rPr>
                <w:noProof/>
                <w:webHidden/>
              </w:rPr>
              <w:t>17</w:t>
            </w:r>
            <w:r w:rsidR="00A80286">
              <w:rPr>
                <w:noProof/>
                <w:webHidden/>
              </w:rPr>
              <w:fldChar w:fldCharType="end"/>
            </w:r>
          </w:hyperlink>
        </w:p>
        <w:p w14:paraId="5DDFED34" w14:textId="6D380DA0" w:rsidR="00A80286" w:rsidRDefault="002B2D60">
          <w:pPr>
            <w:pStyle w:val="22"/>
            <w:rPr>
              <w:rFonts w:asciiTheme="minorHAnsi" w:eastAsiaTheme="minorEastAsia" w:hAnsiTheme="minorHAnsi" w:cstheme="minorBidi"/>
              <w:noProof/>
              <w:sz w:val="22"/>
              <w:szCs w:val="22"/>
            </w:rPr>
          </w:pPr>
          <w:hyperlink w:anchor="_Toc462329630" w:history="1">
            <w:r w:rsidR="00A80286" w:rsidRPr="005C0DD7">
              <w:rPr>
                <w:rStyle w:val="af4"/>
                <w:noProof/>
              </w:rPr>
              <w:t>4.2.</w:t>
            </w:r>
            <w:r w:rsidR="00A80286">
              <w:rPr>
                <w:rFonts w:asciiTheme="minorHAnsi" w:eastAsiaTheme="minorEastAsia" w:hAnsiTheme="minorHAnsi" w:cstheme="minorBidi"/>
                <w:noProof/>
                <w:sz w:val="22"/>
                <w:szCs w:val="22"/>
              </w:rPr>
              <w:tab/>
            </w:r>
            <w:r w:rsidR="00A80286" w:rsidRPr="005C0DD7">
              <w:rPr>
                <w:rStyle w:val="af4"/>
                <w:noProof/>
              </w:rPr>
              <w:t>Формирование укрупненных закупок</w:t>
            </w:r>
            <w:r w:rsidR="00A80286">
              <w:rPr>
                <w:noProof/>
                <w:webHidden/>
              </w:rPr>
              <w:tab/>
            </w:r>
            <w:r w:rsidR="00A80286">
              <w:rPr>
                <w:noProof/>
                <w:webHidden/>
              </w:rPr>
              <w:fldChar w:fldCharType="begin"/>
            </w:r>
            <w:r w:rsidR="00A80286">
              <w:rPr>
                <w:noProof/>
                <w:webHidden/>
              </w:rPr>
              <w:instrText xml:space="preserve"> PAGEREF _Toc462329630 \h </w:instrText>
            </w:r>
            <w:r w:rsidR="00A80286">
              <w:rPr>
                <w:noProof/>
                <w:webHidden/>
              </w:rPr>
            </w:r>
            <w:r w:rsidR="00A80286">
              <w:rPr>
                <w:noProof/>
                <w:webHidden/>
              </w:rPr>
              <w:fldChar w:fldCharType="separate"/>
            </w:r>
            <w:r w:rsidR="00A80286">
              <w:rPr>
                <w:noProof/>
                <w:webHidden/>
              </w:rPr>
              <w:t>20</w:t>
            </w:r>
            <w:r w:rsidR="00A80286">
              <w:rPr>
                <w:noProof/>
                <w:webHidden/>
              </w:rPr>
              <w:fldChar w:fldCharType="end"/>
            </w:r>
          </w:hyperlink>
        </w:p>
        <w:p w14:paraId="729BC7B1" w14:textId="2E8826FE" w:rsidR="00A80286" w:rsidRDefault="002B2D60">
          <w:pPr>
            <w:pStyle w:val="31"/>
            <w:rPr>
              <w:rFonts w:asciiTheme="minorHAnsi" w:eastAsiaTheme="minorEastAsia" w:hAnsiTheme="minorHAnsi" w:cstheme="minorBidi"/>
              <w:noProof/>
              <w:sz w:val="22"/>
              <w:szCs w:val="22"/>
            </w:rPr>
          </w:pPr>
          <w:hyperlink w:anchor="_Toc462329631" w:history="1">
            <w:r w:rsidR="00A80286" w:rsidRPr="005C0DD7">
              <w:rPr>
                <w:rStyle w:val="af4"/>
                <w:noProof/>
              </w:rPr>
              <w:t>4.2.1.</w:t>
            </w:r>
            <w:r w:rsidR="00A80286">
              <w:rPr>
                <w:rFonts w:asciiTheme="minorHAnsi" w:eastAsiaTheme="minorEastAsia" w:hAnsiTheme="minorHAnsi" w:cstheme="minorBidi"/>
                <w:noProof/>
                <w:sz w:val="22"/>
                <w:szCs w:val="22"/>
              </w:rPr>
              <w:tab/>
            </w:r>
            <w:r w:rsidR="00A80286" w:rsidRPr="005C0DD7">
              <w:rPr>
                <w:rStyle w:val="af4"/>
                <w:noProof/>
              </w:rPr>
              <w:t>Работа со страницей «Формирование укрупненных закупок»</w:t>
            </w:r>
            <w:r w:rsidR="00A80286">
              <w:rPr>
                <w:noProof/>
                <w:webHidden/>
              </w:rPr>
              <w:tab/>
            </w:r>
            <w:r w:rsidR="00A80286">
              <w:rPr>
                <w:noProof/>
                <w:webHidden/>
              </w:rPr>
              <w:fldChar w:fldCharType="begin"/>
            </w:r>
            <w:r w:rsidR="00A80286">
              <w:rPr>
                <w:noProof/>
                <w:webHidden/>
              </w:rPr>
              <w:instrText xml:space="preserve"> PAGEREF _Toc462329631 \h </w:instrText>
            </w:r>
            <w:r w:rsidR="00A80286">
              <w:rPr>
                <w:noProof/>
                <w:webHidden/>
              </w:rPr>
            </w:r>
            <w:r w:rsidR="00A80286">
              <w:rPr>
                <w:noProof/>
                <w:webHidden/>
              </w:rPr>
              <w:fldChar w:fldCharType="separate"/>
            </w:r>
            <w:r w:rsidR="00A80286">
              <w:rPr>
                <w:noProof/>
                <w:webHidden/>
              </w:rPr>
              <w:t>22</w:t>
            </w:r>
            <w:r w:rsidR="00A80286">
              <w:rPr>
                <w:noProof/>
                <w:webHidden/>
              </w:rPr>
              <w:fldChar w:fldCharType="end"/>
            </w:r>
          </w:hyperlink>
        </w:p>
        <w:p w14:paraId="5D48CF67" w14:textId="7ED0CE85" w:rsidR="00A80286" w:rsidRDefault="002B2D60">
          <w:pPr>
            <w:pStyle w:val="31"/>
            <w:rPr>
              <w:rFonts w:asciiTheme="minorHAnsi" w:eastAsiaTheme="minorEastAsia" w:hAnsiTheme="minorHAnsi" w:cstheme="minorBidi"/>
              <w:noProof/>
              <w:sz w:val="22"/>
              <w:szCs w:val="22"/>
            </w:rPr>
          </w:pPr>
          <w:hyperlink w:anchor="_Toc462329632" w:history="1">
            <w:r w:rsidR="00A80286" w:rsidRPr="005C0DD7">
              <w:rPr>
                <w:rStyle w:val="af4"/>
                <w:noProof/>
              </w:rPr>
              <w:t>4.2.2.</w:t>
            </w:r>
            <w:r w:rsidR="00A80286">
              <w:rPr>
                <w:rFonts w:asciiTheme="minorHAnsi" w:eastAsiaTheme="minorEastAsia" w:hAnsiTheme="minorHAnsi" w:cstheme="minorBidi"/>
                <w:noProof/>
                <w:sz w:val="22"/>
                <w:szCs w:val="22"/>
              </w:rPr>
              <w:tab/>
            </w:r>
            <w:r w:rsidR="00A80286" w:rsidRPr="005C0DD7">
              <w:rPr>
                <w:rStyle w:val="af4"/>
                <w:noProof/>
              </w:rPr>
              <w:t>Сохранение укрупненных закупок, контроль корректности формирования документа и печать</w:t>
            </w:r>
            <w:r w:rsidR="00A80286">
              <w:rPr>
                <w:noProof/>
                <w:webHidden/>
              </w:rPr>
              <w:tab/>
            </w:r>
            <w:r w:rsidR="00A80286">
              <w:rPr>
                <w:noProof/>
                <w:webHidden/>
              </w:rPr>
              <w:fldChar w:fldCharType="begin"/>
            </w:r>
            <w:r w:rsidR="00A80286">
              <w:rPr>
                <w:noProof/>
                <w:webHidden/>
              </w:rPr>
              <w:instrText xml:space="preserve"> PAGEREF _Toc462329632 \h </w:instrText>
            </w:r>
            <w:r w:rsidR="00A80286">
              <w:rPr>
                <w:noProof/>
                <w:webHidden/>
              </w:rPr>
            </w:r>
            <w:r w:rsidR="00A80286">
              <w:rPr>
                <w:noProof/>
                <w:webHidden/>
              </w:rPr>
              <w:fldChar w:fldCharType="separate"/>
            </w:r>
            <w:r w:rsidR="00A80286">
              <w:rPr>
                <w:noProof/>
                <w:webHidden/>
              </w:rPr>
              <w:t>25</w:t>
            </w:r>
            <w:r w:rsidR="00A80286">
              <w:rPr>
                <w:noProof/>
                <w:webHidden/>
              </w:rPr>
              <w:fldChar w:fldCharType="end"/>
            </w:r>
          </w:hyperlink>
        </w:p>
        <w:p w14:paraId="4D49973B" w14:textId="53118A81" w:rsidR="00A80286" w:rsidRDefault="002B2D60">
          <w:pPr>
            <w:pStyle w:val="31"/>
            <w:rPr>
              <w:rFonts w:asciiTheme="minorHAnsi" w:eastAsiaTheme="minorEastAsia" w:hAnsiTheme="minorHAnsi" w:cstheme="minorBidi"/>
              <w:noProof/>
              <w:sz w:val="22"/>
              <w:szCs w:val="22"/>
            </w:rPr>
          </w:pPr>
          <w:hyperlink w:anchor="_Toc462329633" w:history="1">
            <w:r w:rsidR="00A80286" w:rsidRPr="005C0DD7">
              <w:rPr>
                <w:rStyle w:val="af4"/>
                <w:noProof/>
              </w:rPr>
              <w:t>4.2.3.</w:t>
            </w:r>
            <w:r w:rsidR="00A80286">
              <w:rPr>
                <w:rFonts w:asciiTheme="minorHAnsi" w:eastAsiaTheme="minorEastAsia" w:hAnsiTheme="minorHAnsi" w:cstheme="minorBidi"/>
                <w:noProof/>
                <w:sz w:val="22"/>
                <w:szCs w:val="22"/>
              </w:rPr>
              <w:tab/>
            </w:r>
            <w:r w:rsidR="00A80286" w:rsidRPr="005C0DD7">
              <w:rPr>
                <w:rStyle w:val="af4"/>
                <w:noProof/>
              </w:rPr>
              <w:t>Работа с результатом проверки</w:t>
            </w:r>
            <w:r w:rsidR="00A80286">
              <w:rPr>
                <w:noProof/>
                <w:webHidden/>
              </w:rPr>
              <w:tab/>
            </w:r>
            <w:r w:rsidR="00A80286">
              <w:rPr>
                <w:noProof/>
                <w:webHidden/>
              </w:rPr>
              <w:fldChar w:fldCharType="begin"/>
            </w:r>
            <w:r w:rsidR="00A80286">
              <w:rPr>
                <w:noProof/>
                <w:webHidden/>
              </w:rPr>
              <w:instrText xml:space="preserve"> PAGEREF _Toc462329633 \h </w:instrText>
            </w:r>
            <w:r w:rsidR="00A80286">
              <w:rPr>
                <w:noProof/>
                <w:webHidden/>
              </w:rPr>
            </w:r>
            <w:r w:rsidR="00A80286">
              <w:rPr>
                <w:noProof/>
                <w:webHidden/>
              </w:rPr>
              <w:fldChar w:fldCharType="separate"/>
            </w:r>
            <w:r w:rsidR="00A80286">
              <w:rPr>
                <w:noProof/>
                <w:webHidden/>
              </w:rPr>
              <w:t>26</w:t>
            </w:r>
            <w:r w:rsidR="00A80286">
              <w:rPr>
                <w:noProof/>
                <w:webHidden/>
              </w:rPr>
              <w:fldChar w:fldCharType="end"/>
            </w:r>
          </w:hyperlink>
        </w:p>
        <w:p w14:paraId="1B3B9318" w14:textId="2D7481A2" w:rsidR="00A80286" w:rsidRDefault="002B2D60">
          <w:pPr>
            <w:pStyle w:val="31"/>
            <w:rPr>
              <w:rFonts w:asciiTheme="minorHAnsi" w:eastAsiaTheme="minorEastAsia" w:hAnsiTheme="minorHAnsi" w:cstheme="minorBidi"/>
              <w:noProof/>
              <w:sz w:val="22"/>
              <w:szCs w:val="22"/>
            </w:rPr>
          </w:pPr>
          <w:hyperlink w:anchor="_Toc462329634" w:history="1">
            <w:r w:rsidR="00A80286" w:rsidRPr="005C0DD7">
              <w:rPr>
                <w:rStyle w:val="af4"/>
                <w:i/>
                <w:noProof/>
              </w:rPr>
              <w:t>4.2.4.</w:t>
            </w:r>
            <w:r w:rsidR="00A80286">
              <w:rPr>
                <w:rFonts w:asciiTheme="minorHAnsi" w:eastAsiaTheme="minorEastAsia" w:hAnsiTheme="minorHAnsi" w:cstheme="minorBidi"/>
                <w:noProof/>
                <w:sz w:val="22"/>
                <w:szCs w:val="22"/>
              </w:rPr>
              <w:tab/>
            </w:r>
            <w:r w:rsidR="00A80286" w:rsidRPr="005C0DD7">
              <w:rPr>
                <w:rStyle w:val="af4"/>
                <w:noProof/>
              </w:rPr>
              <w:t>Формирование и укрупненной закупки 200</w:t>
            </w:r>
            <w:r w:rsidR="00A80286">
              <w:rPr>
                <w:noProof/>
                <w:webHidden/>
              </w:rPr>
              <w:tab/>
            </w:r>
            <w:r w:rsidR="00A80286">
              <w:rPr>
                <w:noProof/>
                <w:webHidden/>
              </w:rPr>
              <w:fldChar w:fldCharType="begin"/>
            </w:r>
            <w:r w:rsidR="00A80286">
              <w:rPr>
                <w:noProof/>
                <w:webHidden/>
              </w:rPr>
              <w:instrText xml:space="preserve"> PAGEREF _Toc462329634 \h </w:instrText>
            </w:r>
            <w:r w:rsidR="00A80286">
              <w:rPr>
                <w:noProof/>
                <w:webHidden/>
              </w:rPr>
            </w:r>
            <w:r w:rsidR="00A80286">
              <w:rPr>
                <w:noProof/>
                <w:webHidden/>
              </w:rPr>
              <w:fldChar w:fldCharType="separate"/>
            </w:r>
            <w:r w:rsidR="00A80286">
              <w:rPr>
                <w:noProof/>
                <w:webHidden/>
              </w:rPr>
              <w:t>28</w:t>
            </w:r>
            <w:r w:rsidR="00A80286">
              <w:rPr>
                <w:noProof/>
                <w:webHidden/>
              </w:rPr>
              <w:fldChar w:fldCharType="end"/>
            </w:r>
          </w:hyperlink>
        </w:p>
        <w:p w14:paraId="5786BF55" w14:textId="3302E307" w:rsidR="00A80286" w:rsidRDefault="002B2D60">
          <w:pPr>
            <w:pStyle w:val="31"/>
            <w:rPr>
              <w:rFonts w:asciiTheme="minorHAnsi" w:eastAsiaTheme="minorEastAsia" w:hAnsiTheme="minorHAnsi" w:cstheme="minorBidi"/>
              <w:noProof/>
              <w:sz w:val="22"/>
              <w:szCs w:val="22"/>
            </w:rPr>
          </w:pPr>
          <w:hyperlink w:anchor="_Toc462329635" w:history="1">
            <w:r w:rsidR="00A80286" w:rsidRPr="005C0DD7">
              <w:rPr>
                <w:rStyle w:val="af4"/>
                <w:noProof/>
              </w:rPr>
              <w:t>4.2.5.</w:t>
            </w:r>
            <w:r w:rsidR="00A80286">
              <w:rPr>
                <w:rFonts w:asciiTheme="minorHAnsi" w:eastAsiaTheme="minorEastAsia" w:hAnsiTheme="minorHAnsi" w:cstheme="minorBidi"/>
                <w:noProof/>
                <w:sz w:val="22"/>
                <w:szCs w:val="22"/>
              </w:rPr>
              <w:tab/>
            </w:r>
            <w:r w:rsidR="00A80286" w:rsidRPr="005C0DD7">
              <w:rPr>
                <w:rStyle w:val="af4"/>
                <w:noProof/>
              </w:rPr>
              <w:t>Формирование укрупненной закупки 300</w:t>
            </w:r>
            <w:r w:rsidR="00A80286">
              <w:rPr>
                <w:noProof/>
                <w:webHidden/>
              </w:rPr>
              <w:tab/>
            </w:r>
            <w:r w:rsidR="00A80286">
              <w:rPr>
                <w:noProof/>
                <w:webHidden/>
              </w:rPr>
              <w:fldChar w:fldCharType="begin"/>
            </w:r>
            <w:r w:rsidR="00A80286">
              <w:rPr>
                <w:noProof/>
                <w:webHidden/>
              </w:rPr>
              <w:instrText xml:space="preserve"> PAGEREF _Toc462329635 \h </w:instrText>
            </w:r>
            <w:r w:rsidR="00A80286">
              <w:rPr>
                <w:noProof/>
                <w:webHidden/>
              </w:rPr>
            </w:r>
            <w:r w:rsidR="00A80286">
              <w:rPr>
                <w:noProof/>
                <w:webHidden/>
              </w:rPr>
              <w:fldChar w:fldCharType="separate"/>
            </w:r>
            <w:r w:rsidR="00A80286">
              <w:rPr>
                <w:noProof/>
                <w:webHidden/>
              </w:rPr>
              <w:t>40</w:t>
            </w:r>
            <w:r w:rsidR="00A80286">
              <w:rPr>
                <w:noProof/>
                <w:webHidden/>
              </w:rPr>
              <w:fldChar w:fldCharType="end"/>
            </w:r>
          </w:hyperlink>
        </w:p>
        <w:p w14:paraId="676701E2" w14:textId="0E3C7B95" w:rsidR="00A80286" w:rsidRDefault="002B2D60">
          <w:pPr>
            <w:pStyle w:val="31"/>
            <w:rPr>
              <w:rFonts w:asciiTheme="minorHAnsi" w:eastAsiaTheme="minorEastAsia" w:hAnsiTheme="minorHAnsi" w:cstheme="minorBidi"/>
              <w:noProof/>
              <w:sz w:val="22"/>
              <w:szCs w:val="22"/>
            </w:rPr>
          </w:pPr>
          <w:hyperlink w:anchor="_Toc462329636" w:history="1">
            <w:r w:rsidR="00A80286" w:rsidRPr="005C0DD7">
              <w:rPr>
                <w:rStyle w:val="af4"/>
                <w:noProof/>
              </w:rPr>
              <w:t>4.2.6.</w:t>
            </w:r>
            <w:r w:rsidR="00A80286">
              <w:rPr>
                <w:rFonts w:asciiTheme="minorHAnsi" w:eastAsiaTheme="minorEastAsia" w:hAnsiTheme="minorHAnsi" w:cstheme="minorBidi"/>
                <w:noProof/>
                <w:sz w:val="22"/>
                <w:szCs w:val="22"/>
              </w:rPr>
              <w:tab/>
            </w:r>
            <w:r w:rsidR="00A80286" w:rsidRPr="005C0DD7">
              <w:rPr>
                <w:rStyle w:val="af4"/>
                <w:noProof/>
              </w:rPr>
              <w:t>Формирование укрупненной закупки 400</w:t>
            </w:r>
            <w:r w:rsidR="00A80286">
              <w:rPr>
                <w:noProof/>
                <w:webHidden/>
              </w:rPr>
              <w:tab/>
            </w:r>
            <w:r w:rsidR="00A80286">
              <w:rPr>
                <w:noProof/>
                <w:webHidden/>
              </w:rPr>
              <w:fldChar w:fldCharType="begin"/>
            </w:r>
            <w:r w:rsidR="00A80286">
              <w:rPr>
                <w:noProof/>
                <w:webHidden/>
              </w:rPr>
              <w:instrText xml:space="preserve"> PAGEREF _Toc462329636 \h </w:instrText>
            </w:r>
            <w:r w:rsidR="00A80286">
              <w:rPr>
                <w:noProof/>
                <w:webHidden/>
              </w:rPr>
            </w:r>
            <w:r w:rsidR="00A80286">
              <w:rPr>
                <w:noProof/>
                <w:webHidden/>
              </w:rPr>
              <w:fldChar w:fldCharType="separate"/>
            </w:r>
            <w:r w:rsidR="00A80286">
              <w:rPr>
                <w:noProof/>
                <w:webHidden/>
              </w:rPr>
              <w:t>43</w:t>
            </w:r>
            <w:r w:rsidR="00A80286">
              <w:rPr>
                <w:noProof/>
                <w:webHidden/>
              </w:rPr>
              <w:fldChar w:fldCharType="end"/>
            </w:r>
          </w:hyperlink>
        </w:p>
        <w:p w14:paraId="75C02B6B" w14:textId="59DC5E09" w:rsidR="00A80286" w:rsidRDefault="002B2D60">
          <w:pPr>
            <w:pStyle w:val="31"/>
            <w:rPr>
              <w:rFonts w:asciiTheme="minorHAnsi" w:eastAsiaTheme="minorEastAsia" w:hAnsiTheme="minorHAnsi" w:cstheme="minorBidi"/>
              <w:noProof/>
              <w:sz w:val="22"/>
              <w:szCs w:val="22"/>
            </w:rPr>
          </w:pPr>
          <w:hyperlink w:anchor="_Toc462329637" w:history="1">
            <w:r w:rsidR="00A80286" w:rsidRPr="005C0DD7">
              <w:rPr>
                <w:rStyle w:val="af4"/>
                <w:noProof/>
              </w:rPr>
              <w:t>4.2.7.</w:t>
            </w:r>
            <w:r w:rsidR="00A80286">
              <w:rPr>
                <w:rFonts w:asciiTheme="minorHAnsi" w:eastAsiaTheme="minorEastAsia" w:hAnsiTheme="minorHAnsi" w:cstheme="minorBidi"/>
                <w:noProof/>
                <w:sz w:val="22"/>
                <w:szCs w:val="22"/>
              </w:rPr>
              <w:tab/>
            </w:r>
            <w:r w:rsidR="00A80286" w:rsidRPr="005C0DD7">
              <w:rPr>
                <w:rStyle w:val="af4"/>
                <w:noProof/>
              </w:rPr>
              <w:t>Отправка на согласование и согласование карточек укрупненных закупок</w:t>
            </w:r>
            <w:r w:rsidR="00A80286">
              <w:rPr>
                <w:noProof/>
                <w:webHidden/>
              </w:rPr>
              <w:tab/>
            </w:r>
            <w:r w:rsidR="00A80286">
              <w:rPr>
                <w:noProof/>
                <w:webHidden/>
              </w:rPr>
              <w:fldChar w:fldCharType="begin"/>
            </w:r>
            <w:r w:rsidR="00A80286">
              <w:rPr>
                <w:noProof/>
                <w:webHidden/>
              </w:rPr>
              <w:instrText xml:space="preserve"> PAGEREF _Toc462329637 \h </w:instrText>
            </w:r>
            <w:r w:rsidR="00A80286">
              <w:rPr>
                <w:noProof/>
                <w:webHidden/>
              </w:rPr>
            </w:r>
            <w:r w:rsidR="00A80286">
              <w:rPr>
                <w:noProof/>
                <w:webHidden/>
              </w:rPr>
              <w:fldChar w:fldCharType="separate"/>
            </w:r>
            <w:r w:rsidR="00A80286">
              <w:rPr>
                <w:noProof/>
                <w:webHidden/>
              </w:rPr>
              <w:t>49</w:t>
            </w:r>
            <w:r w:rsidR="00A80286">
              <w:rPr>
                <w:noProof/>
                <w:webHidden/>
              </w:rPr>
              <w:fldChar w:fldCharType="end"/>
            </w:r>
          </w:hyperlink>
        </w:p>
        <w:p w14:paraId="684E8C6C" w14:textId="1C19D567" w:rsidR="00A80286" w:rsidRDefault="002B2D60">
          <w:pPr>
            <w:pStyle w:val="31"/>
            <w:rPr>
              <w:rFonts w:asciiTheme="minorHAnsi" w:eastAsiaTheme="minorEastAsia" w:hAnsiTheme="minorHAnsi" w:cstheme="minorBidi"/>
              <w:noProof/>
              <w:sz w:val="22"/>
              <w:szCs w:val="22"/>
            </w:rPr>
          </w:pPr>
          <w:hyperlink w:anchor="_Toc462329638" w:history="1">
            <w:r w:rsidR="00A80286" w:rsidRPr="005C0DD7">
              <w:rPr>
                <w:rStyle w:val="af4"/>
                <w:noProof/>
              </w:rPr>
              <w:t>4.2.8.</w:t>
            </w:r>
            <w:r w:rsidR="00A80286">
              <w:rPr>
                <w:rFonts w:asciiTheme="minorHAnsi" w:eastAsiaTheme="minorEastAsia" w:hAnsiTheme="minorHAnsi" w:cstheme="minorBidi"/>
                <w:noProof/>
                <w:sz w:val="22"/>
                <w:szCs w:val="22"/>
              </w:rPr>
              <w:tab/>
            </w:r>
            <w:r w:rsidR="00A80286" w:rsidRPr="005C0DD7">
              <w:rPr>
                <w:rStyle w:val="af4"/>
                <w:noProof/>
              </w:rPr>
              <w:t>Утверждение карточек укрупненных закупок</w:t>
            </w:r>
            <w:r w:rsidR="00A80286">
              <w:rPr>
                <w:noProof/>
                <w:webHidden/>
              </w:rPr>
              <w:tab/>
            </w:r>
            <w:r w:rsidR="00A80286">
              <w:rPr>
                <w:noProof/>
                <w:webHidden/>
              </w:rPr>
              <w:fldChar w:fldCharType="begin"/>
            </w:r>
            <w:r w:rsidR="00A80286">
              <w:rPr>
                <w:noProof/>
                <w:webHidden/>
              </w:rPr>
              <w:instrText xml:space="preserve"> PAGEREF _Toc462329638 \h </w:instrText>
            </w:r>
            <w:r w:rsidR="00A80286">
              <w:rPr>
                <w:noProof/>
                <w:webHidden/>
              </w:rPr>
            </w:r>
            <w:r w:rsidR="00A80286">
              <w:rPr>
                <w:noProof/>
                <w:webHidden/>
              </w:rPr>
              <w:fldChar w:fldCharType="separate"/>
            </w:r>
            <w:r w:rsidR="00A80286">
              <w:rPr>
                <w:noProof/>
                <w:webHidden/>
              </w:rPr>
              <w:t>53</w:t>
            </w:r>
            <w:r w:rsidR="00A80286">
              <w:rPr>
                <w:noProof/>
                <w:webHidden/>
              </w:rPr>
              <w:fldChar w:fldCharType="end"/>
            </w:r>
          </w:hyperlink>
        </w:p>
        <w:p w14:paraId="286E0272" w14:textId="116D07B9" w:rsidR="00A80286" w:rsidRDefault="002B2D60">
          <w:pPr>
            <w:pStyle w:val="31"/>
            <w:rPr>
              <w:rFonts w:asciiTheme="minorHAnsi" w:eastAsiaTheme="minorEastAsia" w:hAnsiTheme="minorHAnsi" w:cstheme="minorBidi"/>
              <w:noProof/>
              <w:sz w:val="22"/>
              <w:szCs w:val="22"/>
            </w:rPr>
          </w:pPr>
          <w:hyperlink w:anchor="_Toc462329639" w:history="1">
            <w:r w:rsidR="00A80286" w:rsidRPr="005C0DD7">
              <w:rPr>
                <w:rStyle w:val="af4"/>
                <w:noProof/>
              </w:rPr>
              <w:t>4.2.9.</w:t>
            </w:r>
            <w:r w:rsidR="00A80286">
              <w:rPr>
                <w:rFonts w:asciiTheme="minorHAnsi" w:eastAsiaTheme="minorEastAsia" w:hAnsiTheme="minorHAnsi" w:cstheme="minorBidi"/>
                <w:noProof/>
                <w:sz w:val="22"/>
                <w:szCs w:val="22"/>
              </w:rPr>
              <w:tab/>
            </w:r>
            <w:r w:rsidR="00A80286" w:rsidRPr="005C0DD7">
              <w:rPr>
                <w:rStyle w:val="af4"/>
                <w:noProof/>
              </w:rPr>
              <w:t>Внесение изменений в укрупненные закупки</w:t>
            </w:r>
            <w:r w:rsidR="00A80286">
              <w:rPr>
                <w:noProof/>
                <w:webHidden/>
              </w:rPr>
              <w:tab/>
            </w:r>
            <w:r w:rsidR="00A80286">
              <w:rPr>
                <w:noProof/>
                <w:webHidden/>
              </w:rPr>
              <w:fldChar w:fldCharType="begin"/>
            </w:r>
            <w:r w:rsidR="00A80286">
              <w:rPr>
                <w:noProof/>
                <w:webHidden/>
              </w:rPr>
              <w:instrText xml:space="preserve"> PAGEREF _Toc462329639 \h </w:instrText>
            </w:r>
            <w:r w:rsidR="00A80286">
              <w:rPr>
                <w:noProof/>
                <w:webHidden/>
              </w:rPr>
            </w:r>
            <w:r w:rsidR="00A80286">
              <w:rPr>
                <w:noProof/>
                <w:webHidden/>
              </w:rPr>
              <w:fldChar w:fldCharType="separate"/>
            </w:r>
            <w:r w:rsidR="00A80286">
              <w:rPr>
                <w:noProof/>
                <w:webHidden/>
              </w:rPr>
              <w:t>54</w:t>
            </w:r>
            <w:r w:rsidR="00A80286">
              <w:rPr>
                <w:noProof/>
                <w:webHidden/>
              </w:rPr>
              <w:fldChar w:fldCharType="end"/>
            </w:r>
          </w:hyperlink>
        </w:p>
        <w:p w14:paraId="1F60A8E1" w14:textId="43D2C1B0" w:rsidR="00A80286" w:rsidRDefault="002B2D60">
          <w:pPr>
            <w:pStyle w:val="22"/>
            <w:rPr>
              <w:rFonts w:asciiTheme="minorHAnsi" w:eastAsiaTheme="minorEastAsia" w:hAnsiTheme="minorHAnsi" w:cstheme="minorBidi"/>
              <w:noProof/>
              <w:sz w:val="22"/>
              <w:szCs w:val="22"/>
            </w:rPr>
          </w:pPr>
          <w:hyperlink w:anchor="_Toc462329640" w:history="1">
            <w:r w:rsidR="00A80286" w:rsidRPr="005C0DD7">
              <w:rPr>
                <w:rStyle w:val="af4"/>
                <w:noProof/>
              </w:rPr>
              <w:t>4.3.</w:t>
            </w:r>
            <w:r w:rsidR="00A80286">
              <w:rPr>
                <w:rFonts w:asciiTheme="minorHAnsi" w:eastAsiaTheme="minorEastAsia" w:hAnsiTheme="minorHAnsi" w:cstheme="minorBidi"/>
                <w:noProof/>
                <w:sz w:val="22"/>
                <w:szCs w:val="22"/>
              </w:rPr>
              <w:tab/>
            </w:r>
            <w:r w:rsidR="00A80286" w:rsidRPr="005C0DD7">
              <w:rPr>
                <w:rStyle w:val="af4"/>
                <w:noProof/>
              </w:rPr>
              <w:t>Работа со сведениями о предельных объемах бюджетных ассигнований и показателями ОБАС</w:t>
            </w:r>
            <w:r w:rsidR="00A80286">
              <w:rPr>
                <w:noProof/>
                <w:webHidden/>
              </w:rPr>
              <w:tab/>
            </w:r>
            <w:r w:rsidR="00A80286">
              <w:rPr>
                <w:noProof/>
                <w:webHidden/>
              </w:rPr>
              <w:fldChar w:fldCharType="begin"/>
            </w:r>
            <w:r w:rsidR="00A80286">
              <w:rPr>
                <w:noProof/>
                <w:webHidden/>
              </w:rPr>
              <w:instrText xml:space="preserve"> PAGEREF _Toc462329640 \h </w:instrText>
            </w:r>
            <w:r w:rsidR="00A80286">
              <w:rPr>
                <w:noProof/>
                <w:webHidden/>
              </w:rPr>
            </w:r>
            <w:r w:rsidR="00A80286">
              <w:rPr>
                <w:noProof/>
                <w:webHidden/>
              </w:rPr>
              <w:fldChar w:fldCharType="separate"/>
            </w:r>
            <w:r w:rsidR="00A80286">
              <w:rPr>
                <w:noProof/>
                <w:webHidden/>
              </w:rPr>
              <w:t>56</w:t>
            </w:r>
            <w:r w:rsidR="00A80286">
              <w:rPr>
                <w:noProof/>
                <w:webHidden/>
              </w:rPr>
              <w:fldChar w:fldCharType="end"/>
            </w:r>
          </w:hyperlink>
        </w:p>
        <w:p w14:paraId="5A3B94EE" w14:textId="28F71C7D" w:rsidR="00A80286" w:rsidRDefault="002B2D60">
          <w:pPr>
            <w:pStyle w:val="31"/>
            <w:rPr>
              <w:rFonts w:asciiTheme="minorHAnsi" w:eastAsiaTheme="minorEastAsia" w:hAnsiTheme="minorHAnsi" w:cstheme="minorBidi"/>
              <w:noProof/>
              <w:sz w:val="22"/>
              <w:szCs w:val="22"/>
            </w:rPr>
          </w:pPr>
          <w:hyperlink w:anchor="_Toc462329641" w:history="1">
            <w:r w:rsidR="00A80286" w:rsidRPr="005C0DD7">
              <w:rPr>
                <w:rStyle w:val="af4"/>
                <w:noProof/>
              </w:rPr>
              <w:t>4.3.1.</w:t>
            </w:r>
            <w:r w:rsidR="00A80286">
              <w:rPr>
                <w:rFonts w:asciiTheme="minorHAnsi" w:eastAsiaTheme="minorEastAsia" w:hAnsiTheme="minorHAnsi" w:cstheme="minorBidi"/>
                <w:noProof/>
                <w:sz w:val="22"/>
                <w:szCs w:val="22"/>
              </w:rPr>
              <w:tab/>
            </w:r>
            <w:r w:rsidR="00A80286" w:rsidRPr="005C0DD7">
              <w:rPr>
                <w:rStyle w:val="af4"/>
                <w:noProof/>
              </w:rPr>
              <w:t>Получение сведений о предельных объемах бюджетных ассигнований и показателей ОБАС</w:t>
            </w:r>
            <w:r w:rsidR="00A80286">
              <w:rPr>
                <w:noProof/>
                <w:webHidden/>
              </w:rPr>
              <w:tab/>
            </w:r>
            <w:r w:rsidR="00A80286">
              <w:rPr>
                <w:noProof/>
                <w:webHidden/>
              </w:rPr>
              <w:fldChar w:fldCharType="begin"/>
            </w:r>
            <w:r w:rsidR="00A80286">
              <w:rPr>
                <w:noProof/>
                <w:webHidden/>
              </w:rPr>
              <w:instrText xml:space="preserve"> PAGEREF _Toc462329641 \h </w:instrText>
            </w:r>
            <w:r w:rsidR="00A80286">
              <w:rPr>
                <w:noProof/>
                <w:webHidden/>
              </w:rPr>
            </w:r>
            <w:r w:rsidR="00A80286">
              <w:rPr>
                <w:noProof/>
                <w:webHidden/>
              </w:rPr>
              <w:fldChar w:fldCharType="separate"/>
            </w:r>
            <w:r w:rsidR="00A80286">
              <w:rPr>
                <w:noProof/>
                <w:webHidden/>
              </w:rPr>
              <w:t>56</w:t>
            </w:r>
            <w:r w:rsidR="00A80286">
              <w:rPr>
                <w:noProof/>
                <w:webHidden/>
              </w:rPr>
              <w:fldChar w:fldCharType="end"/>
            </w:r>
          </w:hyperlink>
        </w:p>
        <w:p w14:paraId="3ACD5C75" w14:textId="454D6919" w:rsidR="00A80286" w:rsidRDefault="002B2D60">
          <w:pPr>
            <w:pStyle w:val="31"/>
            <w:rPr>
              <w:rFonts w:asciiTheme="minorHAnsi" w:eastAsiaTheme="minorEastAsia" w:hAnsiTheme="minorHAnsi" w:cstheme="minorBidi"/>
              <w:noProof/>
              <w:sz w:val="22"/>
              <w:szCs w:val="22"/>
            </w:rPr>
          </w:pPr>
          <w:hyperlink w:anchor="_Toc462329642" w:history="1">
            <w:r w:rsidR="00A80286" w:rsidRPr="005C0DD7">
              <w:rPr>
                <w:rStyle w:val="af4"/>
                <w:noProof/>
              </w:rPr>
              <w:t>4.3.2.</w:t>
            </w:r>
            <w:r w:rsidR="00A80286">
              <w:rPr>
                <w:rFonts w:asciiTheme="minorHAnsi" w:eastAsiaTheme="minorEastAsia" w:hAnsiTheme="minorHAnsi" w:cstheme="minorBidi"/>
                <w:noProof/>
                <w:sz w:val="22"/>
                <w:szCs w:val="22"/>
              </w:rPr>
              <w:tab/>
            </w:r>
            <w:r w:rsidR="00A80286" w:rsidRPr="005C0DD7">
              <w:rPr>
                <w:rStyle w:val="af4"/>
                <w:noProof/>
              </w:rPr>
              <w:t>Работа со страницей «Сведения о предельных объемах БА»</w:t>
            </w:r>
            <w:r w:rsidR="00A80286">
              <w:rPr>
                <w:noProof/>
                <w:webHidden/>
              </w:rPr>
              <w:tab/>
            </w:r>
            <w:r w:rsidR="00A80286">
              <w:rPr>
                <w:noProof/>
                <w:webHidden/>
              </w:rPr>
              <w:fldChar w:fldCharType="begin"/>
            </w:r>
            <w:r w:rsidR="00A80286">
              <w:rPr>
                <w:noProof/>
                <w:webHidden/>
              </w:rPr>
              <w:instrText xml:space="preserve"> PAGEREF _Toc462329642 \h </w:instrText>
            </w:r>
            <w:r w:rsidR="00A80286">
              <w:rPr>
                <w:noProof/>
                <w:webHidden/>
              </w:rPr>
            </w:r>
            <w:r w:rsidR="00A80286">
              <w:rPr>
                <w:noProof/>
                <w:webHidden/>
              </w:rPr>
              <w:fldChar w:fldCharType="separate"/>
            </w:r>
            <w:r w:rsidR="00A80286">
              <w:rPr>
                <w:noProof/>
                <w:webHidden/>
              </w:rPr>
              <w:t>58</w:t>
            </w:r>
            <w:r w:rsidR="00A80286">
              <w:rPr>
                <w:noProof/>
                <w:webHidden/>
              </w:rPr>
              <w:fldChar w:fldCharType="end"/>
            </w:r>
          </w:hyperlink>
        </w:p>
        <w:p w14:paraId="7360C0DA" w14:textId="06325D54" w:rsidR="00A80286" w:rsidRDefault="002B2D60">
          <w:pPr>
            <w:pStyle w:val="31"/>
            <w:rPr>
              <w:rFonts w:asciiTheme="minorHAnsi" w:eastAsiaTheme="minorEastAsia" w:hAnsiTheme="minorHAnsi" w:cstheme="minorBidi"/>
              <w:noProof/>
              <w:sz w:val="22"/>
              <w:szCs w:val="22"/>
            </w:rPr>
          </w:pPr>
          <w:hyperlink w:anchor="_Toc462329643" w:history="1">
            <w:r w:rsidR="00A80286" w:rsidRPr="005C0DD7">
              <w:rPr>
                <w:rStyle w:val="af4"/>
                <w:noProof/>
              </w:rPr>
              <w:t>4.3.3.</w:t>
            </w:r>
            <w:r w:rsidR="00A80286">
              <w:rPr>
                <w:rFonts w:asciiTheme="minorHAnsi" w:eastAsiaTheme="minorEastAsia" w:hAnsiTheme="minorHAnsi" w:cstheme="minorBidi"/>
                <w:noProof/>
                <w:sz w:val="22"/>
                <w:szCs w:val="22"/>
              </w:rPr>
              <w:tab/>
            </w:r>
            <w:r w:rsidR="00A80286" w:rsidRPr="005C0DD7">
              <w:rPr>
                <w:rStyle w:val="af4"/>
                <w:noProof/>
              </w:rPr>
              <w:t>Внесение изменений в укрупненные закупки на основании полученных сведений о предельных объемах бюджетных ассигнований и показателей ОБАС</w:t>
            </w:r>
            <w:r w:rsidR="00A80286">
              <w:rPr>
                <w:noProof/>
                <w:webHidden/>
              </w:rPr>
              <w:tab/>
            </w:r>
            <w:r w:rsidR="00A80286">
              <w:rPr>
                <w:noProof/>
                <w:webHidden/>
              </w:rPr>
              <w:fldChar w:fldCharType="begin"/>
            </w:r>
            <w:r w:rsidR="00A80286">
              <w:rPr>
                <w:noProof/>
                <w:webHidden/>
              </w:rPr>
              <w:instrText xml:space="preserve"> PAGEREF _Toc462329643 \h </w:instrText>
            </w:r>
            <w:r w:rsidR="00A80286">
              <w:rPr>
                <w:noProof/>
                <w:webHidden/>
              </w:rPr>
            </w:r>
            <w:r w:rsidR="00A80286">
              <w:rPr>
                <w:noProof/>
                <w:webHidden/>
              </w:rPr>
              <w:fldChar w:fldCharType="separate"/>
            </w:r>
            <w:r w:rsidR="00A80286">
              <w:rPr>
                <w:noProof/>
                <w:webHidden/>
              </w:rPr>
              <w:t>60</w:t>
            </w:r>
            <w:r w:rsidR="00A80286">
              <w:rPr>
                <w:noProof/>
                <w:webHidden/>
              </w:rPr>
              <w:fldChar w:fldCharType="end"/>
            </w:r>
          </w:hyperlink>
        </w:p>
        <w:p w14:paraId="61D36EEB" w14:textId="1F00F19E" w:rsidR="00A80286" w:rsidRDefault="002B2D60">
          <w:pPr>
            <w:pStyle w:val="22"/>
            <w:rPr>
              <w:rFonts w:asciiTheme="minorHAnsi" w:eastAsiaTheme="minorEastAsia" w:hAnsiTheme="minorHAnsi" w:cstheme="minorBidi"/>
              <w:noProof/>
              <w:sz w:val="22"/>
              <w:szCs w:val="22"/>
            </w:rPr>
          </w:pPr>
          <w:hyperlink w:anchor="_Toc462329644" w:history="1">
            <w:r w:rsidR="00A80286" w:rsidRPr="005C0DD7">
              <w:rPr>
                <w:rStyle w:val="af4"/>
                <w:noProof/>
              </w:rPr>
              <w:t>4.4.</w:t>
            </w:r>
            <w:r w:rsidR="00A80286">
              <w:rPr>
                <w:rFonts w:asciiTheme="minorHAnsi" w:eastAsiaTheme="minorEastAsia" w:hAnsiTheme="minorHAnsi" w:cstheme="minorBidi"/>
                <w:noProof/>
                <w:sz w:val="22"/>
                <w:szCs w:val="22"/>
              </w:rPr>
              <w:tab/>
            </w:r>
            <w:r w:rsidR="00A80286" w:rsidRPr="005C0DD7">
              <w:rPr>
                <w:rStyle w:val="af4"/>
                <w:noProof/>
              </w:rPr>
              <w:t>Формирование и передача на согласование ГРБС предложений по закупкам</w:t>
            </w:r>
            <w:r w:rsidR="00A80286">
              <w:rPr>
                <w:noProof/>
                <w:webHidden/>
              </w:rPr>
              <w:tab/>
            </w:r>
            <w:r w:rsidR="00A80286">
              <w:rPr>
                <w:noProof/>
                <w:webHidden/>
              </w:rPr>
              <w:fldChar w:fldCharType="begin"/>
            </w:r>
            <w:r w:rsidR="00A80286">
              <w:rPr>
                <w:noProof/>
                <w:webHidden/>
              </w:rPr>
              <w:instrText xml:space="preserve"> PAGEREF _Toc462329644 \h </w:instrText>
            </w:r>
            <w:r w:rsidR="00A80286">
              <w:rPr>
                <w:noProof/>
                <w:webHidden/>
              </w:rPr>
            </w:r>
            <w:r w:rsidR="00A80286">
              <w:rPr>
                <w:noProof/>
                <w:webHidden/>
              </w:rPr>
              <w:fldChar w:fldCharType="separate"/>
            </w:r>
            <w:r w:rsidR="00A80286">
              <w:rPr>
                <w:noProof/>
                <w:webHidden/>
              </w:rPr>
              <w:t>62</w:t>
            </w:r>
            <w:r w:rsidR="00A80286">
              <w:rPr>
                <w:noProof/>
                <w:webHidden/>
              </w:rPr>
              <w:fldChar w:fldCharType="end"/>
            </w:r>
          </w:hyperlink>
        </w:p>
        <w:p w14:paraId="075313CD" w14:textId="3B43F33A" w:rsidR="00A80286" w:rsidRDefault="002B2D60">
          <w:pPr>
            <w:pStyle w:val="31"/>
            <w:rPr>
              <w:rFonts w:asciiTheme="minorHAnsi" w:eastAsiaTheme="minorEastAsia" w:hAnsiTheme="minorHAnsi" w:cstheme="minorBidi"/>
              <w:noProof/>
              <w:sz w:val="22"/>
              <w:szCs w:val="22"/>
            </w:rPr>
          </w:pPr>
          <w:hyperlink w:anchor="_Toc462329645" w:history="1">
            <w:r w:rsidR="00A80286" w:rsidRPr="005C0DD7">
              <w:rPr>
                <w:rStyle w:val="af4"/>
                <w:noProof/>
              </w:rPr>
              <w:t>4.4.1.</w:t>
            </w:r>
            <w:r w:rsidR="00A80286">
              <w:rPr>
                <w:rFonts w:asciiTheme="minorHAnsi" w:eastAsiaTheme="minorEastAsia" w:hAnsiTheme="minorHAnsi" w:cstheme="minorBidi"/>
                <w:noProof/>
                <w:sz w:val="22"/>
                <w:szCs w:val="22"/>
              </w:rPr>
              <w:tab/>
            </w:r>
            <w:r w:rsidR="00A80286" w:rsidRPr="005C0DD7">
              <w:rPr>
                <w:rStyle w:val="af4"/>
                <w:noProof/>
              </w:rPr>
              <w:t>Формирование предложения по закупкам</w:t>
            </w:r>
            <w:r w:rsidR="00A80286">
              <w:rPr>
                <w:noProof/>
                <w:webHidden/>
              </w:rPr>
              <w:tab/>
            </w:r>
            <w:r w:rsidR="00A80286">
              <w:rPr>
                <w:noProof/>
                <w:webHidden/>
              </w:rPr>
              <w:fldChar w:fldCharType="begin"/>
            </w:r>
            <w:r w:rsidR="00A80286">
              <w:rPr>
                <w:noProof/>
                <w:webHidden/>
              </w:rPr>
              <w:instrText xml:space="preserve"> PAGEREF _Toc462329645 \h </w:instrText>
            </w:r>
            <w:r w:rsidR="00A80286">
              <w:rPr>
                <w:noProof/>
                <w:webHidden/>
              </w:rPr>
            </w:r>
            <w:r w:rsidR="00A80286">
              <w:rPr>
                <w:noProof/>
                <w:webHidden/>
              </w:rPr>
              <w:fldChar w:fldCharType="separate"/>
            </w:r>
            <w:r w:rsidR="00A80286">
              <w:rPr>
                <w:noProof/>
                <w:webHidden/>
              </w:rPr>
              <w:t>67</w:t>
            </w:r>
            <w:r w:rsidR="00A80286">
              <w:rPr>
                <w:noProof/>
                <w:webHidden/>
              </w:rPr>
              <w:fldChar w:fldCharType="end"/>
            </w:r>
          </w:hyperlink>
        </w:p>
        <w:p w14:paraId="192B5E91" w14:textId="7847FEBF" w:rsidR="00A80286" w:rsidRDefault="002B2D60">
          <w:pPr>
            <w:pStyle w:val="31"/>
            <w:rPr>
              <w:rFonts w:asciiTheme="minorHAnsi" w:eastAsiaTheme="minorEastAsia" w:hAnsiTheme="minorHAnsi" w:cstheme="minorBidi"/>
              <w:noProof/>
              <w:sz w:val="22"/>
              <w:szCs w:val="22"/>
            </w:rPr>
          </w:pPr>
          <w:hyperlink w:anchor="_Toc462329646" w:history="1">
            <w:r w:rsidR="00A80286" w:rsidRPr="005C0DD7">
              <w:rPr>
                <w:rStyle w:val="af4"/>
                <w:noProof/>
              </w:rPr>
              <w:t>4.4.2.</w:t>
            </w:r>
            <w:r w:rsidR="00A80286">
              <w:rPr>
                <w:rFonts w:asciiTheme="minorHAnsi" w:eastAsiaTheme="minorEastAsia" w:hAnsiTheme="minorHAnsi" w:cstheme="minorBidi"/>
                <w:noProof/>
                <w:sz w:val="22"/>
                <w:szCs w:val="22"/>
              </w:rPr>
              <w:tab/>
            </w:r>
            <w:r w:rsidR="00A80286" w:rsidRPr="005C0DD7">
              <w:rPr>
                <w:rStyle w:val="af4"/>
                <w:noProof/>
              </w:rPr>
              <w:t>Отправка на согласование и согласование предложения по закупкам</w:t>
            </w:r>
            <w:r w:rsidR="00A80286">
              <w:rPr>
                <w:noProof/>
                <w:webHidden/>
              </w:rPr>
              <w:tab/>
            </w:r>
            <w:r w:rsidR="00A80286">
              <w:rPr>
                <w:noProof/>
                <w:webHidden/>
              </w:rPr>
              <w:fldChar w:fldCharType="begin"/>
            </w:r>
            <w:r w:rsidR="00A80286">
              <w:rPr>
                <w:noProof/>
                <w:webHidden/>
              </w:rPr>
              <w:instrText xml:space="preserve"> PAGEREF _Toc462329646 \h </w:instrText>
            </w:r>
            <w:r w:rsidR="00A80286">
              <w:rPr>
                <w:noProof/>
                <w:webHidden/>
              </w:rPr>
            </w:r>
            <w:r w:rsidR="00A80286">
              <w:rPr>
                <w:noProof/>
                <w:webHidden/>
              </w:rPr>
              <w:fldChar w:fldCharType="separate"/>
            </w:r>
            <w:r w:rsidR="00A80286">
              <w:rPr>
                <w:noProof/>
                <w:webHidden/>
              </w:rPr>
              <w:t>79</w:t>
            </w:r>
            <w:r w:rsidR="00A80286">
              <w:rPr>
                <w:noProof/>
                <w:webHidden/>
              </w:rPr>
              <w:fldChar w:fldCharType="end"/>
            </w:r>
          </w:hyperlink>
        </w:p>
        <w:p w14:paraId="2FD791E8" w14:textId="5E8671EA" w:rsidR="00A80286" w:rsidRDefault="002B2D60">
          <w:pPr>
            <w:pStyle w:val="31"/>
            <w:rPr>
              <w:rFonts w:asciiTheme="minorHAnsi" w:eastAsiaTheme="minorEastAsia" w:hAnsiTheme="minorHAnsi" w:cstheme="minorBidi"/>
              <w:noProof/>
              <w:sz w:val="22"/>
              <w:szCs w:val="22"/>
            </w:rPr>
          </w:pPr>
          <w:hyperlink w:anchor="_Toc462329647" w:history="1">
            <w:r w:rsidR="00A80286" w:rsidRPr="005C0DD7">
              <w:rPr>
                <w:rStyle w:val="af4"/>
                <w:noProof/>
              </w:rPr>
              <w:t>4.4.3.</w:t>
            </w:r>
            <w:r w:rsidR="00A80286">
              <w:rPr>
                <w:rFonts w:asciiTheme="minorHAnsi" w:eastAsiaTheme="minorEastAsia" w:hAnsiTheme="minorHAnsi" w:cstheme="minorBidi"/>
                <w:noProof/>
                <w:sz w:val="22"/>
                <w:szCs w:val="22"/>
              </w:rPr>
              <w:tab/>
            </w:r>
            <w:r w:rsidR="00A80286" w:rsidRPr="005C0DD7">
              <w:rPr>
                <w:rStyle w:val="af4"/>
                <w:noProof/>
              </w:rPr>
              <w:t>Утверждение предложения по закупкам</w:t>
            </w:r>
            <w:r w:rsidR="00A80286">
              <w:rPr>
                <w:noProof/>
                <w:webHidden/>
              </w:rPr>
              <w:tab/>
            </w:r>
            <w:r w:rsidR="00A80286">
              <w:rPr>
                <w:noProof/>
                <w:webHidden/>
              </w:rPr>
              <w:fldChar w:fldCharType="begin"/>
            </w:r>
            <w:r w:rsidR="00A80286">
              <w:rPr>
                <w:noProof/>
                <w:webHidden/>
              </w:rPr>
              <w:instrText xml:space="preserve"> PAGEREF _Toc462329647 \h </w:instrText>
            </w:r>
            <w:r w:rsidR="00A80286">
              <w:rPr>
                <w:noProof/>
                <w:webHidden/>
              </w:rPr>
            </w:r>
            <w:r w:rsidR="00A80286">
              <w:rPr>
                <w:noProof/>
                <w:webHidden/>
              </w:rPr>
              <w:fldChar w:fldCharType="separate"/>
            </w:r>
            <w:r w:rsidR="00A80286">
              <w:rPr>
                <w:noProof/>
                <w:webHidden/>
              </w:rPr>
              <w:t>82</w:t>
            </w:r>
            <w:r w:rsidR="00A80286">
              <w:rPr>
                <w:noProof/>
                <w:webHidden/>
              </w:rPr>
              <w:fldChar w:fldCharType="end"/>
            </w:r>
          </w:hyperlink>
        </w:p>
        <w:p w14:paraId="7C0531B7" w14:textId="773C0B09" w:rsidR="00A80286" w:rsidRDefault="002B2D60">
          <w:pPr>
            <w:pStyle w:val="31"/>
            <w:rPr>
              <w:rFonts w:asciiTheme="minorHAnsi" w:eastAsiaTheme="minorEastAsia" w:hAnsiTheme="minorHAnsi" w:cstheme="minorBidi"/>
              <w:noProof/>
              <w:sz w:val="22"/>
              <w:szCs w:val="22"/>
            </w:rPr>
          </w:pPr>
          <w:hyperlink w:anchor="_Toc462329648" w:history="1">
            <w:r w:rsidR="00A80286" w:rsidRPr="005C0DD7">
              <w:rPr>
                <w:rStyle w:val="af4"/>
                <w:noProof/>
              </w:rPr>
              <w:t>4.4.4.</w:t>
            </w:r>
            <w:r w:rsidR="00A80286">
              <w:rPr>
                <w:rFonts w:asciiTheme="minorHAnsi" w:eastAsiaTheme="minorEastAsia" w:hAnsiTheme="minorHAnsi" w:cstheme="minorBidi"/>
                <w:noProof/>
                <w:sz w:val="22"/>
                <w:szCs w:val="22"/>
              </w:rPr>
              <w:tab/>
            </w:r>
            <w:r w:rsidR="00A80286" w:rsidRPr="005C0DD7">
              <w:rPr>
                <w:rStyle w:val="af4"/>
                <w:noProof/>
              </w:rPr>
              <w:t>Направление предложения на согласование ГРБС</w:t>
            </w:r>
            <w:r w:rsidR="00A80286">
              <w:rPr>
                <w:noProof/>
                <w:webHidden/>
              </w:rPr>
              <w:tab/>
            </w:r>
            <w:r w:rsidR="00A80286">
              <w:rPr>
                <w:noProof/>
                <w:webHidden/>
              </w:rPr>
              <w:fldChar w:fldCharType="begin"/>
            </w:r>
            <w:r w:rsidR="00A80286">
              <w:rPr>
                <w:noProof/>
                <w:webHidden/>
              </w:rPr>
              <w:instrText xml:space="preserve"> PAGEREF _Toc462329648 \h </w:instrText>
            </w:r>
            <w:r w:rsidR="00A80286">
              <w:rPr>
                <w:noProof/>
                <w:webHidden/>
              </w:rPr>
            </w:r>
            <w:r w:rsidR="00A80286">
              <w:rPr>
                <w:noProof/>
                <w:webHidden/>
              </w:rPr>
              <w:fldChar w:fldCharType="separate"/>
            </w:r>
            <w:r w:rsidR="00A80286">
              <w:rPr>
                <w:noProof/>
                <w:webHidden/>
              </w:rPr>
              <w:t>84</w:t>
            </w:r>
            <w:r w:rsidR="00A80286">
              <w:rPr>
                <w:noProof/>
                <w:webHidden/>
              </w:rPr>
              <w:fldChar w:fldCharType="end"/>
            </w:r>
          </w:hyperlink>
        </w:p>
        <w:p w14:paraId="6E5141C6" w14:textId="44EB8AA1" w:rsidR="00A80286" w:rsidRDefault="002B2D60">
          <w:pPr>
            <w:pStyle w:val="31"/>
            <w:rPr>
              <w:rFonts w:asciiTheme="minorHAnsi" w:eastAsiaTheme="minorEastAsia" w:hAnsiTheme="minorHAnsi" w:cstheme="minorBidi"/>
              <w:noProof/>
              <w:sz w:val="22"/>
              <w:szCs w:val="22"/>
            </w:rPr>
          </w:pPr>
          <w:hyperlink w:anchor="_Toc462329649" w:history="1">
            <w:r w:rsidR="00A80286" w:rsidRPr="005C0DD7">
              <w:rPr>
                <w:rStyle w:val="af4"/>
                <w:noProof/>
              </w:rPr>
              <w:t>4.4.5.</w:t>
            </w:r>
            <w:r w:rsidR="00A80286">
              <w:rPr>
                <w:rFonts w:asciiTheme="minorHAnsi" w:eastAsiaTheme="minorEastAsia" w:hAnsiTheme="minorHAnsi" w:cstheme="minorBidi"/>
                <w:noProof/>
                <w:sz w:val="22"/>
                <w:szCs w:val="22"/>
              </w:rPr>
              <w:tab/>
            </w:r>
            <w:r w:rsidR="00A80286" w:rsidRPr="005C0DD7">
              <w:rPr>
                <w:rStyle w:val="af4"/>
                <w:noProof/>
              </w:rPr>
              <w:t>Предоставление утвержденных «Предложений по закупкам» ГРБС</w:t>
            </w:r>
            <w:r w:rsidR="00A80286">
              <w:rPr>
                <w:noProof/>
                <w:webHidden/>
              </w:rPr>
              <w:tab/>
            </w:r>
            <w:r w:rsidR="00A80286">
              <w:rPr>
                <w:noProof/>
                <w:webHidden/>
              </w:rPr>
              <w:fldChar w:fldCharType="begin"/>
            </w:r>
            <w:r w:rsidR="00A80286">
              <w:rPr>
                <w:noProof/>
                <w:webHidden/>
              </w:rPr>
              <w:instrText xml:space="preserve"> PAGEREF _Toc462329649 \h </w:instrText>
            </w:r>
            <w:r w:rsidR="00A80286">
              <w:rPr>
                <w:noProof/>
                <w:webHidden/>
              </w:rPr>
            </w:r>
            <w:r w:rsidR="00A80286">
              <w:rPr>
                <w:noProof/>
                <w:webHidden/>
              </w:rPr>
              <w:fldChar w:fldCharType="separate"/>
            </w:r>
            <w:r w:rsidR="00A80286">
              <w:rPr>
                <w:noProof/>
                <w:webHidden/>
              </w:rPr>
              <w:t>85</w:t>
            </w:r>
            <w:r w:rsidR="00A80286">
              <w:rPr>
                <w:noProof/>
                <w:webHidden/>
              </w:rPr>
              <w:fldChar w:fldCharType="end"/>
            </w:r>
          </w:hyperlink>
        </w:p>
        <w:p w14:paraId="3E55325B" w14:textId="3E0B2F57" w:rsidR="00A80286" w:rsidRDefault="002B2D60">
          <w:pPr>
            <w:pStyle w:val="22"/>
            <w:rPr>
              <w:rFonts w:asciiTheme="minorHAnsi" w:eastAsiaTheme="minorEastAsia" w:hAnsiTheme="minorHAnsi" w:cstheme="minorBidi"/>
              <w:noProof/>
              <w:sz w:val="22"/>
              <w:szCs w:val="22"/>
            </w:rPr>
          </w:pPr>
          <w:hyperlink w:anchor="_Toc462329650" w:history="1">
            <w:r w:rsidR="00A80286" w:rsidRPr="005C0DD7">
              <w:rPr>
                <w:rStyle w:val="af4"/>
                <w:noProof/>
              </w:rPr>
              <w:t>4.5.</w:t>
            </w:r>
            <w:r w:rsidR="00A80286">
              <w:rPr>
                <w:rFonts w:asciiTheme="minorHAnsi" w:eastAsiaTheme="minorEastAsia" w:hAnsiTheme="minorHAnsi" w:cstheme="minorBidi"/>
                <w:noProof/>
                <w:sz w:val="22"/>
                <w:szCs w:val="22"/>
              </w:rPr>
              <w:tab/>
            </w:r>
            <w:r w:rsidR="00A80286" w:rsidRPr="005C0DD7">
              <w:rPr>
                <w:rStyle w:val="af4"/>
                <w:noProof/>
              </w:rPr>
              <w:t>Работа с корректировками ГРБС</w:t>
            </w:r>
            <w:r w:rsidR="00A80286">
              <w:rPr>
                <w:noProof/>
                <w:webHidden/>
              </w:rPr>
              <w:tab/>
            </w:r>
            <w:r w:rsidR="00A80286">
              <w:rPr>
                <w:noProof/>
                <w:webHidden/>
              </w:rPr>
              <w:fldChar w:fldCharType="begin"/>
            </w:r>
            <w:r w:rsidR="00A80286">
              <w:rPr>
                <w:noProof/>
                <w:webHidden/>
              </w:rPr>
              <w:instrText xml:space="preserve"> PAGEREF _Toc462329650 \h </w:instrText>
            </w:r>
            <w:r w:rsidR="00A80286">
              <w:rPr>
                <w:noProof/>
                <w:webHidden/>
              </w:rPr>
            </w:r>
            <w:r w:rsidR="00A80286">
              <w:rPr>
                <w:noProof/>
                <w:webHidden/>
              </w:rPr>
              <w:fldChar w:fldCharType="separate"/>
            </w:r>
            <w:r w:rsidR="00A80286">
              <w:rPr>
                <w:noProof/>
                <w:webHidden/>
              </w:rPr>
              <w:t>86</w:t>
            </w:r>
            <w:r w:rsidR="00A80286">
              <w:rPr>
                <w:noProof/>
                <w:webHidden/>
              </w:rPr>
              <w:fldChar w:fldCharType="end"/>
            </w:r>
          </w:hyperlink>
        </w:p>
        <w:p w14:paraId="65799669" w14:textId="609F3AA2" w:rsidR="00A80286" w:rsidRDefault="002B2D60">
          <w:pPr>
            <w:pStyle w:val="31"/>
            <w:rPr>
              <w:rFonts w:asciiTheme="minorHAnsi" w:eastAsiaTheme="minorEastAsia" w:hAnsiTheme="minorHAnsi" w:cstheme="minorBidi"/>
              <w:noProof/>
              <w:sz w:val="22"/>
              <w:szCs w:val="22"/>
            </w:rPr>
          </w:pPr>
          <w:hyperlink w:anchor="_Toc462329651" w:history="1">
            <w:r w:rsidR="00A80286" w:rsidRPr="005C0DD7">
              <w:rPr>
                <w:rStyle w:val="af4"/>
                <w:noProof/>
              </w:rPr>
              <w:t>4.5.1.</w:t>
            </w:r>
            <w:r w:rsidR="00A80286">
              <w:rPr>
                <w:rFonts w:asciiTheme="minorHAnsi" w:eastAsiaTheme="minorEastAsia" w:hAnsiTheme="minorHAnsi" w:cstheme="minorBidi"/>
                <w:noProof/>
                <w:sz w:val="22"/>
                <w:szCs w:val="22"/>
              </w:rPr>
              <w:tab/>
            </w:r>
            <w:r w:rsidR="00A80286" w:rsidRPr="005C0DD7">
              <w:rPr>
                <w:rStyle w:val="af4"/>
                <w:noProof/>
              </w:rPr>
              <w:t>Получение информации о результате согласования ГРБС (корректировок от ГРБС)</w:t>
            </w:r>
            <w:r w:rsidR="00A80286">
              <w:rPr>
                <w:noProof/>
                <w:webHidden/>
              </w:rPr>
              <w:tab/>
            </w:r>
            <w:r w:rsidR="00A80286">
              <w:rPr>
                <w:noProof/>
                <w:webHidden/>
              </w:rPr>
              <w:fldChar w:fldCharType="begin"/>
            </w:r>
            <w:r w:rsidR="00A80286">
              <w:rPr>
                <w:noProof/>
                <w:webHidden/>
              </w:rPr>
              <w:instrText xml:space="preserve"> PAGEREF _Toc462329651 \h </w:instrText>
            </w:r>
            <w:r w:rsidR="00A80286">
              <w:rPr>
                <w:noProof/>
                <w:webHidden/>
              </w:rPr>
            </w:r>
            <w:r w:rsidR="00A80286">
              <w:rPr>
                <w:noProof/>
                <w:webHidden/>
              </w:rPr>
              <w:fldChar w:fldCharType="separate"/>
            </w:r>
            <w:r w:rsidR="00A80286">
              <w:rPr>
                <w:noProof/>
                <w:webHidden/>
              </w:rPr>
              <w:t>86</w:t>
            </w:r>
            <w:r w:rsidR="00A80286">
              <w:rPr>
                <w:noProof/>
                <w:webHidden/>
              </w:rPr>
              <w:fldChar w:fldCharType="end"/>
            </w:r>
          </w:hyperlink>
        </w:p>
        <w:p w14:paraId="048C33AF" w14:textId="52C455E1" w:rsidR="00A80286" w:rsidRDefault="002B2D60">
          <w:pPr>
            <w:pStyle w:val="31"/>
            <w:rPr>
              <w:rFonts w:asciiTheme="minorHAnsi" w:eastAsiaTheme="minorEastAsia" w:hAnsiTheme="minorHAnsi" w:cstheme="minorBidi"/>
              <w:noProof/>
              <w:sz w:val="22"/>
              <w:szCs w:val="22"/>
            </w:rPr>
          </w:pPr>
          <w:hyperlink w:anchor="_Toc462329652" w:history="1">
            <w:r w:rsidR="00A80286" w:rsidRPr="005C0DD7">
              <w:rPr>
                <w:rStyle w:val="af4"/>
                <w:noProof/>
              </w:rPr>
              <w:t>4.5.2.</w:t>
            </w:r>
            <w:r w:rsidR="00A80286">
              <w:rPr>
                <w:rFonts w:asciiTheme="minorHAnsi" w:eastAsiaTheme="minorEastAsia" w:hAnsiTheme="minorHAnsi" w:cstheme="minorBidi"/>
                <w:noProof/>
                <w:sz w:val="22"/>
                <w:szCs w:val="22"/>
              </w:rPr>
              <w:tab/>
            </w:r>
            <w:r w:rsidR="00A80286" w:rsidRPr="005C0DD7">
              <w:rPr>
                <w:rStyle w:val="af4"/>
                <w:noProof/>
              </w:rPr>
              <w:t>Внесение изменений в позиции укрупненных закупок на основании корректировок, полученных от ГРБС</w:t>
            </w:r>
            <w:r w:rsidR="00A80286">
              <w:rPr>
                <w:noProof/>
                <w:webHidden/>
              </w:rPr>
              <w:tab/>
            </w:r>
            <w:r w:rsidR="00A80286">
              <w:rPr>
                <w:noProof/>
                <w:webHidden/>
              </w:rPr>
              <w:fldChar w:fldCharType="begin"/>
            </w:r>
            <w:r w:rsidR="00A80286">
              <w:rPr>
                <w:noProof/>
                <w:webHidden/>
              </w:rPr>
              <w:instrText xml:space="preserve"> PAGEREF _Toc462329652 \h </w:instrText>
            </w:r>
            <w:r w:rsidR="00A80286">
              <w:rPr>
                <w:noProof/>
                <w:webHidden/>
              </w:rPr>
            </w:r>
            <w:r w:rsidR="00A80286">
              <w:rPr>
                <w:noProof/>
                <w:webHidden/>
              </w:rPr>
              <w:fldChar w:fldCharType="separate"/>
            </w:r>
            <w:r w:rsidR="00A80286">
              <w:rPr>
                <w:noProof/>
                <w:webHidden/>
              </w:rPr>
              <w:t>90</w:t>
            </w:r>
            <w:r w:rsidR="00A80286">
              <w:rPr>
                <w:noProof/>
                <w:webHidden/>
              </w:rPr>
              <w:fldChar w:fldCharType="end"/>
            </w:r>
          </w:hyperlink>
        </w:p>
        <w:p w14:paraId="11A76584" w14:textId="42A5FCD3" w:rsidR="00A80286" w:rsidRDefault="002B2D60">
          <w:pPr>
            <w:pStyle w:val="22"/>
            <w:rPr>
              <w:rFonts w:asciiTheme="minorHAnsi" w:eastAsiaTheme="minorEastAsia" w:hAnsiTheme="minorHAnsi" w:cstheme="minorBidi"/>
              <w:noProof/>
              <w:sz w:val="22"/>
              <w:szCs w:val="22"/>
            </w:rPr>
          </w:pPr>
          <w:hyperlink w:anchor="_Toc462329653" w:history="1">
            <w:r w:rsidR="00A80286" w:rsidRPr="005C0DD7">
              <w:rPr>
                <w:rStyle w:val="af4"/>
                <w:noProof/>
              </w:rPr>
              <w:t>4.6.</w:t>
            </w:r>
            <w:r w:rsidR="00A80286">
              <w:rPr>
                <w:rFonts w:asciiTheme="minorHAnsi" w:eastAsiaTheme="minorEastAsia" w:hAnsiTheme="minorHAnsi" w:cstheme="minorBidi"/>
                <w:noProof/>
                <w:sz w:val="22"/>
                <w:szCs w:val="22"/>
              </w:rPr>
              <w:tab/>
            </w:r>
            <w:r w:rsidR="00A80286" w:rsidRPr="005C0DD7">
              <w:rPr>
                <w:rStyle w:val="af4"/>
                <w:noProof/>
              </w:rPr>
              <w:t>Работа с позициями плана закупок</w:t>
            </w:r>
            <w:r w:rsidR="00A80286">
              <w:rPr>
                <w:noProof/>
                <w:webHidden/>
              </w:rPr>
              <w:tab/>
            </w:r>
            <w:r w:rsidR="00A80286">
              <w:rPr>
                <w:noProof/>
                <w:webHidden/>
              </w:rPr>
              <w:fldChar w:fldCharType="begin"/>
            </w:r>
            <w:r w:rsidR="00A80286">
              <w:rPr>
                <w:noProof/>
                <w:webHidden/>
              </w:rPr>
              <w:instrText xml:space="preserve"> PAGEREF _Toc462329653 \h </w:instrText>
            </w:r>
            <w:r w:rsidR="00A80286">
              <w:rPr>
                <w:noProof/>
                <w:webHidden/>
              </w:rPr>
            </w:r>
            <w:r w:rsidR="00A80286">
              <w:rPr>
                <w:noProof/>
                <w:webHidden/>
              </w:rPr>
              <w:fldChar w:fldCharType="separate"/>
            </w:r>
            <w:r w:rsidR="00A80286">
              <w:rPr>
                <w:noProof/>
                <w:webHidden/>
              </w:rPr>
              <w:t>91</w:t>
            </w:r>
            <w:r w:rsidR="00A80286">
              <w:rPr>
                <w:noProof/>
                <w:webHidden/>
              </w:rPr>
              <w:fldChar w:fldCharType="end"/>
            </w:r>
          </w:hyperlink>
        </w:p>
        <w:p w14:paraId="5DEE417B" w14:textId="3248293B" w:rsidR="00A80286" w:rsidRDefault="002B2D60">
          <w:pPr>
            <w:pStyle w:val="31"/>
            <w:rPr>
              <w:rFonts w:asciiTheme="minorHAnsi" w:eastAsiaTheme="minorEastAsia" w:hAnsiTheme="minorHAnsi" w:cstheme="minorBidi"/>
              <w:noProof/>
              <w:sz w:val="22"/>
              <w:szCs w:val="22"/>
            </w:rPr>
          </w:pPr>
          <w:hyperlink w:anchor="_Toc462329654" w:history="1">
            <w:r w:rsidR="00A80286" w:rsidRPr="005C0DD7">
              <w:rPr>
                <w:rStyle w:val="af4"/>
                <w:noProof/>
              </w:rPr>
              <w:t>4.6.1.</w:t>
            </w:r>
            <w:r w:rsidR="00A80286">
              <w:rPr>
                <w:rFonts w:asciiTheme="minorHAnsi" w:eastAsiaTheme="minorEastAsia" w:hAnsiTheme="minorHAnsi" w:cstheme="minorBidi"/>
                <w:noProof/>
                <w:sz w:val="22"/>
                <w:szCs w:val="22"/>
              </w:rPr>
              <w:tab/>
            </w:r>
            <w:r w:rsidR="00A80286" w:rsidRPr="005C0DD7">
              <w:rPr>
                <w:rStyle w:val="af4"/>
                <w:noProof/>
              </w:rPr>
              <w:t>Вход в подсистему «Позиции плана закупок»</w:t>
            </w:r>
            <w:r w:rsidR="00A80286">
              <w:rPr>
                <w:noProof/>
                <w:webHidden/>
              </w:rPr>
              <w:tab/>
            </w:r>
            <w:r w:rsidR="00A80286">
              <w:rPr>
                <w:noProof/>
                <w:webHidden/>
              </w:rPr>
              <w:fldChar w:fldCharType="begin"/>
            </w:r>
            <w:r w:rsidR="00A80286">
              <w:rPr>
                <w:noProof/>
                <w:webHidden/>
              </w:rPr>
              <w:instrText xml:space="preserve"> PAGEREF _Toc462329654 \h </w:instrText>
            </w:r>
            <w:r w:rsidR="00A80286">
              <w:rPr>
                <w:noProof/>
                <w:webHidden/>
              </w:rPr>
            </w:r>
            <w:r w:rsidR="00A80286">
              <w:rPr>
                <w:noProof/>
                <w:webHidden/>
              </w:rPr>
              <w:fldChar w:fldCharType="separate"/>
            </w:r>
            <w:r w:rsidR="00A80286">
              <w:rPr>
                <w:noProof/>
                <w:webHidden/>
              </w:rPr>
              <w:t>91</w:t>
            </w:r>
            <w:r w:rsidR="00A80286">
              <w:rPr>
                <w:noProof/>
                <w:webHidden/>
              </w:rPr>
              <w:fldChar w:fldCharType="end"/>
            </w:r>
          </w:hyperlink>
        </w:p>
        <w:p w14:paraId="1853054C" w14:textId="144232A3" w:rsidR="00A80286" w:rsidRDefault="002B2D60">
          <w:pPr>
            <w:pStyle w:val="31"/>
            <w:rPr>
              <w:rFonts w:asciiTheme="minorHAnsi" w:eastAsiaTheme="minorEastAsia" w:hAnsiTheme="minorHAnsi" w:cstheme="minorBidi"/>
              <w:noProof/>
              <w:sz w:val="22"/>
              <w:szCs w:val="22"/>
            </w:rPr>
          </w:pPr>
          <w:hyperlink w:anchor="_Toc462329655" w:history="1">
            <w:r w:rsidR="00A80286" w:rsidRPr="005C0DD7">
              <w:rPr>
                <w:rStyle w:val="af4"/>
                <w:noProof/>
              </w:rPr>
              <w:t>4.6.2.</w:t>
            </w:r>
            <w:r w:rsidR="00A80286">
              <w:rPr>
                <w:rFonts w:asciiTheme="minorHAnsi" w:eastAsiaTheme="minorEastAsia" w:hAnsiTheme="minorHAnsi" w:cstheme="minorBidi"/>
                <w:noProof/>
                <w:sz w:val="22"/>
                <w:szCs w:val="22"/>
              </w:rPr>
              <w:tab/>
            </w:r>
            <w:r w:rsidR="00A80286" w:rsidRPr="005C0DD7">
              <w:rPr>
                <w:rStyle w:val="af4"/>
                <w:noProof/>
              </w:rPr>
              <w:t>Работа на странице «Позиции плана закупок»</w:t>
            </w:r>
            <w:r w:rsidR="00A80286">
              <w:rPr>
                <w:noProof/>
                <w:webHidden/>
              </w:rPr>
              <w:tab/>
            </w:r>
            <w:r w:rsidR="00A80286">
              <w:rPr>
                <w:noProof/>
                <w:webHidden/>
              </w:rPr>
              <w:fldChar w:fldCharType="begin"/>
            </w:r>
            <w:r w:rsidR="00A80286">
              <w:rPr>
                <w:noProof/>
                <w:webHidden/>
              </w:rPr>
              <w:instrText xml:space="preserve"> PAGEREF _Toc462329655 \h </w:instrText>
            </w:r>
            <w:r w:rsidR="00A80286">
              <w:rPr>
                <w:noProof/>
                <w:webHidden/>
              </w:rPr>
            </w:r>
            <w:r w:rsidR="00A80286">
              <w:rPr>
                <w:noProof/>
                <w:webHidden/>
              </w:rPr>
              <w:fldChar w:fldCharType="separate"/>
            </w:r>
            <w:r w:rsidR="00A80286">
              <w:rPr>
                <w:noProof/>
                <w:webHidden/>
              </w:rPr>
              <w:t>92</w:t>
            </w:r>
            <w:r w:rsidR="00A80286">
              <w:rPr>
                <w:noProof/>
                <w:webHidden/>
              </w:rPr>
              <w:fldChar w:fldCharType="end"/>
            </w:r>
          </w:hyperlink>
        </w:p>
        <w:p w14:paraId="43FEE084" w14:textId="6378B647" w:rsidR="00A80286" w:rsidRDefault="002B2D60">
          <w:pPr>
            <w:pStyle w:val="31"/>
            <w:rPr>
              <w:rFonts w:asciiTheme="minorHAnsi" w:eastAsiaTheme="minorEastAsia" w:hAnsiTheme="minorHAnsi" w:cstheme="minorBidi"/>
              <w:noProof/>
              <w:sz w:val="22"/>
              <w:szCs w:val="22"/>
            </w:rPr>
          </w:pPr>
          <w:hyperlink w:anchor="_Toc462329656" w:history="1">
            <w:r w:rsidR="00A80286" w:rsidRPr="005C0DD7">
              <w:rPr>
                <w:rStyle w:val="af4"/>
                <w:noProof/>
                <w:snapToGrid w:val="0"/>
              </w:rPr>
              <w:t>4.6.3.</w:t>
            </w:r>
            <w:r w:rsidR="00A80286">
              <w:rPr>
                <w:rFonts w:asciiTheme="minorHAnsi" w:eastAsiaTheme="minorEastAsia" w:hAnsiTheme="minorHAnsi" w:cstheme="minorBidi"/>
                <w:noProof/>
                <w:sz w:val="22"/>
                <w:szCs w:val="22"/>
              </w:rPr>
              <w:tab/>
            </w:r>
            <w:r w:rsidR="00A80286" w:rsidRPr="005C0DD7">
              <w:rPr>
                <w:rStyle w:val="af4"/>
                <w:noProof/>
              </w:rPr>
              <w:t>Создание позиций плана закупок</w:t>
            </w:r>
            <w:r w:rsidR="00A80286">
              <w:rPr>
                <w:noProof/>
                <w:webHidden/>
              </w:rPr>
              <w:tab/>
            </w:r>
            <w:r w:rsidR="00A80286">
              <w:rPr>
                <w:noProof/>
                <w:webHidden/>
              </w:rPr>
              <w:fldChar w:fldCharType="begin"/>
            </w:r>
            <w:r w:rsidR="00A80286">
              <w:rPr>
                <w:noProof/>
                <w:webHidden/>
              </w:rPr>
              <w:instrText xml:space="preserve"> PAGEREF _Toc462329656 \h </w:instrText>
            </w:r>
            <w:r w:rsidR="00A80286">
              <w:rPr>
                <w:noProof/>
                <w:webHidden/>
              </w:rPr>
            </w:r>
            <w:r w:rsidR="00A80286">
              <w:rPr>
                <w:noProof/>
                <w:webHidden/>
              </w:rPr>
              <w:fldChar w:fldCharType="separate"/>
            </w:r>
            <w:r w:rsidR="00A80286">
              <w:rPr>
                <w:noProof/>
                <w:webHidden/>
              </w:rPr>
              <w:t>98</w:t>
            </w:r>
            <w:r w:rsidR="00A80286">
              <w:rPr>
                <w:noProof/>
                <w:webHidden/>
              </w:rPr>
              <w:fldChar w:fldCharType="end"/>
            </w:r>
          </w:hyperlink>
        </w:p>
        <w:p w14:paraId="23F812BA" w14:textId="775F7D3B" w:rsidR="00A80286" w:rsidRDefault="002B2D60">
          <w:pPr>
            <w:pStyle w:val="31"/>
            <w:rPr>
              <w:rFonts w:asciiTheme="minorHAnsi" w:eastAsiaTheme="minorEastAsia" w:hAnsiTheme="minorHAnsi" w:cstheme="minorBidi"/>
              <w:noProof/>
              <w:sz w:val="22"/>
              <w:szCs w:val="22"/>
            </w:rPr>
          </w:pPr>
          <w:hyperlink w:anchor="_Toc462329657" w:history="1">
            <w:r w:rsidR="00A80286" w:rsidRPr="005C0DD7">
              <w:rPr>
                <w:rStyle w:val="af4"/>
                <w:noProof/>
              </w:rPr>
              <w:t>4.6.4.</w:t>
            </w:r>
            <w:r w:rsidR="00A80286">
              <w:rPr>
                <w:rFonts w:asciiTheme="minorHAnsi" w:eastAsiaTheme="minorEastAsia" w:hAnsiTheme="minorHAnsi" w:cstheme="minorBidi"/>
                <w:noProof/>
                <w:sz w:val="22"/>
                <w:szCs w:val="22"/>
              </w:rPr>
              <w:tab/>
            </w:r>
            <w:r w:rsidR="00A80286" w:rsidRPr="005C0DD7">
              <w:rPr>
                <w:rStyle w:val="af4"/>
                <w:noProof/>
              </w:rPr>
              <w:t>Формирование позиций плана закупок</w:t>
            </w:r>
            <w:r w:rsidR="00A80286">
              <w:rPr>
                <w:noProof/>
                <w:webHidden/>
              </w:rPr>
              <w:tab/>
            </w:r>
            <w:r w:rsidR="00A80286">
              <w:rPr>
                <w:noProof/>
                <w:webHidden/>
              </w:rPr>
              <w:fldChar w:fldCharType="begin"/>
            </w:r>
            <w:r w:rsidR="00A80286">
              <w:rPr>
                <w:noProof/>
                <w:webHidden/>
              </w:rPr>
              <w:instrText xml:space="preserve"> PAGEREF _Toc462329657 \h </w:instrText>
            </w:r>
            <w:r w:rsidR="00A80286">
              <w:rPr>
                <w:noProof/>
                <w:webHidden/>
              </w:rPr>
            </w:r>
            <w:r w:rsidR="00A80286">
              <w:rPr>
                <w:noProof/>
                <w:webHidden/>
              </w:rPr>
              <w:fldChar w:fldCharType="separate"/>
            </w:r>
            <w:r w:rsidR="00A80286">
              <w:rPr>
                <w:noProof/>
                <w:webHidden/>
              </w:rPr>
              <w:t>104</w:t>
            </w:r>
            <w:r w:rsidR="00A80286">
              <w:rPr>
                <w:noProof/>
                <w:webHidden/>
              </w:rPr>
              <w:fldChar w:fldCharType="end"/>
            </w:r>
          </w:hyperlink>
        </w:p>
        <w:p w14:paraId="7EF33D30" w14:textId="532CCF9A" w:rsidR="00A80286" w:rsidRDefault="002B2D60">
          <w:pPr>
            <w:pStyle w:val="31"/>
            <w:rPr>
              <w:rFonts w:asciiTheme="minorHAnsi" w:eastAsiaTheme="minorEastAsia" w:hAnsiTheme="minorHAnsi" w:cstheme="minorBidi"/>
              <w:noProof/>
              <w:sz w:val="22"/>
              <w:szCs w:val="22"/>
            </w:rPr>
          </w:pPr>
          <w:hyperlink w:anchor="_Toc462329658" w:history="1">
            <w:r w:rsidR="00A80286" w:rsidRPr="005C0DD7">
              <w:rPr>
                <w:rStyle w:val="af4"/>
                <w:i/>
                <w:noProof/>
              </w:rPr>
              <w:t>4.6.5.</w:t>
            </w:r>
            <w:r w:rsidR="00A80286">
              <w:rPr>
                <w:rFonts w:asciiTheme="minorHAnsi" w:eastAsiaTheme="minorEastAsia" w:hAnsiTheme="minorHAnsi" w:cstheme="minorBidi"/>
                <w:noProof/>
                <w:sz w:val="22"/>
                <w:szCs w:val="22"/>
              </w:rPr>
              <w:tab/>
            </w:r>
            <w:r w:rsidR="00A80286" w:rsidRPr="005C0DD7">
              <w:rPr>
                <w:rStyle w:val="af4"/>
                <w:noProof/>
              </w:rPr>
              <w:t>Внесение изменений в утвержденные позиции плана закупок</w:t>
            </w:r>
            <w:r w:rsidR="00A80286">
              <w:rPr>
                <w:noProof/>
                <w:webHidden/>
              </w:rPr>
              <w:tab/>
            </w:r>
            <w:r w:rsidR="00A80286">
              <w:rPr>
                <w:noProof/>
                <w:webHidden/>
              </w:rPr>
              <w:fldChar w:fldCharType="begin"/>
            </w:r>
            <w:r w:rsidR="00A80286">
              <w:rPr>
                <w:noProof/>
                <w:webHidden/>
              </w:rPr>
              <w:instrText xml:space="preserve"> PAGEREF _Toc462329658 \h </w:instrText>
            </w:r>
            <w:r w:rsidR="00A80286">
              <w:rPr>
                <w:noProof/>
                <w:webHidden/>
              </w:rPr>
            </w:r>
            <w:r w:rsidR="00A80286">
              <w:rPr>
                <w:noProof/>
                <w:webHidden/>
              </w:rPr>
              <w:fldChar w:fldCharType="separate"/>
            </w:r>
            <w:r w:rsidR="00A80286">
              <w:rPr>
                <w:noProof/>
                <w:webHidden/>
              </w:rPr>
              <w:t>119</w:t>
            </w:r>
            <w:r w:rsidR="00A80286">
              <w:rPr>
                <w:noProof/>
                <w:webHidden/>
              </w:rPr>
              <w:fldChar w:fldCharType="end"/>
            </w:r>
          </w:hyperlink>
        </w:p>
        <w:p w14:paraId="547F4F8D" w14:textId="1A633C78" w:rsidR="00A80286" w:rsidRDefault="002B2D60">
          <w:pPr>
            <w:pStyle w:val="31"/>
            <w:rPr>
              <w:rFonts w:asciiTheme="minorHAnsi" w:eastAsiaTheme="minorEastAsia" w:hAnsiTheme="minorHAnsi" w:cstheme="minorBidi"/>
              <w:noProof/>
              <w:sz w:val="22"/>
              <w:szCs w:val="22"/>
            </w:rPr>
          </w:pPr>
          <w:hyperlink w:anchor="_Toc462329659" w:history="1">
            <w:r w:rsidR="00A80286" w:rsidRPr="005C0DD7">
              <w:rPr>
                <w:rStyle w:val="af4"/>
                <w:noProof/>
              </w:rPr>
              <w:t>4.6.6.</w:t>
            </w:r>
            <w:r w:rsidR="00A80286">
              <w:rPr>
                <w:rFonts w:asciiTheme="minorHAnsi" w:eastAsiaTheme="minorEastAsia" w:hAnsiTheme="minorHAnsi" w:cstheme="minorBidi"/>
                <w:noProof/>
                <w:sz w:val="22"/>
                <w:szCs w:val="22"/>
              </w:rPr>
              <w:tab/>
            </w:r>
            <w:r w:rsidR="00A80286" w:rsidRPr="005C0DD7">
              <w:rPr>
                <w:rStyle w:val="af4"/>
                <w:noProof/>
              </w:rPr>
              <w:t>Редактирование позиции плана закупок</w:t>
            </w:r>
            <w:r w:rsidR="00A80286">
              <w:rPr>
                <w:noProof/>
                <w:webHidden/>
              </w:rPr>
              <w:tab/>
            </w:r>
            <w:r w:rsidR="00A80286">
              <w:rPr>
                <w:noProof/>
                <w:webHidden/>
              </w:rPr>
              <w:fldChar w:fldCharType="begin"/>
            </w:r>
            <w:r w:rsidR="00A80286">
              <w:rPr>
                <w:noProof/>
                <w:webHidden/>
              </w:rPr>
              <w:instrText xml:space="preserve"> PAGEREF _Toc462329659 \h </w:instrText>
            </w:r>
            <w:r w:rsidR="00A80286">
              <w:rPr>
                <w:noProof/>
                <w:webHidden/>
              </w:rPr>
            </w:r>
            <w:r w:rsidR="00A80286">
              <w:rPr>
                <w:noProof/>
                <w:webHidden/>
              </w:rPr>
              <w:fldChar w:fldCharType="separate"/>
            </w:r>
            <w:r w:rsidR="00A80286">
              <w:rPr>
                <w:noProof/>
                <w:webHidden/>
              </w:rPr>
              <w:t>120</w:t>
            </w:r>
            <w:r w:rsidR="00A80286">
              <w:rPr>
                <w:noProof/>
                <w:webHidden/>
              </w:rPr>
              <w:fldChar w:fldCharType="end"/>
            </w:r>
          </w:hyperlink>
        </w:p>
        <w:p w14:paraId="331BAA77" w14:textId="2F99821E" w:rsidR="00A80286" w:rsidRDefault="002B2D60">
          <w:pPr>
            <w:pStyle w:val="31"/>
            <w:rPr>
              <w:rFonts w:asciiTheme="minorHAnsi" w:eastAsiaTheme="minorEastAsia" w:hAnsiTheme="minorHAnsi" w:cstheme="minorBidi"/>
              <w:noProof/>
              <w:sz w:val="22"/>
              <w:szCs w:val="22"/>
            </w:rPr>
          </w:pPr>
          <w:hyperlink w:anchor="_Toc462329660" w:history="1">
            <w:r w:rsidR="00A80286" w:rsidRPr="005C0DD7">
              <w:rPr>
                <w:rStyle w:val="af4"/>
                <w:noProof/>
              </w:rPr>
              <w:t>4.6.7.</w:t>
            </w:r>
            <w:r w:rsidR="00A80286">
              <w:rPr>
                <w:rFonts w:asciiTheme="minorHAnsi" w:eastAsiaTheme="minorEastAsia" w:hAnsiTheme="minorHAnsi" w:cstheme="minorBidi"/>
                <w:noProof/>
                <w:sz w:val="22"/>
                <w:szCs w:val="22"/>
              </w:rPr>
              <w:tab/>
            </w:r>
            <w:r w:rsidR="00A80286" w:rsidRPr="005C0DD7">
              <w:rPr>
                <w:rStyle w:val="af4"/>
                <w:noProof/>
              </w:rPr>
              <w:t>Отправка на согласование и согласование позиции плана закупок</w:t>
            </w:r>
            <w:r w:rsidR="00A80286">
              <w:rPr>
                <w:noProof/>
                <w:webHidden/>
              </w:rPr>
              <w:tab/>
            </w:r>
            <w:r w:rsidR="00A80286">
              <w:rPr>
                <w:noProof/>
                <w:webHidden/>
              </w:rPr>
              <w:fldChar w:fldCharType="begin"/>
            </w:r>
            <w:r w:rsidR="00A80286">
              <w:rPr>
                <w:noProof/>
                <w:webHidden/>
              </w:rPr>
              <w:instrText xml:space="preserve"> PAGEREF _Toc462329660 \h </w:instrText>
            </w:r>
            <w:r w:rsidR="00A80286">
              <w:rPr>
                <w:noProof/>
                <w:webHidden/>
              </w:rPr>
            </w:r>
            <w:r w:rsidR="00A80286">
              <w:rPr>
                <w:noProof/>
                <w:webHidden/>
              </w:rPr>
              <w:fldChar w:fldCharType="separate"/>
            </w:r>
            <w:r w:rsidR="00A80286">
              <w:rPr>
                <w:noProof/>
                <w:webHidden/>
              </w:rPr>
              <w:t>121</w:t>
            </w:r>
            <w:r w:rsidR="00A80286">
              <w:rPr>
                <w:noProof/>
                <w:webHidden/>
              </w:rPr>
              <w:fldChar w:fldCharType="end"/>
            </w:r>
          </w:hyperlink>
        </w:p>
        <w:p w14:paraId="476773B1" w14:textId="1A38D8CE" w:rsidR="00A80286" w:rsidRDefault="002B2D60">
          <w:pPr>
            <w:pStyle w:val="31"/>
            <w:rPr>
              <w:rFonts w:asciiTheme="minorHAnsi" w:eastAsiaTheme="minorEastAsia" w:hAnsiTheme="minorHAnsi" w:cstheme="minorBidi"/>
              <w:noProof/>
              <w:sz w:val="22"/>
              <w:szCs w:val="22"/>
            </w:rPr>
          </w:pPr>
          <w:hyperlink w:anchor="_Toc462329661" w:history="1">
            <w:r w:rsidR="00A80286" w:rsidRPr="005C0DD7">
              <w:rPr>
                <w:rStyle w:val="af4"/>
                <w:noProof/>
              </w:rPr>
              <w:t>4.6.8.</w:t>
            </w:r>
            <w:r w:rsidR="00A80286">
              <w:rPr>
                <w:rFonts w:asciiTheme="minorHAnsi" w:eastAsiaTheme="minorEastAsia" w:hAnsiTheme="minorHAnsi" w:cstheme="minorBidi"/>
                <w:noProof/>
                <w:sz w:val="22"/>
                <w:szCs w:val="22"/>
              </w:rPr>
              <w:tab/>
            </w:r>
            <w:r w:rsidR="00A80286" w:rsidRPr="005C0DD7">
              <w:rPr>
                <w:rStyle w:val="af4"/>
                <w:noProof/>
              </w:rPr>
              <w:t>Утверждение позиции плана закупок</w:t>
            </w:r>
            <w:r w:rsidR="00A80286">
              <w:rPr>
                <w:noProof/>
                <w:webHidden/>
              </w:rPr>
              <w:tab/>
            </w:r>
            <w:r w:rsidR="00A80286">
              <w:rPr>
                <w:noProof/>
                <w:webHidden/>
              </w:rPr>
              <w:fldChar w:fldCharType="begin"/>
            </w:r>
            <w:r w:rsidR="00A80286">
              <w:rPr>
                <w:noProof/>
                <w:webHidden/>
              </w:rPr>
              <w:instrText xml:space="preserve"> PAGEREF _Toc462329661 \h </w:instrText>
            </w:r>
            <w:r w:rsidR="00A80286">
              <w:rPr>
                <w:noProof/>
                <w:webHidden/>
              </w:rPr>
            </w:r>
            <w:r w:rsidR="00A80286">
              <w:rPr>
                <w:noProof/>
                <w:webHidden/>
              </w:rPr>
              <w:fldChar w:fldCharType="separate"/>
            </w:r>
            <w:r w:rsidR="00A80286">
              <w:rPr>
                <w:noProof/>
                <w:webHidden/>
              </w:rPr>
              <w:t>122</w:t>
            </w:r>
            <w:r w:rsidR="00A80286">
              <w:rPr>
                <w:noProof/>
                <w:webHidden/>
              </w:rPr>
              <w:fldChar w:fldCharType="end"/>
            </w:r>
          </w:hyperlink>
        </w:p>
        <w:p w14:paraId="66CE2CAF" w14:textId="784FE1C8" w:rsidR="00A80286" w:rsidRDefault="002B2D60">
          <w:pPr>
            <w:pStyle w:val="31"/>
            <w:rPr>
              <w:rFonts w:asciiTheme="minorHAnsi" w:eastAsiaTheme="minorEastAsia" w:hAnsiTheme="minorHAnsi" w:cstheme="minorBidi"/>
              <w:noProof/>
              <w:sz w:val="22"/>
              <w:szCs w:val="22"/>
            </w:rPr>
          </w:pPr>
          <w:hyperlink w:anchor="_Toc462329662" w:history="1">
            <w:r w:rsidR="00A80286" w:rsidRPr="005C0DD7">
              <w:rPr>
                <w:rStyle w:val="af4"/>
                <w:noProof/>
                <w:snapToGrid w:val="0"/>
              </w:rPr>
              <w:t>4.6.9.</w:t>
            </w:r>
            <w:r w:rsidR="00A80286">
              <w:rPr>
                <w:rFonts w:asciiTheme="minorHAnsi" w:eastAsiaTheme="minorEastAsia" w:hAnsiTheme="minorHAnsi" w:cstheme="minorBidi"/>
                <w:noProof/>
                <w:sz w:val="22"/>
                <w:szCs w:val="22"/>
              </w:rPr>
              <w:tab/>
            </w:r>
            <w:r w:rsidR="00A80286" w:rsidRPr="005C0DD7">
              <w:rPr>
                <w:rStyle w:val="af4"/>
                <w:noProof/>
              </w:rPr>
              <w:t>Печать позиции плана закупок</w:t>
            </w:r>
            <w:r w:rsidR="00A80286">
              <w:rPr>
                <w:noProof/>
                <w:webHidden/>
              </w:rPr>
              <w:tab/>
            </w:r>
            <w:r w:rsidR="00A80286">
              <w:rPr>
                <w:noProof/>
                <w:webHidden/>
              </w:rPr>
              <w:fldChar w:fldCharType="begin"/>
            </w:r>
            <w:r w:rsidR="00A80286">
              <w:rPr>
                <w:noProof/>
                <w:webHidden/>
              </w:rPr>
              <w:instrText xml:space="preserve"> PAGEREF _Toc462329662 \h </w:instrText>
            </w:r>
            <w:r w:rsidR="00A80286">
              <w:rPr>
                <w:noProof/>
                <w:webHidden/>
              </w:rPr>
            </w:r>
            <w:r w:rsidR="00A80286">
              <w:rPr>
                <w:noProof/>
                <w:webHidden/>
              </w:rPr>
              <w:fldChar w:fldCharType="separate"/>
            </w:r>
            <w:r w:rsidR="00A80286">
              <w:rPr>
                <w:noProof/>
                <w:webHidden/>
              </w:rPr>
              <w:t>123</w:t>
            </w:r>
            <w:r w:rsidR="00A80286">
              <w:rPr>
                <w:noProof/>
                <w:webHidden/>
              </w:rPr>
              <w:fldChar w:fldCharType="end"/>
            </w:r>
          </w:hyperlink>
        </w:p>
        <w:p w14:paraId="0E95182F" w14:textId="1FE2360F" w:rsidR="00A80286" w:rsidRDefault="002B2D60">
          <w:pPr>
            <w:pStyle w:val="22"/>
            <w:rPr>
              <w:rFonts w:asciiTheme="minorHAnsi" w:eastAsiaTheme="minorEastAsia" w:hAnsiTheme="minorHAnsi" w:cstheme="minorBidi"/>
              <w:noProof/>
              <w:sz w:val="22"/>
              <w:szCs w:val="22"/>
            </w:rPr>
          </w:pPr>
          <w:hyperlink w:anchor="_Toc462329663" w:history="1">
            <w:r w:rsidR="00A80286" w:rsidRPr="005C0DD7">
              <w:rPr>
                <w:rStyle w:val="af4"/>
                <w:noProof/>
              </w:rPr>
              <w:t>4.7.</w:t>
            </w:r>
            <w:r w:rsidR="00A80286">
              <w:rPr>
                <w:rFonts w:asciiTheme="minorHAnsi" w:eastAsiaTheme="minorEastAsia" w:hAnsiTheme="minorHAnsi" w:cstheme="minorBidi"/>
                <w:noProof/>
                <w:sz w:val="22"/>
                <w:szCs w:val="22"/>
              </w:rPr>
              <w:tab/>
            </w:r>
            <w:r w:rsidR="00A80286" w:rsidRPr="005C0DD7">
              <w:rPr>
                <w:rStyle w:val="af4"/>
                <w:noProof/>
              </w:rPr>
              <w:t>Работа с планами закупок</w:t>
            </w:r>
            <w:r w:rsidR="00A80286">
              <w:rPr>
                <w:noProof/>
                <w:webHidden/>
              </w:rPr>
              <w:tab/>
            </w:r>
            <w:r w:rsidR="00A80286">
              <w:rPr>
                <w:noProof/>
                <w:webHidden/>
              </w:rPr>
              <w:fldChar w:fldCharType="begin"/>
            </w:r>
            <w:r w:rsidR="00A80286">
              <w:rPr>
                <w:noProof/>
                <w:webHidden/>
              </w:rPr>
              <w:instrText xml:space="preserve"> PAGEREF _Toc462329663 \h </w:instrText>
            </w:r>
            <w:r w:rsidR="00A80286">
              <w:rPr>
                <w:noProof/>
                <w:webHidden/>
              </w:rPr>
            </w:r>
            <w:r w:rsidR="00A80286">
              <w:rPr>
                <w:noProof/>
                <w:webHidden/>
              </w:rPr>
              <w:fldChar w:fldCharType="separate"/>
            </w:r>
            <w:r w:rsidR="00A80286">
              <w:rPr>
                <w:noProof/>
                <w:webHidden/>
              </w:rPr>
              <w:t>124</w:t>
            </w:r>
            <w:r w:rsidR="00A80286">
              <w:rPr>
                <w:noProof/>
                <w:webHidden/>
              </w:rPr>
              <w:fldChar w:fldCharType="end"/>
            </w:r>
          </w:hyperlink>
        </w:p>
        <w:p w14:paraId="08CD780D" w14:textId="6737AEEE" w:rsidR="00A80286" w:rsidRDefault="002B2D60">
          <w:pPr>
            <w:pStyle w:val="31"/>
            <w:rPr>
              <w:rFonts w:asciiTheme="minorHAnsi" w:eastAsiaTheme="minorEastAsia" w:hAnsiTheme="minorHAnsi" w:cstheme="minorBidi"/>
              <w:noProof/>
              <w:sz w:val="22"/>
              <w:szCs w:val="22"/>
            </w:rPr>
          </w:pPr>
          <w:hyperlink w:anchor="_Toc462329664" w:history="1">
            <w:r w:rsidR="00A80286" w:rsidRPr="005C0DD7">
              <w:rPr>
                <w:rStyle w:val="af4"/>
                <w:noProof/>
              </w:rPr>
              <w:t>4.7.1.</w:t>
            </w:r>
            <w:r w:rsidR="00A80286">
              <w:rPr>
                <w:rFonts w:asciiTheme="minorHAnsi" w:eastAsiaTheme="minorEastAsia" w:hAnsiTheme="minorHAnsi" w:cstheme="minorBidi"/>
                <w:noProof/>
                <w:sz w:val="22"/>
                <w:szCs w:val="22"/>
              </w:rPr>
              <w:tab/>
            </w:r>
            <w:r w:rsidR="00A80286" w:rsidRPr="005C0DD7">
              <w:rPr>
                <w:rStyle w:val="af4"/>
                <w:noProof/>
              </w:rPr>
              <w:t>Вход в подсистему «План закупок»</w:t>
            </w:r>
            <w:r w:rsidR="00A80286">
              <w:rPr>
                <w:noProof/>
                <w:webHidden/>
              </w:rPr>
              <w:tab/>
            </w:r>
            <w:r w:rsidR="00A80286">
              <w:rPr>
                <w:noProof/>
                <w:webHidden/>
              </w:rPr>
              <w:fldChar w:fldCharType="begin"/>
            </w:r>
            <w:r w:rsidR="00A80286">
              <w:rPr>
                <w:noProof/>
                <w:webHidden/>
              </w:rPr>
              <w:instrText xml:space="preserve"> PAGEREF _Toc462329664 \h </w:instrText>
            </w:r>
            <w:r w:rsidR="00A80286">
              <w:rPr>
                <w:noProof/>
                <w:webHidden/>
              </w:rPr>
            </w:r>
            <w:r w:rsidR="00A80286">
              <w:rPr>
                <w:noProof/>
                <w:webHidden/>
              </w:rPr>
              <w:fldChar w:fldCharType="separate"/>
            </w:r>
            <w:r w:rsidR="00A80286">
              <w:rPr>
                <w:noProof/>
                <w:webHidden/>
              </w:rPr>
              <w:t>124</w:t>
            </w:r>
            <w:r w:rsidR="00A80286">
              <w:rPr>
                <w:noProof/>
                <w:webHidden/>
              </w:rPr>
              <w:fldChar w:fldCharType="end"/>
            </w:r>
          </w:hyperlink>
        </w:p>
        <w:p w14:paraId="4D834E4F" w14:textId="77102DF6" w:rsidR="00A80286" w:rsidRDefault="002B2D60">
          <w:pPr>
            <w:pStyle w:val="31"/>
            <w:rPr>
              <w:rFonts w:asciiTheme="minorHAnsi" w:eastAsiaTheme="minorEastAsia" w:hAnsiTheme="minorHAnsi" w:cstheme="minorBidi"/>
              <w:noProof/>
              <w:sz w:val="22"/>
              <w:szCs w:val="22"/>
            </w:rPr>
          </w:pPr>
          <w:hyperlink w:anchor="_Toc462329665" w:history="1">
            <w:r w:rsidR="00A80286" w:rsidRPr="005C0DD7">
              <w:rPr>
                <w:rStyle w:val="af4"/>
                <w:noProof/>
              </w:rPr>
              <w:t>4.7.2.</w:t>
            </w:r>
            <w:r w:rsidR="00A80286">
              <w:rPr>
                <w:rFonts w:asciiTheme="minorHAnsi" w:eastAsiaTheme="minorEastAsia" w:hAnsiTheme="minorHAnsi" w:cstheme="minorBidi"/>
                <w:noProof/>
                <w:sz w:val="22"/>
                <w:szCs w:val="22"/>
              </w:rPr>
              <w:tab/>
            </w:r>
            <w:r w:rsidR="00A80286" w:rsidRPr="005C0DD7">
              <w:rPr>
                <w:rStyle w:val="af4"/>
                <w:noProof/>
              </w:rPr>
              <w:t>Работа на странице «План закупок»</w:t>
            </w:r>
            <w:r w:rsidR="00A80286">
              <w:rPr>
                <w:noProof/>
                <w:webHidden/>
              </w:rPr>
              <w:tab/>
            </w:r>
            <w:r w:rsidR="00A80286">
              <w:rPr>
                <w:noProof/>
                <w:webHidden/>
              </w:rPr>
              <w:fldChar w:fldCharType="begin"/>
            </w:r>
            <w:r w:rsidR="00A80286">
              <w:rPr>
                <w:noProof/>
                <w:webHidden/>
              </w:rPr>
              <w:instrText xml:space="preserve"> PAGEREF _Toc462329665 \h </w:instrText>
            </w:r>
            <w:r w:rsidR="00A80286">
              <w:rPr>
                <w:noProof/>
                <w:webHidden/>
              </w:rPr>
            </w:r>
            <w:r w:rsidR="00A80286">
              <w:rPr>
                <w:noProof/>
                <w:webHidden/>
              </w:rPr>
              <w:fldChar w:fldCharType="separate"/>
            </w:r>
            <w:r w:rsidR="00A80286">
              <w:rPr>
                <w:noProof/>
                <w:webHidden/>
              </w:rPr>
              <w:t>125</w:t>
            </w:r>
            <w:r w:rsidR="00A80286">
              <w:rPr>
                <w:noProof/>
                <w:webHidden/>
              </w:rPr>
              <w:fldChar w:fldCharType="end"/>
            </w:r>
          </w:hyperlink>
        </w:p>
        <w:p w14:paraId="41600065" w14:textId="713857EB" w:rsidR="00A80286" w:rsidRDefault="002B2D60">
          <w:pPr>
            <w:pStyle w:val="31"/>
            <w:rPr>
              <w:rFonts w:asciiTheme="minorHAnsi" w:eastAsiaTheme="minorEastAsia" w:hAnsiTheme="minorHAnsi" w:cstheme="minorBidi"/>
              <w:noProof/>
              <w:sz w:val="22"/>
              <w:szCs w:val="22"/>
            </w:rPr>
          </w:pPr>
          <w:hyperlink w:anchor="_Toc462329666" w:history="1">
            <w:r w:rsidR="00A80286" w:rsidRPr="005C0DD7">
              <w:rPr>
                <w:rStyle w:val="af4"/>
                <w:noProof/>
              </w:rPr>
              <w:t>4.7.3.</w:t>
            </w:r>
            <w:r w:rsidR="00A80286">
              <w:rPr>
                <w:rFonts w:asciiTheme="minorHAnsi" w:eastAsiaTheme="minorEastAsia" w:hAnsiTheme="minorHAnsi" w:cstheme="minorBidi"/>
                <w:noProof/>
                <w:sz w:val="22"/>
                <w:szCs w:val="22"/>
              </w:rPr>
              <w:tab/>
            </w:r>
            <w:r w:rsidR="00A80286" w:rsidRPr="005C0DD7">
              <w:rPr>
                <w:rStyle w:val="af4"/>
                <w:noProof/>
              </w:rPr>
              <w:t>Формирование Плана закупок</w:t>
            </w:r>
            <w:r w:rsidR="00A80286">
              <w:rPr>
                <w:noProof/>
                <w:webHidden/>
              </w:rPr>
              <w:tab/>
            </w:r>
            <w:r w:rsidR="00A80286">
              <w:rPr>
                <w:noProof/>
                <w:webHidden/>
              </w:rPr>
              <w:fldChar w:fldCharType="begin"/>
            </w:r>
            <w:r w:rsidR="00A80286">
              <w:rPr>
                <w:noProof/>
                <w:webHidden/>
              </w:rPr>
              <w:instrText xml:space="preserve"> PAGEREF _Toc462329666 \h </w:instrText>
            </w:r>
            <w:r w:rsidR="00A80286">
              <w:rPr>
                <w:noProof/>
                <w:webHidden/>
              </w:rPr>
            </w:r>
            <w:r w:rsidR="00A80286">
              <w:rPr>
                <w:noProof/>
                <w:webHidden/>
              </w:rPr>
              <w:fldChar w:fldCharType="separate"/>
            </w:r>
            <w:r w:rsidR="00A80286">
              <w:rPr>
                <w:noProof/>
                <w:webHidden/>
              </w:rPr>
              <w:t>129</w:t>
            </w:r>
            <w:r w:rsidR="00A80286">
              <w:rPr>
                <w:noProof/>
                <w:webHidden/>
              </w:rPr>
              <w:fldChar w:fldCharType="end"/>
            </w:r>
          </w:hyperlink>
        </w:p>
        <w:p w14:paraId="1AFBF869" w14:textId="1FBCDBD7" w:rsidR="00A80286" w:rsidRDefault="002B2D60">
          <w:pPr>
            <w:pStyle w:val="31"/>
            <w:rPr>
              <w:rFonts w:asciiTheme="minorHAnsi" w:eastAsiaTheme="minorEastAsia" w:hAnsiTheme="minorHAnsi" w:cstheme="minorBidi"/>
              <w:noProof/>
              <w:sz w:val="22"/>
              <w:szCs w:val="22"/>
            </w:rPr>
          </w:pPr>
          <w:hyperlink w:anchor="_Toc462329667" w:history="1">
            <w:r w:rsidR="00A80286" w:rsidRPr="005C0DD7">
              <w:rPr>
                <w:rStyle w:val="af4"/>
                <w:noProof/>
              </w:rPr>
              <w:t>4.7.4.</w:t>
            </w:r>
            <w:r w:rsidR="00A80286">
              <w:rPr>
                <w:rFonts w:asciiTheme="minorHAnsi" w:eastAsiaTheme="minorEastAsia" w:hAnsiTheme="minorHAnsi" w:cstheme="minorBidi"/>
                <w:noProof/>
                <w:sz w:val="22"/>
                <w:szCs w:val="22"/>
              </w:rPr>
              <w:tab/>
            </w:r>
            <w:r w:rsidR="00A80286" w:rsidRPr="005C0DD7">
              <w:rPr>
                <w:rStyle w:val="af4"/>
                <w:noProof/>
              </w:rPr>
              <w:t>Редактирование плана закупок</w:t>
            </w:r>
            <w:r w:rsidR="00A80286">
              <w:rPr>
                <w:noProof/>
                <w:webHidden/>
              </w:rPr>
              <w:tab/>
            </w:r>
            <w:r w:rsidR="00A80286">
              <w:rPr>
                <w:noProof/>
                <w:webHidden/>
              </w:rPr>
              <w:fldChar w:fldCharType="begin"/>
            </w:r>
            <w:r w:rsidR="00A80286">
              <w:rPr>
                <w:noProof/>
                <w:webHidden/>
              </w:rPr>
              <w:instrText xml:space="preserve"> PAGEREF _Toc462329667 \h </w:instrText>
            </w:r>
            <w:r w:rsidR="00A80286">
              <w:rPr>
                <w:noProof/>
                <w:webHidden/>
              </w:rPr>
            </w:r>
            <w:r w:rsidR="00A80286">
              <w:rPr>
                <w:noProof/>
                <w:webHidden/>
              </w:rPr>
              <w:fldChar w:fldCharType="separate"/>
            </w:r>
            <w:r w:rsidR="00A80286">
              <w:rPr>
                <w:noProof/>
                <w:webHidden/>
              </w:rPr>
              <w:t>138</w:t>
            </w:r>
            <w:r w:rsidR="00A80286">
              <w:rPr>
                <w:noProof/>
                <w:webHidden/>
              </w:rPr>
              <w:fldChar w:fldCharType="end"/>
            </w:r>
          </w:hyperlink>
        </w:p>
        <w:p w14:paraId="4F75A631" w14:textId="331E2DF2" w:rsidR="00A80286" w:rsidRDefault="002B2D60">
          <w:pPr>
            <w:pStyle w:val="31"/>
            <w:rPr>
              <w:rFonts w:asciiTheme="minorHAnsi" w:eastAsiaTheme="minorEastAsia" w:hAnsiTheme="minorHAnsi" w:cstheme="minorBidi"/>
              <w:noProof/>
              <w:sz w:val="22"/>
              <w:szCs w:val="22"/>
            </w:rPr>
          </w:pPr>
          <w:hyperlink w:anchor="_Toc462329668" w:history="1">
            <w:r w:rsidR="00A80286" w:rsidRPr="005C0DD7">
              <w:rPr>
                <w:rStyle w:val="af4"/>
                <w:noProof/>
              </w:rPr>
              <w:t>4.7.5.</w:t>
            </w:r>
            <w:r w:rsidR="00A80286">
              <w:rPr>
                <w:rFonts w:asciiTheme="minorHAnsi" w:eastAsiaTheme="minorEastAsia" w:hAnsiTheme="minorHAnsi" w:cstheme="minorBidi"/>
                <w:noProof/>
                <w:sz w:val="22"/>
                <w:szCs w:val="22"/>
              </w:rPr>
              <w:tab/>
            </w:r>
            <w:r w:rsidR="00A80286" w:rsidRPr="005C0DD7">
              <w:rPr>
                <w:rStyle w:val="af4"/>
                <w:noProof/>
              </w:rPr>
              <w:t>Внесение изменений в план закупок</w:t>
            </w:r>
            <w:r w:rsidR="00A80286">
              <w:rPr>
                <w:noProof/>
                <w:webHidden/>
              </w:rPr>
              <w:tab/>
            </w:r>
            <w:r w:rsidR="00A80286">
              <w:rPr>
                <w:noProof/>
                <w:webHidden/>
              </w:rPr>
              <w:fldChar w:fldCharType="begin"/>
            </w:r>
            <w:r w:rsidR="00A80286">
              <w:rPr>
                <w:noProof/>
                <w:webHidden/>
              </w:rPr>
              <w:instrText xml:space="preserve"> PAGEREF _Toc462329668 \h </w:instrText>
            </w:r>
            <w:r w:rsidR="00A80286">
              <w:rPr>
                <w:noProof/>
                <w:webHidden/>
              </w:rPr>
            </w:r>
            <w:r w:rsidR="00A80286">
              <w:rPr>
                <w:noProof/>
                <w:webHidden/>
              </w:rPr>
              <w:fldChar w:fldCharType="separate"/>
            </w:r>
            <w:r w:rsidR="00A80286">
              <w:rPr>
                <w:noProof/>
                <w:webHidden/>
              </w:rPr>
              <w:t>139</w:t>
            </w:r>
            <w:r w:rsidR="00A80286">
              <w:rPr>
                <w:noProof/>
                <w:webHidden/>
              </w:rPr>
              <w:fldChar w:fldCharType="end"/>
            </w:r>
          </w:hyperlink>
        </w:p>
        <w:p w14:paraId="6F757BAB" w14:textId="355CE508" w:rsidR="00A80286" w:rsidRDefault="002B2D60">
          <w:pPr>
            <w:pStyle w:val="31"/>
            <w:rPr>
              <w:rFonts w:asciiTheme="minorHAnsi" w:eastAsiaTheme="minorEastAsia" w:hAnsiTheme="minorHAnsi" w:cstheme="minorBidi"/>
              <w:noProof/>
              <w:sz w:val="22"/>
              <w:szCs w:val="22"/>
            </w:rPr>
          </w:pPr>
          <w:hyperlink w:anchor="_Toc462329669" w:history="1">
            <w:r w:rsidR="00A80286" w:rsidRPr="005C0DD7">
              <w:rPr>
                <w:rStyle w:val="af4"/>
                <w:noProof/>
              </w:rPr>
              <w:t>4.7.6.</w:t>
            </w:r>
            <w:r w:rsidR="00A80286">
              <w:rPr>
                <w:rFonts w:asciiTheme="minorHAnsi" w:eastAsiaTheme="minorEastAsia" w:hAnsiTheme="minorHAnsi" w:cstheme="minorBidi"/>
                <w:noProof/>
                <w:sz w:val="22"/>
                <w:szCs w:val="22"/>
              </w:rPr>
              <w:tab/>
            </w:r>
            <w:r w:rsidR="00A80286" w:rsidRPr="005C0DD7">
              <w:rPr>
                <w:rStyle w:val="af4"/>
                <w:noProof/>
              </w:rPr>
              <w:t>Включение ППЗ в план закупок</w:t>
            </w:r>
            <w:r w:rsidR="00A80286">
              <w:rPr>
                <w:noProof/>
                <w:webHidden/>
              </w:rPr>
              <w:tab/>
            </w:r>
            <w:r w:rsidR="00A80286">
              <w:rPr>
                <w:noProof/>
                <w:webHidden/>
              </w:rPr>
              <w:fldChar w:fldCharType="begin"/>
            </w:r>
            <w:r w:rsidR="00A80286">
              <w:rPr>
                <w:noProof/>
                <w:webHidden/>
              </w:rPr>
              <w:instrText xml:space="preserve"> PAGEREF _Toc462329669 \h </w:instrText>
            </w:r>
            <w:r w:rsidR="00A80286">
              <w:rPr>
                <w:noProof/>
                <w:webHidden/>
              </w:rPr>
            </w:r>
            <w:r w:rsidR="00A80286">
              <w:rPr>
                <w:noProof/>
                <w:webHidden/>
              </w:rPr>
              <w:fldChar w:fldCharType="separate"/>
            </w:r>
            <w:r w:rsidR="00A80286">
              <w:rPr>
                <w:noProof/>
                <w:webHidden/>
              </w:rPr>
              <w:t>140</w:t>
            </w:r>
            <w:r w:rsidR="00A80286">
              <w:rPr>
                <w:noProof/>
                <w:webHidden/>
              </w:rPr>
              <w:fldChar w:fldCharType="end"/>
            </w:r>
          </w:hyperlink>
        </w:p>
        <w:p w14:paraId="09162F1C" w14:textId="5A1FC3FF" w:rsidR="00A80286" w:rsidRDefault="002B2D60">
          <w:pPr>
            <w:pStyle w:val="31"/>
            <w:rPr>
              <w:rFonts w:asciiTheme="minorHAnsi" w:eastAsiaTheme="minorEastAsia" w:hAnsiTheme="minorHAnsi" w:cstheme="minorBidi"/>
              <w:noProof/>
              <w:sz w:val="22"/>
              <w:szCs w:val="22"/>
            </w:rPr>
          </w:pPr>
          <w:hyperlink w:anchor="_Toc462329670" w:history="1">
            <w:r w:rsidR="00A80286" w:rsidRPr="005C0DD7">
              <w:rPr>
                <w:rStyle w:val="af4"/>
                <w:noProof/>
              </w:rPr>
              <w:t>4.7.7.</w:t>
            </w:r>
            <w:r w:rsidR="00A80286">
              <w:rPr>
                <w:rFonts w:asciiTheme="minorHAnsi" w:eastAsiaTheme="minorEastAsia" w:hAnsiTheme="minorHAnsi" w:cstheme="minorBidi"/>
                <w:noProof/>
                <w:sz w:val="22"/>
                <w:szCs w:val="22"/>
              </w:rPr>
              <w:tab/>
            </w:r>
            <w:r w:rsidR="00A80286" w:rsidRPr="005C0DD7">
              <w:rPr>
                <w:rStyle w:val="af4"/>
                <w:noProof/>
              </w:rPr>
              <w:t>Отправка на согласование и согласование плана закупок</w:t>
            </w:r>
            <w:r w:rsidR="00A80286">
              <w:rPr>
                <w:noProof/>
                <w:webHidden/>
              </w:rPr>
              <w:tab/>
            </w:r>
            <w:r w:rsidR="00A80286">
              <w:rPr>
                <w:noProof/>
                <w:webHidden/>
              </w:rPr>
              <w:fldChar w:fldCharType="begin"/>
            </w:r>
            <w:r w:rsidR="00A80286">
              <w:rPr>
                <w:noProof/>
                <w:webHidden/>
              </w:rPr>
              <w:instrText xml:space="preserve"> PAGEREF _Toc462329670 \h </w:instrText>
            </w:r>
            <w:r w:rsidR="00A80286">
              <w:rPr>
                <w:noProof/>
                <w:webHidden/>
              </w:rPr>
            </w:r>
            <w:r w:rsidR="00A80286">
              <w:rPr>
                <w:noProof/>
                <w:webHidden/>
              </w:rPr>
              <w:fldChar w:fldCharType="separate"/>
            </w:r>
            <w:r w:rsidR="00A80286">
              <w:rPr>
                <w:noProof/>
                <w:webHidden/>
              </w:rPr>
              <w:t>142</w:t>
            </w:r>
            <w:r w:rsidR="00A80286">
              <w:rPr>
                <w:noProof/>
                <w:webHidden/>
              </w:rPr>
              <w:fldChar w:fldCharType="end"/>
            </w:r>
          </w:hyperlink>
        </w:p>
        <w:p w14:paraId="3319EC83" w14:textId="2738F59C" w:rsidR="00A80286" w:rsidRDefault="002B2D60">
          <w:pPr>
            <w:pStyle w:val="31"/>
            <w:rPr>
              <w:rFonts w:asciiTheme="minorHAnsi" w:eastAsiaTheme="minorEastAsia" w:hAnsiTheme="minorHAnsi" w:cstheme="minorBidi"/>
              <w:noProof/>
              <w:sz w:val="22"/>
              <w:szCs w:val="22"/>
            </w:rPr>
          </w:pPr>
          <w:hyperlink w:anchor="_Toc462329671" w:history="1">
            <w:r w:rsidR="00A80286" w:rsidRPr="005C0DD7">
              <w:rPr>
                <w:rStyle w:val="af4"/>
                <w:noProof/>
              </w:rPr>
              <w:t>4.7.8.</w:t>
            </w:r>
            <w:r w:rsidR="00A80286">
              <w:rPr>
                <w:rFonts w:asciiTheme="minorHAnsi" w:eastAsiaTheme="minorEastAsia" w:hAnsiTheme="minorHAnsi" w:cstheme="minorBidi"/>
                <w:noProof/>
                <w:sz w:val="22"/>
                <w:szCs w:val="22"/>
              </w:rPr>
              <w:tab/>
            </w:r>
            <w:r w:rsidR="00A80286" w:rsidRPr="005C0DD7">
              <w:rPr>
                <w:rStyle w:val="af4"/>
                <w:noProof/>
              </w:rPr>
              <w:t>Утверждение плана закупок</w:t>
            </w:r>
            <w:r w:rsidR="00A80286">
              <w:rPr>
                <w:noProof/>
                <w:webHidden/>
              </w:rPr>
              <w:tab/>
            </w:r>
            <w:r w:rsidR="00A80286">
              <w:rPr>
                <w:noProof/>
                <w:webHidden/>
              </w:rPr>
              <w:fldChar w:fldCharType="begin"/>
            </w:r>
            <w:r w:rsidR="00A80286">
              <w:rPr>
                <w:noProof/>
                <w:webHidden/>
              </w:rPr>
              <w:instrText xml:space="preserve"> PAGEREF _Toc462329671 \h </w:instrText>
            </w:r>
            <w:r w:rsidR="00A80286">
              <w:rPr>
                <w:noProof/>
                <w:webHidden/>
              </w:rPr>
            </w:r>
            <w:r w:rsidR="00A80286">
              <w:rPr>
                <w:noProof/>
                <w:webHidden/>
              </w:rPr>
              <w:fldChar w:fldCharType="separate"/>
            </w:r>
            <w:r w:rsidR="00A80286">
              <w:rPr>
                <w:noProof/>
                <w:webHidden/>
              </w:rPr>
              <w:t>144</w:t>
            </w:r>
            <w:r w:rsidR="00A80286">
              <w:rPr>
                <w:noProof/>
                <w:webHidden/>
              </w:rPr>
              <w:fldChar w:fldCharType="end"/>
            </w:r>
          </w:hyperlink>
        </w:p>
        <w:p w14:paraId="04931EEE" w14:textId="01238E50" w:rsidR="00A80286" w:rsidRDefault="002B2D60">
          <w:pPr>
            <w:pStyle w:val="31"/>
            <w:rPr>
              <w:rFonts w:asciiTheme="minorHAnsi" w:eastAsiaTheme="minorEastAsia" w:hAnsiTheme="minorHAnsi" w:cstheme="minorBidi"/>
              <w:noProof/>
              <w:sz w:val="22"/>
              <w:szCs w:val="22"/>
            </w:rPr>
          </w:pPr>
          <w:hyperlink w:anchor="_Toc462329672" w:history="1">
            <w:r w:rsidR="00A80286" w:rsidRPr="005C0DD7">
              <w:rPr>
                <w:rStyle w:val="af4"/>
                <w:noProof/>
              </w:rPr>
              <w:t>4.7.9.</w:t>
            </w:r>
            <w:r w:rsidR="00A80286">
              <w:rPr>
                <w:rFonts w:asciiTheme="minorHAnsi" w:eastAsiaTheme="minorEastAsia" w:hAnsiTheme="minorHAnsi" w:cstheme="minorBidi"/>
                <w:noProof/>
                <w:sz w:val="22"/>
                <w:szCs w:val="22"/>
              </w:rPr>
              <w:tab/>
            </w:r>
            <w:r w:rsidR="00A80286" w:rsidRPr="005C0DD7">
              <w:rPr>
                <w:rStyle w:val="af4"/>
                <w:noProof/>
              </w:rPr>
              <w:t>Печать плана закупок</w:t>
            </w:r>
            <w:r w:rsidR="00A80286">
              <w:rPr>
                <w:noProof/>
                <w:webHidden/>
              </w:rPr>
              <w:tab/>
            </w:r>
            <w:r w:rsidR="00A80286">
              <w:rPr>
                <w:noProof/>
                <w:webHidden/>
              </w:rPr>
              <w:fldChar w:fldCharType="begin"/>
            </w:r>
            <w:r w:rsidR="00A80286">
              <w:rPr>
                <w:noProof/>
                <w:webHidden/>
              </w:rPr>
              <w:instrText xml:space="preserve"> PAGEREF _Toc462329672 \h </w:instrText>
            </w:r>
            <w:r w:rsidR="00A80286">
              <w:rPr>
                <w:noProof/>
                <w:webHidden/>
              </w:rPr>
            </w:r>
            <w:r w:rsidR="00A80286">
              <w:rPr>
                <w:noProof/>
                <w:webHidden/>
              </w:rPr>
              <w:fldChar w:fldCharType="separate"/>
            </w:r>
            <w:r w:rsidR="00A80286">
              <w:rPr>
                <w:noProof/>
                <w:webHidden/>
              </w:rPr>
              <w:t>145</w:t>
            </w:r>
            <w:r w:rsidR="00A80286">
              <w:rPr>
                <w:noProof/>
                <w:webHidden/>
              </w:rPr>
              <w:fldChar w:fldCharType="end"/>
            </w:r>
          </w:hyperlink>
        </w:p>
        <w:p w14:paraId="1B1652ED" w14:textId="7B493680" w:rsidR="00A80286" w:rsidRDefault="002B2D60">
          <w:pPr>
            <w:pStyle w:val="31"/>
            <w:rPr>
              <w:rFonts w:asciiTheme="minorHAnsi" w:eastAsiaTheme="minorEastAsia" w:hAnsiTheme="minorHAnsi" w:cstheme="minorBidi"/>
              <w:noProof/>
              <w:sz w:val="22"/>
              <w:szCs w:val="22"/>
            </w:rPr>
          </w:pPr>
          <w:hyperlink w:anchor="_Toc462329673" w:history="1">
            <w:r w:rsidR="00A80286" w:rsidRPr="005C0DD7">
              <w:rPr>
                <w:rStyle w:val="af4"/>
                <w:noProof/>
              </w:rPr>
              <w:t>4.7.10.</w:t>
            </w:r>
            <w:r w:rsidR="00A80286">
              <w:rPr>
                <w:rFonts w:asciiTheme="minorHAnsi" w:eastAsiaTheme="minorEastAsia" w:hAnsiTheme="minorHAnsi" w:cstheme="minorBidi"/>
                <w:noProof/>
                <w:sz w:val="22"/>
                <w:szCs w:val="22"/>
              </w:rPr>
              <w:tab/>
            </w:r>
            <w:r w:rsidR="00A80286" w:rsidRPr="005C0DD7">
              <w:rPr>
                <w:rStyle w:val="af4"/>
                <w:noProof/>
              </w:rPr>
              <w:t>Отправка на контроль по части 5 статьи 99 Закона 44-ФЗ</w:t>
            </w:r>
            <w:r w:rsidR="00A80286">
              <w:rPr>
                <w:noProof/>
                <w:webHidden/>
              </w:rPr>
              <w:tab/>
            </w:r>
            <w:r w:rsidR="00A80286">
              <w:rPr>
                <w:noProof/>
                <w:webHidden/>
              </w:rPr>
              <w:fldChar w:fldCharType="begin"/>
            </w:r>
            <w:r w:rsidR="00A80286">
              <w:rPr>
                <w:noProof/>
                <w:webHidden/>
              </w:rPr>
              <w:instrText xml:space="preserve"> PAGEREF _Toc462329673 \h </w:instrText>
            </w:r>
            <w:r w:rsidR="00A80286">
              <w:rPr>
                <w:noProof/>
                <w:webHidden/>
              </w:rPr>
            </w:r>
            <w:r w:rsidR="00A80286">
              <w:rPr>
                <w:noProof/>
                <w:webHidden/>
              </w:rPr>
              <w:fldChar w:fldCharType="separate"/>
            </w:r>
            <w:r w:rsidR="00A80286">
              <w:rPr>
                <w:noProof/>
                <w:webHidden/>
              </w:rPr>
              <w:t>146</w:t>
            </w:r>
            <w:r w:rsidR="00A80286">
              <w:rPr>
                <w:noProof/>
                <w:webHidden/>
              </w:rPr>
              <w:fldChar w:fldCharType="end"/>
            </w:r>
          </w:hyperlink>
        </w:p>
        <w:p w14:paraId="427805FF" w14:textId="758EF034" w:rsidR="00A80286" w:rsidRDefault="002B2D60">
          <w:pPr>
            <w:pStyle w:val="31"/>
            <w:rPr>
              <w:rFonts w:asciiTheme="minorHAnsi" w:eastAsiaTheme="minorEastAsia" w:hAnsiTheme="minorHAnsi" w:cstheme="minorBidi"/>
              <w:noProof/>
              <w:sz w:val="22"/>
              <w:szCs w:val="22"/>
            </w:rPr>
          </w:pPr>
          <w:hyperlink w:anchor="_Toc462329674" w:history="1">
            <w:r w:rsidR="00A80286" w:rsidRPr="005C0DD7">
              <w:rPr>
                <w:rStyle w:val="af4"/>
                <w:noProof/>
              </w:rPr>
              <w:t>4.7.11.</w:t>
            </w:r>
            <w:r w:rsidR="00A80286">
              <w:rPr>
                <w:rFonts w:asciiTheme="minorHAnsi" w:eastAsiaTheme="minorEastAsia" w:hAnsiTheme="minorHAnsi" w:cstheme="minorBidi"/>
                <w:noProof/>
                <w:sz w:val="22"/>
                <w:szCs w:val="22"/>
              </w:rPr>
              <w:tab/>
            </w:r>
            <w:r w:rsidR="00A80286" w:rsidRPr="005C0DD7">
              <w:rPr>
                <w:rStyle w:val="af4"/>
                <w:noProof/>
              </w:rPr>
              <w:t>Просмотр протокола контроля по части 5 статьи 99 Закона 44-ФЗ</w:t>
            </w:r>
            <w:r w:rsidR="00A80286">
              <w:rPr>
                <w:noProof/>
                <w:webHidden/>
              </w:rPr>
              <w:tab/>
            </w:r>
            <w:r w:rsidR="00A80286">
              <w:rPr>
                <w:noProof/>
                <w:webHidden/>
              </w:rPr>
              <w:fldChar w:fldCharType="begin"/>
            </w:r>
            <w:r w:rsidR="00A80286">
              <w:rPr>
                <w:noProof/>
                <w:webHidden/>
              </w:rPr>
              <w:instrText xml:space="preserve"> PAGEREF _Toc462329674 \h </w:instrText>
            </w:r>
            <w:r w:rsidR="00A80286">
              <w:rPr>
                <w:noProof/>
                <w:webHidden/>
              </w:rPr>
            </w:r>
            <w:r w:rsidR="00A80286">
              <w:rPr>
                <w:noProof/>
                <w:webHidden/>
              </w:rPr>
              <w:fldChar w:fldCharType="separate"/>
            </w:r>
            <w:r w:rsidR="00A80286">
              <w:rPr>
                <w:noProof/>
                <w:webHidden/>
              </w:rPr>
              <w:t>147</w:t>
            </w:r>
            <w:r w:rsidR="00A80286">
              <w:rPr>
                <w:noProof/>
                <w:webHidden/>
              </w:rPr>
              <w:fldChar w:fldCharType="end"/>
            </w:r>
          </w:hyperlink>
        </w:p>
        <w:p w14:paraId="118ACE72" w14:textId="09751DAB" w:rsidR="00A80286" w:rsidRDefault="002B2D60">
          <w:pPr>
            <w:pStyle w:val="31"/>
            <w:rPr>
              <w:rFonts w:asciiTheme="minorHAnsi" w:eastAsiaTheme="minorEastAsia" w:hAnsiTheme="minorHAnsi" w:cstheme="minorBidi"/>
              <w:noProof/>
              <w:sz w:val="22"/>
              <w:szCs w:val="22"/>
            </w:rPr>
          </w:pPr>
          <w:hyperlink w:anchor="_Toc462329675" w:history="1">
            <w:r w:rsidR="00A80286" w:rsidRPr="005C0DD7">
              <w:rPr>
                <w:rStyle w:val="af4"/>
                <w:noProof/>
              </w:rPr>
              <w:t>4.7.12.</w:t>
            </w:r>
            <w:r w:rsidR="00A80286">
              <w:rPr>
                <w:rFonts w:asciiTheme="minorHAnsi" w:eastAsiaTheme="minorEastAsia" w:hAnsiTheme="minorHAnsi" w:cstheme="minorBidi"/>
                <w:noProof/>
                <w:sz w:val="22"/>
                <w:szCs w:val="22"/>
              </w:rPr>
              <w:tab/>
            </w:r>
            <w:r w:rsidR="00A80286" w:rsidRPr="005C0DD7">
              <w:rPr>
                <w:rStyle w:val="af4"/>
                <w:noProof/>
              </w:rPr>
              <w:t>Размещение в ЕИС</w:t>
            </w:r>
            <w:r w:rsidR="00A80286">
              <w:rPr>
                <w:noProof/>
                <w:webHidden/>
              </w:rPr>
              <w:tab/>
            </w:r>
            <w:r w:rsidR="00A80286">
              <w:rPr>
                <w:noProof/>
                <w:webHidden/>
              </w:rPr>
              <w:fldChar w:fldCharType="begin"/>
            </w:r>
            <w:r w:rsidR="00A80286">
              <w:rPr>
                <w:noProof/>
                <w:webHidden/>
              </w:rPr>
              <w:instrText xml:space="preserve"> PAGEREF _Toc462329675 \h </w:instrText>
            </w:r>
            <w:r w:rsidR="00A80286">
              <w:rPr>
                <w:noProof/>
                <w:webHidden/>
              </w:rPr>
            </w:r>
            <w:r w:rsidR="00A80286">
              <w:rPr>
                <w:noProof/>
                <w:webHidden/>
              </w:rPr>
              <w:fldChar w:fldCharType="separate"/>
            </w:r>
            <w:r w:rsidR="00A80286">
              <w:rPr>
                <w:noProof/>
                <w:webHidden/>
              </w:rPr>
              <w:t>149</w:t>
            </w:r>
            <w:r w:rsidR="00A80286">
              <w:rPr>
                <w:noProof/>
                <w:webHidden/>
              </w:rPr>
              <w:fldChar w:fldCharType="end"/>
            </w:r>
          </w:hyperlink>
        </w:p>
        <w:p w14:paraId="151EB7D8" w14:textId="46282B35" w:rsidR="00A80286" w:rsidRDefault="002B2D60">
          <w:pPr>
            <w:pStyle w:val="31"/>
            <w:rPr>
              <w:rFonts w:asciiTheme="minorHAnsi" w:eastAsiaTheme="minorEastAsia" w:hAnsiTheme="minorHAnsi" w:cstheme="minorBidi"/>
              <w:noProof/>
              <w:sz w:val="22"/>
              <w:szCs w:val="22"/>
            </w:rPr>
          </w:pPr>
          <w:hyperlink w:anchor="_Toc462329676" w:history="1">
            <w:r w:rsidR="00A80286" w:rsidRPr="005C0DD7">
              <w:rPr>
                <w:rStyle w:val="af4"/>
                <w:noProof/>
              </w:rPr>
              <w:t>4.7.13.</w:t>
            </w:r>
            <w:r w:rsidR="00A80286">
              <w:rPr>
                <w:rFonts w:asciiTheme="minorHAnsi" w:eastAsiaTheme="minorEastAsia" w:hAnsiTheme="minorHAnsi" w:cstheme="minorBidi"/>
                <w:noProof/>
                <w:sz w:val="22"/>
                <w:szCs w:val="22"/>
              </w:rPr>
              <w:tab/>
            </w:r>
            <w:r w:rsidR="00A80286" w:rsidRPr="005C0DD7">
              <w:rPr>
                <w:rStyle w:val="af4"/>
                <w:noProof/>
              </w:rPr>
              <w:t>Предоставление плана закупок ГРБС</w:t>
            </w:r>
            <w:r w:rsidR="00A80286">
              <w:rPr>
                <w:noProof/>
                <w:webHidden/>
              </w:rPr>
              <w:tab/>
            </w:r>
            <w:r w:rsidR="00A80286">
              <w:rPr>
                <w:noProof/>
                <w:webHidden/>
              </w:rPr>
              <w:fldChar w:fldCharType="begin"/>
            </w:r>
            <w:r w:rsidR="00A80286">
              <w:rPr>
                <w:noProof/>
                <w:webHidden/>
              </w:rPr>
              <w:instrText xml:space="preserve"> PAGEREF _Toc462329676 \h </w:instrText>
            </w:r>
            <w:r w:rsidR="00A80286">
              <w:rPr>
                <w:noProof/>
                <w:webHidden/>
              </w:rPr>
            </w:r>
            <w:r w:rsidR="00A80286">
              <w:rPr>
                <w:noProof/>
                <w:webHidden/>
              </w:rPr>
              <w:fldChar w:fldCharType="separate"/>
            </w:r>
            <w:r w:rsidR="00A80286">
              <w:rPr>
                <w:noProof/>
                <w:webHidden/>
              </w:rPr>
              <w:t>151</w:t>
            </w:r>
            <w:r w:rsidR="00A80286">
              <w:rPr>
                <w:noProof/>
                <w:webHidden/>
              </w:rPr>
              <w:fldChar w:fldCharType="end"/>
            </w:r>
          </w:hyperlink>
        </w:p>
        <w:p w14:paraId="567F976F" w14:textId="308E8FCF" w:rsidR="00A80286" w:rsidRDefault="002B2D60">
          <w:pPr>
            <w:pStyle w:val="31"/>
            <w:rPr>
              <w:rFonts w:asciiTheme="minorHAnsi" w:eastAsiaTheme="minorEastAsia" w:hAnsiTheme="minorHAnsi" w:cstheme="minorBidi"/>
              <w:noProof/>
              <w:sz w:val="22"/>
              <w:szCs w:val="22"/>
            </w:rPr>
          </w:pPr>
          <w:hyperlink w:anchor="_Toc462329677" w:history="1">
            <w:r w:rsidR="00A80286" w:rsidRPr="005C0DD7">
              <w:rPr>
                <w:rStyle w:val="af4"/>
                <w:noProof/>
              </w:rPr>
              <w:t>4.7.14.</w:t>
            </w:r>
            <w:r w:rsidR="00A80286">
              <w:rPr>
                <w:rFonts w:asciiTheme="minorHAnsi" w:eastAsiaTheme="minorEastAsia" w:hAnsiTheme="minorHAnsi" w:cstheme="minorBidi"/>
                <w:noProof/>
                <w:sz w:val="22"/>
                <w:szCs w:val="22"/>
              </w:rPr>
              <w:tab/>
            </w:r>
            <w:r w:rsidR="00A80286" w:rsidRPr="005C0DD7">
              <w:rPr>
                <w:rStyle w:val="af4"/>
                <w:noProof/>
              </w:rPr>
              <w:t>Отображение плана закупок для роли «ГРБС – просмотр плана закупок ПБС»</w:t>
            </w:r>
            <w:r w:rsidR="00A80286">
              <w:rPr>
                <w:noProof/>
                <w:webHidden/>
              </w:rPr>
              <w:tab/>
            </w:r>
            <w:r w:rsidR="00A80286">
              <w:rPr>
                <w:noProof/>
                <w:webHidden/>
              </w:rPr>
              <w:fldChar w:fldCharType="begin"/>
            </w:r>
            <w:r w:rsidR="00A80286">
              <w:rPr>
                <w:noProof/>
                <w:webHidden/>
              </w:rPr>
              <w:instrText xml:space="preserve"> PAGEREF _Toc462329677 \h </w:instrText>
            </w:r>
            <w:r w:rsidR="00A80286">
              <w:rPr>
                <w:noProof/>
                <w:webHidden/>
              </w:rPr>
            </w:r>
            <w:r w:rsidR="00A80286">
              <w:rPr>
                <w:noProof/>
                <w:webHidden/>
              </w:rPr>
              <w:fldChar w:fldCharType="separate"/>
            </w:r>
            <w:r w:rsidR="00A80286">
              <w:rPr>
                <w:noProof/>
                <w:webHidden/>
              </w:rPr>
              <w:t>152</w:t>
            </w:r>
            <w:r w:rsidR="00A80286">
              <w:rPr>
                <w:noProof/>
                <w:webHidden/>
              </w:rPr>
              <w:fldChar w:fldCharType="end"/>
            </w:r>
          </w:hyperlink>
        </w:p>
        <w:p w14:paraId="77E15F7A" w14:textId="164FEB87" w:rsidR="00A80286" w:rsidRDefault="002B2D60">
          <w:pPr>
            <w:pStyle w:val="31"/>
            <w:rPr>
              <w:rFonts w:asciiTheme="minorHAnsi" w:eastAsiaTheme="minorEastAsia" w:hAnsiTheme="minorHAnsi" w:cstheme="minorBidi"/>
              <w:noProof/>
              <w:sz w:val="22"/>
              <w:szCs w:val="22"/>
            </w:rPr>
          </w:pPr>
          <w:hyperlink w:anchor="_Toc462329678" w:history="1">
            <w:r w:rsidR="00A80286" w:rsidRPr="005C0DD7">
              <w:rPr>
                <w:rStyle w:val="af4"/>
                <w:noProof/>
              </w:rPr>
              <w:t>4.7.15.</w:t>
            </w:r>
            <w:r w:rsidR="00A80286">
              <w:rPr>
                <w:rFonts w:asciiTheme="minorHAnsi" w:eastAsiaTheme="minorEastAsia" w:hAnsiTheme="minorHAnsi" w:cstheme="minorBidi"/>
                <w:noProof/>
                <w:sz w:val="22"/>
                <w:szCs w:val="22"/>
              </w:rPr>
              <w:tab/>
            </w:r>
            <w:r w:rsidR="00A80286" w:rsidRPr="005C0DD7">
              <w:rPr>
                <w:rStyle w:val="af4"/>
                <w:noProof/>
              </w:rPr>
              <w:t>Прием из ЕИС ранее размещенных планов-графиков закупок на 2016 год, сформированных в личном кабинете ЕИС, с автоматическим формированием позиций плана-графика закупок и непосредственно плана-графика закупок, формированием соответствующих плану-графику позиций плана закупок и с обеспечением возможности ручного формирования плана закупок (при необходимости)</w:t>
            </w:r>
            <w:r w:rsidR="00A80286">
              <w:rPr>
                <w:noProof/>
                <w:webHidden/>
              </w:rPr>
              <w:tab/>
            </w:r>
            <w:r w:rsidR="00A80286">
              <w:rPr>
                <w:noProof/>
                <w:webHidden/>
              </w:rPr>
              <w:fldChar w:fldCharType="begin"/>
            </w:r>
            <w:r w:rsidR="00A80286">
              <w:rPr>
                <w:noProof/>
                <w:webHidden/>
              </w:rPr>
              <w:instrText xml:space="preserve"> PAGEREF _Toc462329678 \h </w:instrText>
            </w:r>
            <w:r w:rsidR="00A80286">
              <w:rPr>
                <w:noProof/>
                <w:webHidden/>
              </w:rPr>
            </w:r>
            <w:r w:rsidR="00A80286">
              <w:rPr>
                <w:noProof/>
                <w:webHidden/>
              </w:rPr>
              <w:fldChar w:fldCharType="separate"/>
            </w:r>
            <w:r w:rsidR="00A80286">
              <w:rPr>
                <w:noProof/>
                <w:webHidden/>
              </w:rPr>
              <w:t>153</w:t>
            </w:r>
            <w:r w:rsidR="00A80286">
              <w:rPr>
                <w:noProof/>
                <w:webHidden/>
              </w:rPr>
              <w:fldChar w:fldCharType="end"/>
            </w:r>
          </w:hyperlink>
        </w:p>
        <w:p w14:paraId="1C18C994" w14:textId="12308E2F" w:rsidR="00A80286" w:rsidRDefault="002B2D60">
          <w:pPr>
            <w:pStyle w:val="31"/>
            <w:rPr>
              <w:rFonts w:asciiTheme="minorHAnsi" w:eastAsiaTheme="minorEastAsia" w:hAnsiTheme="minorHAnsi" w:cstheme="minorBidi"/>
              <w:noProof/>
              <w:sz w:val="22"/>
              <w:szCs w:val="22"/>
            </w:rPr>
          </w:pPr>
          <w:hyperlink w:anchor="_Toc462329679" w:history="1">
            <w:r w:rsidR="00A80286" w:rsidRPr="005C0DD7">
              <w:rPr>
                <w:rStyle w:val="af4"/>
                <w:noProof/>
              </w:rPr>
              <w:t>4.7.16.</w:t>
            </w:r>
            <w:r w:rsidR="00A80286">
              <w:rPr>
                <w:rFonts w:asciiTheme="minorHAnsi" w:eastAsiaTheme="minorEastAsia" w:hAnsiTheme="minorHAnsi" w:cstheme="minorBidi"/>
                <w:noProof/>
                <w:sz w:val="22"/>
                <w:szCs w:val="22"/>
              </w:rPr>
              <w:tab/>
            </w:r>
            <w:r w:rsidR="00A80286" w:rsidRPr="005C0DD7">
              <w:rPr>
                <w:rStyle w:val="af4"/>
                <w:noProof/>
              </w:rPr>
              <w:t>Прием из ЕИС номера и статуса проведения общественного обсуждения и включения информации в извещение об осуществлении закупки</w:t>
            </w:r>
            <w:r w:rsidR="00A80286">
              <w:rPr>
                <w:noProof/>
                <w:webHidden/>
              </w:rPr>
              <w:tab/>
            </w:r>
            <w:r w:rsidR="00A80286">
              <w:rPr>
                <w:noProof/>
                <w:webHidden/>
              </w:rPr>
              <w:fldChar w:fldCharType="begin"/>
            </w:r>
            <w:r w:rsidR="00A80286">
              <w:rPr>
                <w:noProof/>
                <w:webHidden/>
              </w:rPr>
              <w:instrText xml:space="preserve"> PAGEREF _Toc462329679 \h </w:instrText>
            </w:r>
            <w:r w:rsidR="00A80286">
              <w:rPr>
                <w:noProof/>
                <w:webHidden/>
              </w:rPr>
            </w:r>
            <w:r w:rsidR="00A80286">
              <w:rPr>
                <w:noProof/>
                <w:webHidden/>
              </w:rPr>
              <w:fldChar w:fldCharType="separate"/>
            </w:r>
            <w:r w:rsidR="00A80286">
              <w:rPr>
                <w:noProof/>
                <w:webHidden/>
              </w:rPr>
              <w:t>154</w:t>
            </w:r>
            <w:r w:rsidR="00A80286">
              <w:rPr>
                <w:noProof/>
                <w:webHidden/>
              </w:rPr>
              <w:fldChar w:fldCharType="end"/>
            </w:r>
          </w:hyperlink>
        </w:p>
        <w:p w14:paraId="7DF9E8C9" w14:textId="798E42ED" w:rsidR="00A80286" w:rsidRDefault="002B2D60">
          <w:pPr>
            <w:pStyle w:val="31"/>
            <w:rPr>
              <w:rFonts w:asciiTheme="minorHAnsi" w:eastAsiaTheme="minorEastAsia" w:hAnsiTheme="minorHAnsi" w:cstheme="minorBidi"/>
              <w:noProof/>
              <w:sz w:val="22"/>
              <w:szCs w:val="22"/>
            </w:rPr>
          </w:pPr>
          <w:hyperlink w:anchor="_Toc462329680" w:history="1">
            <w:r w:rsidR="00A80286" w:rsidRPr="005C0DD7">
              <w:rPr>
                <w:rStyle w:val="af4"/>
                <w:noProof/>
              </w:rPr>
              <w:t>4.7.17.</w:t>
            </w:r>
            <w:r w:rsidR="00A80286">
              <w:rPr>
                <w:rFonts w:asciiTheme="minorHAnsi" w:eastAsiaTheme="minorEastAsia" w:hAnsiTheme="minorHAnsi" w:cstheme="minorBidi"/>
                <w:noProof/>
                <w:sz w:val="22"/>
                <w:szCs w:val="22"/>
              </w:rPr>
              <w:tab/>
            </w:r>
            <w:r w:rsidR="00A80286" w:rsidRPr="005C0DD7">
              <w:rPr>
                <w:rStyle w:val="af4"/>
                <w:noProof/>
              </w:rPr>
              <w:t>Прием из ЕИС информации о размещении извещения и других документов об осуществлении закупки, определяющих состояние процедуры определения поставщика (подрядчика, исполнителя), сформированных в личном кабинете в ЕИС</w:t>
            </w:r>
            <w:r w:rsidR="00A80286">
              <w:rPr>
                <w:noProof/>
                <w:webHidden/>
              </w:rPr>
              <w:tab/>
            </w:r>
            <w:r w:rsidR="00A80286">
              <w:rPr>
                <w:noProof/>
                <w:webHidden/>
              </w:rPr>
              <w:fldChar w:fldCharType="begin"/>
            </w:r>
            <w:r w:rsidR="00A80286">
              <w:rPr>
                <w:noProof/>
                <w:webHidden/>
              </w:rPr>
              <w:instrText xml:space="preserve"> PAGEREF _Toc462329680 \h </w:instrText>
            </w:r>
            <w:r w:rsidR="00A80286">
              <w:rPr>
                <w:noProof/>
                <w:webHidden/>
              </w:rPr>
            </w:r>
            <w:r w:rsidR="00A80286">
              <w:rPr>
                <w:noProof/>
                <w:webHidden/>
              </w:rPr>
              <w:fldChar w:fldCharType="separate"/>
            </w:r>
            <w:r w:rsidR="00A80286">
              <w:rPr>
                <w:noProof/>
                <w:webHidden/>
              </w:rPr>
              <w:t>154</w:t>
            </w:r>
            <w:r w:rsidR="00A80286">
              <w:rPr>
                <w:noProof/>
                <w:webHidden/>
              </w:rPr>
              <w:fldChar w:fldCharType="end"/>
            </w:r>
          </w:hyperlink>
        </w:p>
        <w:p w14:paraId="776465CC" w14:textId="7E7014BB" w:rsidR="00A80286" w:rsidRDefault="002B2D60">
          <w:pPr>
            <w:pStyle w:val="22"/>
            <w:rPr>
              <w:rFonts w:asciiTheme="minorHAnsi" w:eastAsiaTheme="minorEastAsia" w:hAnsiTheme="minorHAnsi" w:cstheme="minorBidi"/>
              <w:noProof/>
              <w:sz w:val="22"/>
              <w:szCs w:val="22"/>
            </w:rPr>
          </w:pPr>
          <w:hyperlink w:anchor="_Toc462329681" w:history="1">
            <w:r w:rsidR="00A80286" w:rsidRPr="005C0DD7">
              <w:rPr>
                <w:rStyle w:val="af4"/>
                <w:noProof/>
              </w:rPr>
              <w:t>4.8.</w:t>
            </w:r>
            <w:r w:rsidR="00A80286">
              <w:rPr>
                <w:rFonts w:asciiTheme="minorHAnsi" w:eastAsiaTheme="minorEastAsia" w:hAnsiTheme="minorHAnsi" w:cstheme="minorBidi"/>
                <w:noProof/>
                <w:sz w:val="22"/>
                <w:szCs w:val="22"/>
              </w:rPr>
              <w:tab/>
            </w:r>
            <w:r w:rsidR="00A80286" w:rsidRPr="005C0DD7">
              <w:rPr>
                <w:rStyle w:val="af4"/>
                <w:noProof/>
              </w:rPr>
              <w:t>Работа с ведомостью ЛБО</w:t>
            </w:r>
            <w:r w:rsidR="00A80286">
              <w:rPr>
                <w:noProof/>
                <w:webHidden/>
              </w:rPr>
              <w:tab/>
            </w:r>
            <w:r w:rsidR="00A80286">
              <w:rPr>
                <w:noProof/>
                <w:webHidden/>
              </w:rPr>
              <w:fldChar w:fldCharType="begin"/>
            </w:r>
            <w:r w:rsidR="00A80286">
              <w:rPr>
                <w:noProof/>
                <w:webHidden/>
              </w:rPr>
              <w:instrText xml:space="preserve"> PAGEREF _Toc462329681 \h </w:instrText>
            </w:r>
            <w:r w:rsidR="00A80286">
              <w:rPr>
                <w:noProof/>
                <w:webHidden/>
              </w:rPr>
            </w:r>
            <w:r w:rsidR="00A80286">
              <w:rPr>
                <w:noProof/>
                <w:webHidden/>
              </w:rPr>
              <w:fldChar w:fldCharType="separate"/>
            </w:r>
            <w:r w:rsidR="00A80286">
              <w:rPr>
                <w:noProof/>
                <w:webHidden/>
              </w:rPr>
              <w:t>155</w:t>
            </w:r>
            <w:r w:rsidR="00A80286">
              <w:rPr>
                <w:noProof/>
                <w:webHidden/>
              </w:rPr>
              <w:fldChar w:fldCharType="end"/>
            </w:r>
          </w:hyperlink>
        </w:p>
        <w:p w14:paraId="61A229D6" w14:textId="36B1C414" w:rsidR="00A80286" w:rsidRDefault="002B2D60">
          <w:pPr>
            <w:pStyle w:val="31"/>
            <w:rPr>
              <w:rFonts w:asciiTheme="minorHAnsi" w:eastAsiaTheme="minorEastAsia" w:hAnsiTheme="minorHAnsi" w:cstheme="minorBidi"/>
              <w:noProof/>
              <w:sz w:val="22"/>
              <w:szCs w:val="22"/>
            </w:rPr>
          </w:pPr>
          <w:hyperlink w:anchor="_Toc462329682" w:history="1">
            <w:r w:rsidR="00A80286" w:rsidRPr="005C0DD7">
              <w:rPr>
                <w:rStyle w:val="af4"/>
                <w:noProof/>
              </w:rPr>
              <w:t>4.8.1.</w:t>
            </w:r>
            <w:r w:rsidR="00A80286">
              <w:rPr>
                <w:rFonts w:asciiTheme="minorHAnsi" w:eastAsiaTheme="minorEastAsia" w:hAnsiTheme="minorHAnsi" w:cstheme="minorBidi"/>
                <w:noProof/>
                <w:sz w:val="22"/>
                <w:szCs w:val="22"/>
              </w:rPr>
              <w:tab/>
            </w:r>
            <w:r w:rsidR="00A80286" w:rsidRPr="005C0DD7">
              <w:rPr>
                <w:rStyle w:val="af4"/>
                <w:noProof/>
              </w:rPr>
              <w:t>Просмотр сведений ведомости ЛБО</w:t>
            </w:r>
            <w:r w:rsidR="00A80286">
              <w:rPr>
                <w:noProof/>
                <w:webHidden/>
              </w:rPr>
              <w:tab/>
            </w:r>
            <w:r w:rsidR="00A80286">
              <w:rPr>
                <w:noProof/>
                <w:webHidden/>
              </w:rPr>
              <w:fldChar w:fldCharType="begin"/>
            </w:r>
            <w:r w:rsidR="00A80286">
              <w:rPr>
                <w:noProof/>
                <w:webHidden/>
              </w:rPr>
              <w:instrText xml:space="preserve"> PAGEREF _Toc462329682 \h </w:instrText>
            </w:r>
            <w:r w:rsidR="00A80286">
              <w:rPr>
                <w:noProof/>
                <w:webHidden/>
              </w:rPr>
            </w:r>
            <w:r w:rsidR="00A80286">
              <w:rPr>
                <w:noProof/>
                <w:webHidden/>
              </w:rPr>
              <w:fldChar w:fldCharType="separate"/>
            </w:r>
            <w:r w:rsidR="00A80286">
              <w:rPr>
                <w:noProof/>
                <w:webHidden/>
              </w:rPr>
              <w:t>155</w:t>
            </w:r>
            <w:r w:rsidR="00A80286">
              <w:rPr>
                <w:noProof/>
                <w:webHidden/>
              </w:rPr>
              <w:fldChar w:fldCharType="end"/>
            </w:r>
          </w:hyperlink>
        </w:p>
        <w:p w14:paraId="252BD1C8" w14:textId="48F1CA0E" w:rsidR="00A80286" w:rsidRDefault="002B2D60">
          <w:pPr>
            <w:pStyle w:val="31"/>
            <w:rPr>
              <w:rFonts w:asciiTheme="minorHAnsi" w:eastAsiaTheme="minorEastAsia" w:hAnsiTheme="minorHAnsi" w:cstheme="minorBidi"/>
              <w:noProof/>
              <w:sz w:val="22"/>
              <w:szCs w:val="22"/>
            </w:rPr>
          </w:pPr>
          <w:hyperlink w:anchor="_Toc462329683" w:history="1">
            <w:r w:rsidR="00A80286" w:rsidRPr="005C0DD7">
              <w:rPr>
                <w:rStyle w:val="af4"/>
                <w:noProof/>
              </w:rPr>
              <w:t>4.8.2.</w:t>
            </w:r>
            <w:r w:rsidR="00A80286">
              <w:rPr>
                <w:rFonts w:asciiTheme="minorHAnsi" w:eastAsiaTheme="minorEastAsia" w:hAnsiTheme="minorHAnsi" w:cstheme="minorBidi"/>
                <w:noProof/>
                <w:sz w:val="22"/>
                <w:szCs w:val="22"/>
              </w:rPr>
              <w:tab/>
            </w:r>
            <w:r w:rsidR="00A80286" w:rsidRPr="005C0DD7">
              <w:rPr>
                <w:rStyle w:val="af4"/>
                <w:noProof/>
              </w:rPr>
              <w:t>Просмотр ведомости ЛБО</w:t>
            </w:r>
            <w:r w:rsidR="00A80286">
              <w:rPr>
                <w:noProof/>
                <w:webHidden/>
              </w:rPr>
              <w:tab/>
            </w:r>
            <w:r w:rsidR="00A80286">
              <w:rPr>
                <w:noProof/>
                <w:webHidden/>
              </w:rPr>
              <w:fldChar w:fldCharType="begin"/>
            </w:r>
            <w:r w:rsidR="00A80286">
              <w:rPr>
                <w:noProof/>
                <w:webHidden/>
              </w:rPr>
              <w:instrText xml:space="preserve"> PAGEREF _Toc462329683 \h </w:instrText>
            </w:r>
            <w:r w:rsidR="00A80286">
              <w:rPr>
                <w:noProof/>
                <w:webHidden/>
              </w:rPr>
            </w:r>
            <w:r w:rsidR="00A80286">
              <w:rPr>
                <w:noProof/>
                <w:webHidden/>
              </w:rPr>
              <w:fldChar w:fldCharType="separate"/>
            </w:r>
            <w:r w:rsidR="00A80286">
              <w:rPr>
                <w:noProof/>
                <w:webHidden/>
              </w:rPr>
              <w:t>160</w:t>
            </w:r>
            <w:r w:rsidR="00A80286">
              <w:rPr>
                <w:noProof/>
                <w:webHidden/>
              </w:rPr>
              <w:fldChar w:fldCharType="end"/>
            </w:r>
          </w:hyperlink>
        </w:p>
        <w:p w14:paraId="1D1BB3BC" w14:textId="610D858A" w:rsidR="00A80286" w:rsidRDefault="002B2D60">
          <w:pPr>
            <w:pStyle w:val="31"/>
            <w:rPr>
              <w:rFonts w:asciiTheme="minorHAnsi" w:eastAsiaTheme="minorEastAsia" w:hAnsiTheme="minorHAnsi" w:cstheme="minorBidi"/>
              <w:noProof/>
              <w:sz w:val="22"/>
              <w:szCs w:val="22"/>
            </w:rPr>
          </w:pPr>
          <w:hyperlink w:anchor="_Toc462329684" w:history="1">
            <w:r w:rsidR="00A80286" w:rsidRPr="005C0DD7">
              <w:rPr>
                <w:rStyle w:val="af4"/>
                <w:noProof/>
              </w:rPr>
              <w:t>4.8.3.</w:t>
            </w:r>
            <w:r w:rsidR="00A80286">
              <w:rPr>
                <w:rFonts w:asciiTheme="minorHAnsi" w:eastAsiaTheme="minorEastAsia" w:hAnsiTheme="minorHAnsi" w:cstheme="minorBidi"/>
                <w:noProof/>
                <w:sz w:val="22"/>
                <w:szCs w:val="22"/>
              </w:rPr>
              <w:tab/>
            </w:r>
            <w:r w:rsidR="00A80286" w:rsidRPr="005C0DD7">
              <w:rPr>
                <w:rStyle w:val="af4"/>
                <w:noProof/>
              </w:rPr>
              <w:t>Форма быстрого просмотра на списковой форме Ведомости ЛБО</w:t>
            </w:r>
            <w:r w:rsidR="00A80286">
              <w:rPr>
                <w:noProof/>
                <w:webHidden/>
              </w:rPr>
              <w:tab/>
            </w:r>
            <w:r w:rsidR="00A80286">
              <w:rPr>
                <w:noProof/>
                <w:webHidden/>
              </w:rPr>
              <w:fldChar w:fldCharType="begin"/>
            </w:r>
            <w:r w:rsidR="00A80286">
              <w:rPr>
                <w:noProof/>
                <w:webHidden/>
              </w:rPr>
              <w:instrText xml:space="preserve"> PAGEREF _Toc462329684 \h </w:instrText>
            </w:r>
            <w:r w:rsidR="00A80286">
              <w:rPr>
                <w:noProof/>
                <w:webHidden/>
              </w:rPr>
            </w:r>
            <w:r w:rsidR="00A80286">
              <w:rPr>
                <w:noProof/>
                <w:webHidden/>
              </w:rPr>
              <w:fldChar w:fldCharType="separate"/>
            </w:r>
            <w:r w:rsidR="00A80286">
              <w:rPr>
                <w:noProof/>
                <w:webHidden/>
              </w:rPr>
              <w:t>168</w:t>
            </w:r>
            <w:r w:rsidR="00A80286">
              <w:rPr>
                <w:noProof/>
                <w:webHidden/>
              </w:rPr>
              <w:fldChar w:fldCharType="end"/>
            </w:r>
          </w:hyperlink>
        </w:p>
        <w:p w14:paraId="4ACAF11D" w14:textId="482B3BC6" w:rsidR="00A80286" w:rsidRDefault="002B2D60">
          <w:pPr>
            <w:pStyle w:val="22"/>
            <w:rPr>
              <w:rFonts w:asciiTheme="minorHAnsi" w:eastAsiaTheme="minorEastAsia" w:hAnsiTheme="minorHAnsi" w:cstheme="minorBidi"/>
              <w:noProof/>
              <w:sz w:val="22"/>
              <w:szCs w:val="22"/>
            </w:rPr>
          </w:pPr>
          <w:hyperlink w:anchor="_Toc462329685" w:history="1">
            <w:r w:rsidR="00A80286" w:rsidRPr="005C0DD7">
              <w:rPr>
                <w:rStyle w:val="af4"/>
                <w:noProof/>
              </w:rPr>
              <w:t>4.9.</w:t>
            </w:r>
            <w:r w:rsidR="00A80286">
              <w:rPr>
                <w:rFonts w:asciiTheme="minorHAnsi" w:eastAsiaTheme="minorEastAsia" w:hAnsiTheme="minorHAnsi" w:cstheme="minorBidi"/>
                <w:noProof/>
                <w:sz w:val="22"/>
                <w:szCs w:val="22"/>
              </w:rPr>
              <w:tab/>
            </w:r>
            <w:r w:rsidR="00A80286" w:rsidRPr="005C0DD7">
              <w:rPr>
                <w:rStyle w:val="af4"/>
                <w:noProof/>
              </w:rPr>
              <w:t>Работа с позициями плана-графика</w:t>
            </w:r>
            <w:r w:rsidR="00A80286">
              <w:rPr>
                <w:noProof/>
                <w:webHidden/>
              </w:rPr>
              <w:tab/>
            </w:r>
            <w:r w:rsidR="00A80286">
              <w:rPr>
                <w:noProof/>
                <w:webHidden/>
              </w:rPr>
              <w:fldChar w:fldCharType="begin"/>
            </w:r>
            <w:r w:rsidR="00A80286">
              <w:rPr>
                <w:noProof/>
                <w:webHidden/>
              </w:rPr>
              <w:instrText xml:space="preserve"> PAGEREF _Toc462329685 \h </w:instrText>
            </w:r>
            <w:r w:rsidR="00A80286">
              <w:rPr>
                <w:noProof/>
                <w:webHidden/>
              </w:rPr>
            </w:r>
            <w:r w:rsidR="00A80286">
              <w:rPr>
                <w:noProof/>
                <w:webHidden/>
              </w:rPr>
              <w:fldChar w:fldCharType="separate"/>
            </w:r>
            <w:r w:rsidR="00A80286">
              <w:rPr>
                <w:noProof/>
                <w:webHidden/>
              </w:rPr>
              <w:t>169</w:t>
            </w:r>
            <w:r w:rsidR="00A80286">
              <w:rPr>
                <w:noProof/>
                <w:webHidden/>
              </w:rPr>
              <w:fldChar w:fldCharType="end"/>
            </w:r>
          </w:hyperlink>
        </w:p>
        <w:p w14:paraId="6690B9C1" w14:textId="4BBF985F" w:rsidR="00A80286" w:rsidRDefault="002B2D60">
          <w:pPr>
            <w:pStyle w:val="31"/>
            <w:rPr>
              <w:rFonts w:asciiTheme="minorHAnsi" w:eastAsiaTheme="minorEastAsia" w:hAnsiTheme="minorHAnsi" w:cstheme="minorBidi"/>
              <w:noProof/>
              <w:sz w:val="22"/>
              <w:szCs w:val="22"/>
            </w:rPr>
          </w:pPr>
          <w:hyperlink w:anchor="_Toc462329686" w:history="1">
            <w:r w:rsidR="00A80286" w:rsidRPr="005C0DD7">
              <w:rPr>
                <w:rStyle w:val="af4"/>
                <w:noProof/>
              </w:rPr>
              <w:t>4.9.1.</w:t>
            </w:r>
            <w:r w:rsidR="00A80286">
              <w:rPr>
                <w:rFonts w:asciiTheme="minorHAnsi" w:eastAsiaTheme="minorEastAsia" w:hAnsiTheme="minorHAnsi" w:cstheme="minorBidi"/>
                <w:noProof/>
                <w:sz w:val="22"/>
                <w:szCs w:val="22"/>
              </w:rPr>
              <w:tab/>
            </w:r>
            <w:r w:rsidR="00A80286" w:rsidRPr="005C0DD7">
              <w:rPr>
                <w:rStyle w:val="af4"/>
                <w:noProof/>
              </w:rPr>
              <w:t>Создание позиции плана-графика</w:t>
            </w:r>
            <w:r w:rsidR="00A80286">
              <w:rPr>
                <w:noProof/>
                <w:webHidden/>
              </w:rPr>
              <w:tab/>
            </w:r>
            <w:r w:rsidR="00A80286">
              <w:rPr>
                <w:noProof/>
                <w:webHidden/>
              </w:rPr>
              <w:fldChar w:fldCharType="begin"/>
            </w:r>
            <w:r w:rsidR="00A80286">
              <w:rPr>
                <w:noProof/>
                <w:webHidden/>
              </w:rPr>
              <w:instrText xml:space="preserve"> PAGEREF _Toc462329686 \h </w:instrText>
            </w:r>
            <w:r w:rsidR="00A80286">
              <w:rPr>
                <w:noProof/>
                <w:webHidden/>
              </w:rPr>
            </w:r>
            <w:r w:rsidR="00A80286">
              <w:rPr>
                <w:noProof/>
                <w:webHidden/>
              </w:rPr>
              <w:fldChar w:fldCharType="separate"/>
            </w:r>
            <w:r w:rsidR="00A80286">
              <w:rPr>
                <w:noProof/>
                <w:webHidden/>
              </w:rPr>
              <w:t>169</w:t>
            </w:r>
            <w:r w:rsidR="00A80286">
              <w:rPr>
                <w:noProof/>
                <w:webHidden/>
              </w:rPr>
              <w:fldChar w:fldCharType="end"/>
            </w:r>
          </w:hyperlink>
        </w:p>
        <w:p w14:paraId="5933013F" w14:textId="753A4427" w:rsidR="00A80286" w:rsidRDefault="002B2D60">
          <w:pPr>
            <w:pStyle w:val="31"/>
            <w:rPr>
              <w:rFonts w:asciiTheme="minorHAnsi" w:eastAsiaTheme="minorEastAsia" w:hAnsiTheme="minorHAnsi" w:cstheme="minorBidi"/>
              <w:noProof/>
              <w:sz w:val="22"/>
              <w:szCs w:val="22"/>
            </w:rPr>
          </w:pPr>
          <w:hyperlink w:anchor="_Toc462329687" w:history="1">
            <w:r w:rsidR="00A80286" w:rsidRPr="005C0DD7">
              <w:rPr>
                <w:rStyle w:val="af4"/>
                <w:noProof/>
              </w:rPr>
              <w:t>4.9.2.</w:t>
            </w:r>
            <w:r w:rsidR="00A80286">
              <w:rPr>
                <w:rFonts w:asciiTheme="minorHAnsi" w:eastAsiaTheme="minorEastAsia" w:hAnsiTheme="minorHAnsi" w:cstheme="minorBidi"/>
                <w:noProof/>
                <w:sz w:val="22"/>
                <w:szCs w:val="22"/>
              </w:rPr>
              <w:tab/>
            </w:r>
            <w:r w:rsidR="00A80286" w:rsidRPr="005C0DD7">
              <w:rPr>
                <w:rStyle w:val="af4"/>
                <w:noProof/>
              </w:rPr>
              <w:t>Согласование позиции плана-графика</w:t>
            </w:r>
            <w:r w:rsidR="00A80286">
              <w:rPr>
                <w:noProof/>
                <w:webHidden/>
              </w:rPr>
              <w:tab/>
            </w:r>
            <w:r w:rsidR="00A80286">
              <w:rPr>
                <w:noProof/>
                <w:webHidden/>
              </w:rPr>
              <w:fldChar w:fldCharType="begin"/>
            </w:r>
            <w:r w:rsidR="00A80286">
              <w:rPr>
                <w:noProof/>
                <w:webHidden/>
              </w:rPr>
              <w:instrText xml:space="preserve"> PAGEREF _Toc462329687 \h </w:instrText>
            </w:r>
            <w:r w:rsidR="00A80286">
              <w:rPr>
                <w:noProof/>
                <w:webHidden/>
              </w:rPr>
            </w:r>
            <w:r w:rsidR="00A80286">
              <w:rPr>
                <w:noProof/>
                <w:webHidden/>
              </w:rPr>
              <w:fldChar w:fldCharType="separate"/>
            </w:r>
            <w:r w:rsidR="00A80286">
              <w:rPr>
                <w:noProof/>
                <w:webHidden/>
              </w:rPr>
              <w:t>175</w:t>
            </w:r>
            <w:r w:rsidR="00A80286">
              <w:rPr>
                <w:noProof/>
                <w:webHidden/>
              </w:rPr>
              <w:fldChar w:fldCharType="end"/>
            </w:r>
          </w:hyperlink>
        </w:p>
        <w:p w14:paraId="14C3A974" w14:textId="30230E71" w:rsidR="00A80286" w:rsidRDefault="002B2D60">
          <w:pPr>
            <w:pStyle w:val="31"/>
            <w:rPr>
              <w:rFonts w:asciiTheme="minorHAnsi" w:eastAsiaTheme="minorEastAsia" w:hAnsiTheme="minorHAnsi" w:cstheme="minorBidi"/>
              <w:noProof/>
              <w:sz w:val="22"/>
              <w:szCs w:val="22"/>
            </w:rPr>
          </w:pPr>
          <w:hyperlink w:anchor="_Toc462329688" w:history="1">
            <w:r w:rsidR="00A80286" w:rsidRPr="005C0DD7">
              <w:rPr>
                <w:rStyle w:val="af4"/>
                <w:noProof/>
              </w:rPr>
              <w:t>4.9.3.</w:t>
            </w:r>
            <w:r w:rsidR="00A80286">
              <w:rPr>
                <w:rFonts w:asciiTheme="minorHAnsi" w:eastAsiaTheme="minorEastAsia" w:hAnsiTheme="minorHAnsi" w:cstheme="minorBidi"/>
                <w:noProof/>
                <w:sz w:val="22"/>
                <w:szCs w:val="22"/>
              </w:rPr>
              <w:tab/>
            </w:r>
            <w:r w:rsidR="00A80286" w:rsidRPr="005C0DD7">
              <w:rPr>
                <w:rStyle w:val="af4"/>
                <w:noProof/>
              </w:rPr>
              <w:t>Утверждение позиции плана графика</w:t>
            </w:r>
            <w:r w:rsidR="00A80286">
              <w:rPr>
                <w:noProof/>
                <w:webHidden/>
              </w:rPr>
              <w:tab/>
            </w:r>
            <w:r w:rsidR="00A80286">
              <w:rPr>
                <w:noProof/>
                <w:webHidden/>
              </w:rPr>
              <w:fldChar w:fldCharType="begin"/>
            </w:r>
            <w:r w:rsidR="00A80286">
              <w:rPr>
                <w:noProof/>
                <w:webHidden/>
              </w:rPr>
              <w:instrText xml:space="preserve"> PAGEREF _Toc462329688 \h </w:instrText>
            </w:r>
            <w:r w:rsidR="00A80286">
              <w:rPr>
                <w:noProof/>
                <w:webHidden/>
              </w:rPr>
            </w:r>
            <w:r w:rsidR="00A80286">
              <w:rPr>
                <w:noProof/>
                <w:webHidden/>
              </w:rPr>
              <w:fldChar w:fldCharType="separate"/>
            </w:r>
            <w:r w:rsidR="00A80286">
              <w:rPr>
                <w:noProof/>
                <w:webHidden/>
              </w:rPr>
              <w:t>177</w:t>
            </w:r>
            <w:r w:rsidR="00A80286">
              <w:rPr>
                <w:noProof/>
                <w:webHidden/>
              </w:rPr>
              <w:fldChar w:fldCharType="end"/>
            </w:r>
          </w:hyperlink>
        </w:p>
        <w:p w14:paraId="31487945" w14:textId="00B7E2B7" w:rsidR="00A80286" w:rsidRDefault="002B2D60">
          <w:pPr>
            <w:pStyle w:val="31"/>
            <w:rPr>
              <w:rFonts w:asciiTheme="minorHAnsi" w:eastAsiaTheme="minorEastAsia" w:hAnsiTheme="minorHAnsi" w:cstheme="minorBidi"/>
              <w:noProof/>
              <w:sz w:val="22"/>
              <w:szCs w:val="22"/>
            </w:rPr>
          </w:pPr>
          <w:hyperlink w:anchor="_Toc462329689" w:history="1">
            <w:r w:rsidR="00A80286" w:rsidRPr="005C0DD7">
              <w:rPr>
                <w:rStyle w:val="af4"/>
                <w:noProof/>
              </w:rPr>
              <w:t>4.9.4.</w:t>
            </w:r>
            <w:r w:rsidR="00A80286">
              <w:rPr>
                <w:rFonts w:asciiTheme="minorHAnsi" w:eastAsiaTheme="minorEastAsia" w:hAnsiTheme="minorHAnsi" w:cstheme="minorBidi"/>
                <w:noProof/>
                <w:sz w:val="22"/>
                <w:szCs w:val="22"/>
              </w:rPr>
              <w:tab/>
            </w:r>
            <w:r w:rsidR="00A80286" w:rsidRPr="005C0DD7">
              <w:rPr>
                <w:rStyle w:val="af4"/>
                <w:noProof/>
              </w:rPr>
              <w:t>Редактирование позиции плана графика</w:t>
            </w:r>
            <w:r w:rsidR="00A80286">
              <w:rPr>
                <w:noProof/>
                <w:webHidden/>
              </w:rPr>
              <w:tab/>
            </w:r>
            <w:r w:rsidR="00A80286">
              <w:rPr>
                <w:noProof/>
                <w:webHidden/>
              </w:rPr>
              <w:fldChar w:fldCharType="begin"/>
            </w:r>
            <w:r w:rsidR="00A80286">
              <w:rPr>
                <w:noProof/>
                <w:webHidden/>
              </w:rPr>
              <w:instrText xml:space="preserve"> PAGEREF _Toc462329689 \h </w:instrText>
            </w:r>
            <w:r w:rsidR="00A80286">
              <w:rPr>
                <w:noProof/>
                <w:webHidden/>
              </w:rPr>
            </w:r>
            <w:r w:rsidR="00A80286">
              <w:rPr>
                <w:noProof/>
                <w:webHidden/>
              </w:rPr>
              <w:fldChar w:fldCharType="separate"/>
            </w:r>
            <w:r w:rsidR="00A80286">
              <w:rPr>
                <w:noProof/>
                <w:webHidden/>
              </w:rPr>
              <w:t>178</w:t>
            </w:r>
            <w:r w:rsidR="00A80286">
              <w:rPr>
                <w:noProof/>
                <w:webHidden/>
              </w:rPr>
              <w:fldChar w:fldCharType="end"/>
            </w:r>
          </w:hyperlink>
        </w:p>
        <w:p w14:paraId="44611366" w14:textId="1AB63850" w:rsidR="00A80286" w:rsidRDefault="002B2D60">
          <w:pPr>
            <w:pStyle w:val="31"/>
            <w:rPr>
              <w:rFonts w:asciiTheme="minorHAnsi" w:eastAsiaTheme="minorEastAsia" w:hAnsiTheme="minorHAnsi" w:cstheme="minorBidi"/>
              <w:noProof/>
              <w:sz w:val="22"/>
              <w:szCs w:val="22"/>
            </w:rPr>
          </w:pPr>
          <w:hyperlink w:anchor="_Toc462329690" w:history="1">
            <w:r w:rsidR="00A80286" w:rsidRPr="005C0DD7">
              <w:rPr>
                <w:rStyle w:val="af4"/>
                <w:noProof/>
              </w:rPr>
              <w:t>4.9.5.</w:t>
            </w:r>
            <w:r w:rsidR="00A80286">
              <w:rPr>
                <w:rFonts w:asciiTheme="minorHAnsi" w:eastAsiaTheme="minorEastAsia" w:hAnsiTheme="minorHAnsi" w:cstheme="minorBidi"/>
                <w:noProof/>
                <w:sz w:val="22"/>
                <w:szCs w:val="22"/>
              </w:rPr>
              <w:tab/>
            </w:r>
            <w:r w:rsidR="00A80286" w:rsidRPr="005C0DD7">
              <w:rPr>
                <w:rStyle w:val="af4"/>
                <w:noProof/>
              </w:rPr>
              <w:t>Печать позиции плана графика</w:t>
            </w:r>
            <w:r w:rsidR="00A80286">
              <w:rPr>
                <w:noProof/>
                <w:webHidden/>
              </w:rPr>
              <w:tab/>
            </w:r>
            <w:r w:rsidR="00A80286">
              <w:rPr>
                <w:noProof/>
                <w:webHidden/>
              </w:rPr>
              <w:fldChar w:fldCharType="begin"/>
            </w:r>
            <w:r w:rsidR="00A80286">
              <w:rPr>
                <w:noProof/>
                <w:webHidden/>
              </w:rPr>
              <w:instrText xml:space="preserve"> PAGEREF _Toc462329690 \h </w:instrText>
            </w:r>
            <w:r w:rsidR="00A80286">
              <w:rPr>
                <w:noProof/>
                <w:webHidden/>
              </w:rPr>
            </w:r>
            <w:r w:rsidR="00A80286">
              <w:rPr>
                <w:noProof/>
                <w:webHidden/>
              </w:rPr>
              <w:fldChar w:fldCharType="separate"/>
            </w:r>
            <w:r w:rsidR="00A80286">
              <w:rPr>
                <w:noProof/>
                <w:webHidden/>
              </w:rPr>
              <w:t>179</w:t>
            </w:r>
            <w:r w:rsidR="00A80286">
              <w:rPr>
                <w:noProof/>
                <w:webHidden/>
              </w:rPr>
              <w:fldChar w:fldCharType="end"/>
            </w:r>
          </w:hyperlink>
        </w:p>
        <w:p w14:paraId="5B3206E5" w14:textId="1048F6FC" w:rsidR="00A80286" w:rsidRDefault="002B2D60">
          <w:pPr>
            <w:pStyle w:val="31"/>
            <w:rPr>
              <w:rFonts w:asciiTheme="minorHAnsi" w:eastAsiaTheme="minorEastAsia" w:hAnsiTheme="minorHAnsi" w:cstheme="minorBidi"/>
              <w:noProof/>
              <w:sz w:val="22"/>
              <w:szCs w:val="22"/>
            </w:rPr>
          </w:pPr>
          <w:hyperlink w:anchor="_Toc462329691" w:history="1">
            <w:r w:rsidR="00A80286" w:rsidRPr="005C0DD7">
              <w:rPr>
                <w:rStyle w:val="af4"/>
                <w:noProof/>
              </w:rPr>
              <w:t>4.9.6.</w:t>
            </w:r>
            <w:r w:rsidR="00A80286">
              <w:rPr>
                <w:rFonts w:asciiTheme="minorHAnsi" w:eastAsiaTheme="minorEastAsia" w:hAnsiTheme="minorHAnsi" w:cstheme="minorBidi"/>
                <w:noProof/>
                <w:sz w:val="22"/>
                <w:szCs w:val="22"/>
              </w:rPr>
              <w:tab/>
            </w:r>
            <w:r w:rsidR="00A80286" w:rsidRPr="005C0DD7">
              <w:rPr>
                <w:rStyle w:val="af4"/>
                <w:noProof/>
              </w:rPr>
              <w:t>Приложения к работе с позициями плана-графика</w:t>
            </w:r>
            <w:r w:rsidR="00A80286">
              <w:rPr>
                <w:noProof/>
                <w:webHidden/>
              </w:rPr>
              <w:tab/>
            </w:r>
            <w:r w:rsidR="00A80286">
              <w:rPr>
                <w:noProof/>
                <w:webHidden/>
              </w:rPr>
              <w:fldChar w:fldCharType="begin"/>
            </w:r>
            <w:r w:rsidR="00A80286">
              <w:rPr>
                <w:noProof/>
                <w:webHidden/>
              </w:rPr>
              <w:instrText xml:space="preserve"> PAGEREF _Toc462329691 \h </w:instrText>
            </w:r>
            <w:r w:rsidR="00A80286">
              <w:rPr>
                <w:noProof/>
                <w:webHidden/>
              </w:rPr>
            </w:r>
            <w:r w:rsidR="00A80286">
              <w:rPr>
                <w:noProof/>
                <w:webHidden/>
              </w:rPr>
              <w:fldChar w:fldCharType="separate"/>
            </w:r>
            <w:r w:rsidR="00A80286">
              <w:rPr>
                <w:noProof/>
                <w:webHidden/>
              </w:rPr>
              <w:t>179</w:t>
            </w:r>
            <w:r w:rsidR="00A80286">
              <w:rPr>
                <w:noProof/>
                <w:webHidden/>
              </w:rPr>
              <w:fldChar w:fldCharType="end"/>
            </w:r>
          </w:hyperlink>
        </w:p>
        <w:p w14:paraId="293F6D0A" w14:textId="2B149A20" w:rsidR="00A80286" w:rsidRDefault="002B2D60">
          <w:pPr>
            <w:pStyle w:val="22"/>
            <w:rPr>
              <w:rFonts w:asciiTheme="minorHAnsi" w:eastAsiaTheme="minorEastAsia" w:hAnsiTheme="minorHAnsi" w:cstheme="minorBidi"/>
              <w:noProof/>
              <w:sz w:val="22"/>
              <w:szCs w:val="22"/>
            </w:rPr>
          </w:pPr>
          <w:hyperlink w:anchor="_Toc462329692" w:history="1">
            <w:r w:rsidR="00A80286" w:rsidRPr="005C0DD7">
              <w:rPr>
                <w:rStyle w:val="af4"/>
                <w:noProof/>
              </w:rPr>
              <w:t>4.10.</w:t>
            </w:r>
            <w:r w:rsidR="00A80286">
              <w:rPr>
                <w:rFonts w:asciiTheme="minorHAnsi" w:eastAsiaTheme="minorEastAsia" w:hAnsiTheme="minorHAnsi" w:cstheme="minorBidi"/>
                <w:noProof/>
                <w:sz w:val="22"/>
                <w:szCs w:val="22"/>
              </w:rPr>
              <w:tab/>
            </w:r>
            <w:r w:rsidR="00A80286" w:rsidRPr="005C0DD7">
              <w:rPr>
                <w:rStyle w:val="af4"/>
                <w:noProof/>
              </w:rPr>
              <w:t>Работа с реестром план - графиков</w:t>
            </w:r>
            <w:r w:rsidR="00A80286">
              <w:rPr>
                <w:noProof/>
                <w:webHidden/>
              </w:rPr>
              <w:tab/>
            </w:r>
            <w:r w:rsidR="00A80286">
              <w:rPr>
                <w:noProof/>
                <w:webHidden/>
              </w:rPr>
              <w:fldChar w:fldCharType="begin"/>
            </w:r>
            <w:r w:rsidR="00A80286">
              <w:rPr>
                <w:noProof/>
                <w:webHidden/>
              </w:rPr>
              <w:instrText xml:space="preserve"> PAGEREF _Toc462329692 \h </w:instrText>
            </w:r>
            <w:r w:rsidR="00A80286">
              <w:rPr>
                <w:noProof/>
                <w:webHidden/>
              </w:rPr>
            </w:r>
            <w:r w:rsidR="00A80286">
              <w:rPr>
                <w:noProof/>
                <w:webHidden/>
              </w:rPr>
              <w:fldChar w:fldCharType="separate"/>
            </w:r>
            <w:r w:rsidR="00A80286">
              <w:rPr>
                <w:noProof/>
                <w:webHidden/>
              </w:rPr>
              <w:t>223</w:t>
            </w:r>
            <w:r w:rsidR="00A80286">
              <w:rPr>
                <w:noProof/>
                <w:webHidden/>
              </w:rPr>
              <w:fldChar w:fldCharType="end"/>
            </w:r>
          </w:hyperlink>
        </w:p>
        <w:p w14:paraId="0146D70D" w14:textId="56B45602" w:rsidR="00A80286" w:rsidRDefault="002B2D60">
          <w:pPr>
            <w:pStyle w:val="31"/>
            <w:rPr>
              <w:rFonts w:asciiTheme="minorHAnsi" w:eastAsiaTheme="minorEastAsia" w:hAnsiTheme="minorHAnsi" w:cstheme="minorBidi"/>
              <w:noProof/>
              <w:sz w:val="22"/>
              <w:szCs w:val="22"/>
            </w:rPr>
          </w:pPr>
          <w:hyperlink w:anchor="_Toc462329693" w:history="1">
            <w:r w:rsidR="00A80286" w:rsidRPr="005C0DD7">
              <w:rPr>
                <w:rStyle w:val="af4"/>
                <w:noProof/>
              </w:rPr>
              <w:t>4.10.1.</w:t>
            </w:r>
            <w:r w:rsidR="00A80286">
              <w:rPr>
                <w:rFonts w:asciiTheme="minorHAnsi" w:eastAsiaTheme="minorEastAsia" w:hAnsiTheme="minorHAnsi" w:cstheme="minorBidi"/>
                <w:noProof/>
                <w:sz w:val="22"/>
                <w:szCs w:val="22"/>
              </w:rPr>
              <w:tab/>
            </w:r>
            <w:r w:rsidR="00A80286" w:rsidRPr="005C0DD7">
              <w:rPr>
                <w:rStyle w:val="af4"/>
                <w:noProof/>
              </w:rPr>
              <w:t>Авторизация и вход в подсистему «План-график»</w:t>
            </w:r>
            <w:r w:rsidR="00A80286">
              <w:rPr>
                <w:noProof/>
                <w:webHidden/>
              </w:rPr>
              <w:tab/>
            </w:r>
            <w:r w:rsidR="00A80286">
              <w:rPr>
                <w:noProof/>
                <w:webHidden/>
              </w:rPr>
              <w:fldChar w:fldCharType="begin"/>
            </w:r>
            <w:r w:rsidR="00A80286">
              <w:rPr>
                <w:noProof/>
                <w:webHidden/>
              </w:rPr>
              <w:instrText xml:space="preserve"> PAGEREF _Toc462329693 \h </w:instrText>
            </w:r>
            <w:r w:rsidR="00A80286">
              <w:rPr>
                <w:noProof/>
                <w:webHidden/>
              </w:rPr>
            </w:r>
            <w:r w:rsidR="00A80286">
              <w:rPr>
                <w:noProof/>
                <w:webHidden/>
              </w:rPr>
              <w:fldChar w:fldCharType="separate"/>
            </w:r>
            <w:r w:rsidR="00A80286">
              <w:rPr>
                <w:noProof/>
                <w:webHidden/>
              </w:rPr>
              <w:t>223</w:t>
            </w:r>
            <w:r w:rsidR="00A80286">
              <w:rPr>
                <w:noProof/>
                <w:webHidden/>
              </w:rPr>
              <w:fldChar w:fldCharType="end"/>
            </w:r>
          </w:hyperlink>
        </w:p>
        <w:p w14:paraId="15B4CCF7" w14:textId="7FD75B1D" w:rsidR="00A80286" w:rsidRDefault="002B2D60">
          <w:pPr>
            <w:pStyle w:val="31"/>
            <w:rPr>
              <w:rFonts w:asciiTheme="minorHAnsi" w:eastAsiaTheme="minorEastAsia" w:hAnsiTheme="minorHAnsi" w:cstheme="minorBidi"/>
              <w:noProof/>
              <w:sz w:val="22"/>
              <w:szCs w:val="22"/>
            </w:rPr>
          </w:pPr>
          <w:hyperlink w:anchor="_Toc462329694" w:history="1">
            <w:r w:rsidR="00A80286" w:rsidRPr="005C0DD7">
              <w:rPr>
                <w:rStyle w:val="af4"/>
                <w:noProof/>
              </w:rPr>
              <w:t>4.10.2.</w:t>
            </w:r>
            <w:r w:rsidR="00A80286">
              <w:rPr>
                <w:rFonts w:asciiTheme="minorHAnsi" w:eastAsiaTheme="minorEastAsia" w:hAnsiTheme="minorHAnsi" w:cstheme="minorBidi"/>
                <w:noProof/>
                <w:sz w:val="22"/>
                <w:szCs w:val="22"/>
              </w:rPr>
              <w:tab/>
            </w:r>
            <w:r w:rsidR="00A80286" w:rsidRPr="005C0DD7">
              <w:rPr>
                <w:rStyle w:val="af4"/>
                <w:noProof/>
              </w:rPr>
              <w:t>Создание плана-графика</w:t>
            </w:r>
            <w:r w:rsidR="00A80286">
              <w:rPr>
                <w:noProof/>
                <w:webHidden/>
              </w:rPr>
              <w:tab/>
            </w:r>
            <w:r w:rsidR="00A80286">
              <w:rPr>
                <w:noProof/>
                <w:webHidden/>
              </w:rPr>
              <w:fldChar w:fldCharType="begin"/>
            </w:r>
            <w:r w:rsidR="00A80286">
              <w:rPr>
                <w:noProof/>
                <w:webHidden/>
              </w:rPr>
              <w:instrText xml:space="preserve"> PAGEREF _Toc462329694 \h </w:instrText>
            </w:r>
            <w:r w:rsidR="00A80286">
              <w:rPr>
                <w:noProof/>
                <w:webHidden/>
              </w:rPr>
            </w:r>
            <w:r w:rsidR="00A80286">
              <w:rPr>
                <w:noProof/>
                <w:webHidden/>
              </w:rPr>
              <w:fldChar w:fldCharType="separate"/>
            </w:r>
            <w:r w:rsidR="00A80286">
              <w:rPr>
                <w:noProof/>
                <w:webHidden/>
              </w:rPr>
              <w:t>225</w:t>
            </w:r>
            <w:r w:rsidR="00A80286">
              <w:rPr>
                <w:noProof/>
                <w:webHidden/>
              </w:rPr>
              <w:fldChar w:fldCharType="end"/>
            </w:r>
          </w:hyperlink>
        </w:p>
        <w:p w14:paraId="5427DEE5" w14:textId="4DFCF3F3" w:rsidR="00A80286" w:rsidRDefault="002B2D60">
          <w:pPr>
            <w:pStyle w:val="31"/>
            <w:rPr>
              <w:rFonts w:asciiTheme="minorHAnsi" w:eastAsiaTheme="minorEastAsia" w:hAnsiTheme="minorHAnsi" w:cstheme="minorBidi"/>
              <w:noProof/>
              <w:sz w:val="22"/>
              <w:szCs w:val="22"/>
            </w:rPr>
          </w:pPr>
          <w:hyperlink w:anchor="_Toc462329695" w:history="1">
            <w:r w:rsidR="00A80286" w:rsidRPr="005C0DD7">
              <w:rPr>
                <w:rStyle w:val="af4"/>
                <w:noProof/>
              </w:rPr>
              <w:t>4.10.3.</w:t>
            </w:r>
            <w:r w:rsidR="00A80286">
              <w:rPr>
                <w:rFonts w:asciiTheme="minorHAnsi" w:eastAsiaTheme="minorEastAsia" w:hAnsiTheme="minorHAnsi" w:cstheme="minorBidi"/>
                <w:noProof/>
                <w:sz w:val="22"/>
                <w:szCs w:val="22"/>
              </w:rPr>
              <w:tab/>
            </w:r>
            <w:r w:rsidR="00A80286" w:rsidRPr="005C0DD7">
              <w:rPr>
                <w:rStyle w:val="af4"/>
                <w:noProof/>
              </w:rPr>
              <w:t>Формирование сведений о закупке</w:t>
            </w:r>
            <w:r w:rsidR="00A80286">
              <w:rPr>
                <w:noProof/>
                <w:webHidden/>
              </w:rPr>
              <w:tab/>
            </w:r>
            <w:r w:rsidR="00A80286">
              <w:rPr>
                <w:noProof/>
                <w:webHidden/>
              </w:rPr>
              <w:fldChar w:fldCharType="begin"/>
            </w:r>
            <w:r w:rsidR="00A80286">
              <w:rPr>
                <w:noProof/>
                <w:webHidden/>
              </w:rPr>
              <w:instrText xml:space="preserve"> PAGEREF _Toc462329695 \h </w:instrText>
            </w:r>
            <w:r w:rsidR="00A80286">
              <w:rPr>
                <w:noProof/>
                <w:webHidden/>
              </w:rPr>
            </w:r>
            <w:r w:rsidR="00A80286">
              <w:rPr>
                <w:noProof/>
                <w:webHidden/>
              </w:rPr>
              <w:fldChar w:fldCharType="separate"/>
            </w:r>
            <w:r w:rsidR="00A80286">
              <w:rPr>
                <w:noProof/>
                <w:webHidden/>
              </w:rPr>
              <w:t>225</w:t>
            </w:r>
            <w:r w:rsidR="00A80286">
              <w:rPr>
                <w:noProof/>
                <w:webHidden/>
              </w:rPr>
              <w:fldChar w:fldCharType="end"/>
            </w:r>
          </w:hyperlink>
        </w:p>
        <w:p w14:paraId="189EE141" w14:textId="26C49E9A" w:rsidR="00A80286" w:rsidRDefault="002B2D60">
          <w:pPr>
            <w:pStyle w:val="31"/>
            <w:rPr>
              <w:rFonts w:asciiTheme="minorHAnsi" w:eastAsiaTheme="minorEastAsia" w:hAnsiTheme="minorHAnsi" w:cstheme="minorBidi"/>
              <w:noProof/>
              <w:sz w:val="22"/>
              <w:szCs w:val="22"/>
            </w:rPr>
          </w:pPr>
          <w:hyperlink w:anchor="_Toc462329696" w:history="1">
            <w:r w:rsidR="00A80286" w:rsidRPr="005C0DD7">
              <w:rPr>
                <w:rStyle w:val="af4"/>
                <w:noProof/>
              </w:rPr>
              <w:t>4.10.4.</w:t>
            </w:r>
            <w:r w:rsidR="00A80286">
              <w:rPr>
                <w:rFonts w:asciiTheme="minorHAnsi" w:eastAsiaTheme="minorEastAsia" w:hAnsiTheme="minorHAnsi" w:cstheme="minorBidi"/>
                <w:noProof/>
                <w:sz w:val="22"/>
                <w:szCs w:val="22"/>
              </w:rPr>
              <w:tab/>
            </w:r>
            <w:r w:rsidR="00A80286" w:rsidRPr="005C0DD7">
              <w:rPr>
                <w:rStyle w:val="af4"/>
                <w:noProof/>
              </w:rPr>
              <w:t>Добавление/удаление позиций плана-графика в план-график</w:t>
            </w:r>
            <w:r w:rsidR="00A80286">
              <w:rPr>
                <w:noProof/>
                <w:webHidden/>
              </w:rPr>
              <w:tab/>
            </w:r>
            <w:r w:rsidR="00A80286">
              <w:rPr>
                <w:noProof/>
                <w:webHidden/>
              </w:rPr>
              <w:fldChar w:fldCharType="begin"/>
            </w:r>
            <w:r w:rsidR="00A80286">
              <w:rPr>
                <w:noProof/>
                <w:webHidden/>
              </w:rPr>
              <w:instrText xml:space="preserve"> PAGEREF _Toc462329696 \h </w:instrText>
            </w:r>
            <w:r w:rsidR="00A80286">
              <w:rPr>
                <w:noProof/>
                <w:webHidden/>
              </w:rPr>
            </w:r>
            <w:r w:rsidR="00A80286">
              <w:rPr>
                <w:noProof/>
                <w:webHidden/>
              </w:rPr>
              <w:fldChar w:fldCharType="separate"/>
            </w:r>
            <w:r w:rsidR="00A80286">
              <w:rPr>
                <w:noProof/>
                <w:webHidden/>
              </w:rPr>
              <w:t>226</w:t>
            </w:r>
            <w:r w:rsidR="00A80286">
              <w:rPr>
                <w:noProof/>
                <w:webHidden/>
              </w:rPr>
              <w:fldChar w:fldCharType="end"/>
            </w:r>
          </w:hyperlink>
        </w:p>
        <w:p w14:paraId="2234458B" w14:textId="078642CC" w:rsidR="00A80286" w:rsidRDefault="002B2D60">
          <w:pPr>
            <w:pStyle w:val="31"/>
            <w:rPr>
              <w:rFonts w:asciiTheme="minorHAnsi" w:eastAsiaTheme="minorEastAsia" w:hAnsiTheme="minorHAnsi" w:cstheme="minorBidi"/>
              <w:noProof/>
              <w:sz w:val="22"/>
              <w:szCs w:val="22"/>
            </w:rPr>
          </w:pPr>
          <w:hyperlink w:anchor="_Toc462329697" w:history="1">
            <w:r w:rsidR="00A80286" w:rsidRPr="005C0DD7">
              <w:rPr>
                <w:rStyle w:val="af4"/>
                <w:noProof/>
              </w:rPr>
              <w:t>4.10.5.</w:t>
            </w:r>
            <w:r w:rsidR="00A80286">
              <w:rPr>
                <w:rFonts w:asciiTheme="minorHAnsi" w:eastAsiaTheme="minorEastAsia" w:hAnsiTheme="minorHAnsi" w:cstheme="minorBidi"/>
                <w:noProof/>
                <w:sz w:val="22"/>
                <w:szCs w:val="22"/>
              </w:rPr>
              <w:tab/>
            </w:r>
            <w:r w:rsidR="00A80286" w:rsidRPr="005C0DD7">
              <w:rPr>
                <w:rStyle w:val="af4"/>
                <w:noProof/>
              </w:rPr>
              <w:t>Согласование плана-графика</w:t>
            </w:r>
            <w:r w:rsidR="00A80286">
              <w:rPr>
                <w:noProof/>
                <w:webHidden/>
              </w:rPr>
              <w:tab/>
            </w:r>
            <w:r w:rsidR="00A80286">
              <w:rPr>
                <w:noProof/>
                <w:webHidden/>
              </w:rPr>
              <w:fldChar w:fldCharType="begin"/>
            </w:r>
            <w:r w:rsidR="00A80286">
              <w:rPr>
                <w:noProof/>
                <w:webHidden/>
              </w:rPr>
              <w:instrText xml:space="preserve"> PAGEREF _Toc462329697 \h </w:instrText>
            </w:r>
            <w:r w:rsidR="00A80286">
              <w:rPr>
                <w:noProof/>
                <w:webHidden/>
              </w:rPr>
            </w:r>
            <w:r w:rsidR="00A80286">
              <w:rPr>
                <w:noProof/>
                <w:webHidden/>
              </w:rPr>
              <w:fldChar w:fldCharType="separate"/>
            </w:r>
            <w:r w:rsidR="00A80286">
              <w:rPr>
                <w:noProof/>
                <w:webHidden/>
              </w:rPr>
              <w:t>226</w:t>
            </w:r>
            <w:r w:rsidR="00A80286">
              <w:rPr>
                <w:noProof/>
                <w:webHidden/>
              </w:rPr>
              <w:fldChar w:fldCharType="end"/>
            </w:r>
          </w:hyperlink>
        </w:p>
        <w:p w14:paraId="4A5CB18C" w14:textId="3A4C38EB" w:rsidR="00A80286" w:rsidRDefault="002B2D60">
          <w:pPr>
            <w:pStyle w:val="31"/>
            <w:rPr>
              <w:rFonts w:asciiTheme="minorHAnsi" w:eastAsiaTheme="minorEastAsia" w:hAnsiTheme="minorHAnsi" w:cstheme="minorBidi"/>
              <w:noProof/>
              <w:sz w:val="22"/>
              <w:szCs w:val="22"/>
            </w:rPr>
          </w:pPr>
          <w:hyperlink w:anchor="_Toc462329698" w:history="1">
            <w:r w:rsidR="00A80286" w:rsidRPr="005C0DD7">
              <w:rPr>
                <w:rStyle w:val="af4"/>
                <w:noProof/>
              </w:rPr>
              <w:t>4.10.6.</w:t>
            </w:r>
            <w:r w:rsidR="00A80286">
              <w:rPr>
                <w:rFonts w:asciiTheme="minorHAnsi" w:eastAsiaTheme="minorEastAsia" w:hAnsiTheme="minorHAnsi" w:cstheme="minorBidi"/>
                <w:noProof/>
                <w:sz w:val="22"/>
                <w:szCs w:val="22"/>
              </w:rPr>
              <w:tab/>
            </w:r>
            <w:r w:rsidR="00A80286" w:rsidRPr="005C0DD7">
              <w:rPr>
                <w:rStyle w:val="af4"/>
                <w:noProof/>
              </w:rPr>
              <w:t>Утверждение плана-графика</w:t>
            </w:r>
            <w:r w:rsidR="00A80286">
              <w:rPr>
                <w:noProof/>
                <w:webHidden/>
              </w:rPr>
              <w:tab/>
            </w:r>
            <w:r w:rsidR="00A80286">
              <w:rPr>
                <w:noProof/>
                <w:webHidden/>
              </w:rPr>
              <w:fldChar w:fldCharType="begin"/>
            </w:r>
            <w:r w:rsidR="00A80286">
              <w:rPr>
                <w:noProof/>
                <w:webHidden/>
              </w:rPr>
              <w:instrText xml:space="preserve"> PAGEREF _Toc462329698 \h </w:instrText>
            </w:r>
            <w:r w:rsidR="00A80286">
              <w:rPr>
                <w:noProof/>
                <w:webHidden/>
              </w:rPr>
            </w:r>
            <w:r w:rsidR="00A80286">
              <w:rPr>
                <w:noProof/>
                <w:webHidden/>
              </w:rPr>
              <w:fldChar w:fldCharType="separate"/>
            </w:r>
            <w:r w:rsidR="00A80286">
              <w:rPr>
                <w:noProof/>
                <w:webHidden/>
              </w:rPr>
              <w:t>228</w:t>
            </w:r>
            <w:r w:rsidR="00A80286">
              <w:rPr>
                <w:noProof/>
                <w:webHidden/>
              </w:rPr>
              <w:fldChar w:fldCharType="end"/>
            </w:r>
          </w:hyperlink>
        </w:p>
        <w:p w14:paraId="61142FB5" w14:textId="0F351B2D" w:rsidR="00A80286" w:rsidRDefault="002B2D60">
          <w:pPr>
            <w:pStyle w:val="31"/>
            <w:rPr>
              <w:rFonts w:asciiTheme="minorHAnsi" w:eastAsiaTheme="minorEastAsia" w:hAnsiTheme="minorHAnsi" w:cstheme="minorBidi"/>
              <w:noProof/>
              <w:sz w:val="22"/>
              <w:szCs w:val="22"/>
            </w:rPr>
          </w:pPr>
          <w:hyperlink w:anchor="_Toc462329699" w:history="1">
            <w:r w:rsidR="00A80286" w:rsidRPr="005C0DD7">
              <w:rPr>
                <w:rStyle w:val="af4"/>
                <w:noProof/>
              </w:rPr>
              <w:t>4.10.7.</w:t>
            </w:r>
            <w:r w:rsidR="00A80286">
              <w:rPr>
                <w:rFonts w:asciiTheme="minorHAnsi" w:eastAsiaTheme="minorEastAsia" w:hAnsiTheme="minorHAnsi" w:cstheme="minorBidi"/>
                <w:noProof/>
                <w:sz w:val="22"/>
                <w:szCs w:val="22"/>
              </w:rPr>
              <w:tab/>
            </w:r>
            <w:r w:rsidR="00A80286" w:rsidRPr="005C0DD7">
              <w:rPr>
                <w:rStyle w:val="af4"/>
                <w:noProof/>
              </w:rPr>
              <w:t>Редактирование плана-графика</w:t>
            </w:r>
            <w:r w:rsidR="00A80286">
              <w:rPr>
                <w:noProof/>
                <w:webHidden/>
              </w:rPr>
              <w:tab/>
            </w:r>
            <w:r w:rsidR="00A80286">
              <w:rPr>
                <w:noProof/>
                <w:webHidden/>
              </w:rPr>
              <w:fldChar w:fldCharType="begin"/>
            </w:r>
            <w:r w:rsidR="00A80286">
              <w:rPr>
                <w:noProof/>
                <w:webHidden/>
              </w:rPr>
              <w:instrText xml:space="preserve"> PAGEREF _Toc462329699 \h </w:instrText>
            </w:r>
            <w:r w:rsidR="00A80286">
              <w:rPr>
                <w:noProof/>
                <w:webHidden/>
              </w:rPr>
            </w:r>
            <w:r w:rsidR="00A80286">
              <w:rPr>
                <w:noProof/>
                <w:webHidden/>
              </w:rPr>
              <w:fldChar w:fldCharType="separate"/>
            </w:r>
            <w:r w:rsidR="00A80286">
              <w:rPr>
                <w:noProof/>
                <w:webHidden/>
              </w:rPr>
              <w:t>230</w:t>
            </w:r>
            <w:r w:rsidR="00A80286">
              <w:rPr>
                <w:noProof/>
                <w:webHidden/>
              </w:rPr>
              <w:fldChar w:fldCharType="end"/>
            </w:r>
          </w:hyperlink>
        </w:p>
        <w:p w14:paraId="5E772984" w14:textId="5CD06A3B" w:rsidR="00A80286" w:rsidRDefault="002B2D60">
          <w:pPr>
            <w:pStyle w:val="31"/>
            <w:rPr>
              <w:rFonts w:asciiTheme="minorHAnsi" w:eastAsiaTheme="minorEastAsia" w:hAnsiTheme="minorHAnsi" w:cstheme="minorBidi"/>
              <w:noProof/>
              <w:sz w:val="22"/>
              <w:szCs w:val="22"/>
            </w:rPr>
          </w:pPr>
          <w:hyperlink w:anchor="_Toc462329700" w:history="1">
            <w:r w:rsidR="00A80286" w:rsidRPr="005C0DD7">
              <w:rPr>
                <w:rStyle w:val="af4"/>
                <w:noProof/>
              </w:rPr>
              <w:t>4.10.8.</w:t>
            </w:r>
            <w:r w:rsidR="00A80286">
              <w:rPr>
                <w:rFonts w:asciiTheme="minorHAnsi" w:eastAsiaTheme="minorEastAsia" w:hAnsiTheme="minorHAnsi" w:cstheme="minorBidi"/>
                <w:noProof/>
                <w:sz w:val="22"/>
                <w:szCs w:val="22"/>
              </w:rPr>
              <w:tab/>
            </w:r>
            <w:r w:rsidR="00A80286" w:rsidRPr="005C0DD7">
              <w:rPr>
                <w:rStyle w:val="af4"/>
                <w:noProof/>
              </w:rPr>
              <w:t>Печать плана-графика</w:t>
            </w:r>
            <w:r w:rsidR="00A80286">
              <w:rPr>
                <w:noProof/>
                <w:webHidden/>
              </w:rPr>
              <w:tab/>
            </w:r>
            <w:r w:rsidR="00A80286">
              <w:rPr>
                <w:noProof/>
                <w:webHidden/>
              </w:rPr>
              <w:fldChar w:fldCharType="begin"/>
            </w:r>
            <w:r w:rsidR="00A80286">
              <w:rPr>
                <w:noProof/>
                <w:webHidden/>
              </w:rPr>
              <w:instrText xml:space="preserve"> PAGEREF _Toc462329700 \h </w:instrText>
            </w:r>
            <w:r w:rsidR="00A80286">
              <w:rPr>
                <w:noProof/>
                <w:webHidden/>
              </w:rPr>
            </w:r>
            <w:r w:rsidR="00A80286">
              <w:rPr>
                <w:noProof/>
                <w:webHidden/>
              </w:rPr>
              <w:fldChar w:fldCharType="separate"/>
            </w:r>
            <w:r w:rsidR="00A80286">
              <w:rPr>
                <w:noProof/>
                <w:webHidden/>
              </w:rPr>
              <w:t>231</w:t>
            </w:r>
            <w:r w:rsidR="00A80286">
              <w:rPr>
                <w:noProof/>
                <w:webHidden/>
              </w:rPr>
              <w:fldChar w:fldCharType="end"/>
            </w:r>
          </w:hyperlink>
        </w:p>
        <w:p w14:paraId="1C8082F9" w14:textId="34324CB3" w:rsidR="00A80286" w:rsidRDefault="002B2D60">
          <w:pPr>
            <w:pStyle w:val="31"/>
            <w:rPr>
              <w:rFonts w:asciiTheme="minorHAnsi" w:eastAsiaTheme="minorEastAsia" w:hAnsiTheme="minorHAnsi" w:cstheme="minorBidi"/>
              <w:noProof/>
              <w:sz w:val="22"/>
              <w:szCs w:val="22"/>
            </w:rPr>
          </w:pPr>
          <w:hyperlink w:anchor="_Toc462329701" w:history="1">
            <w:r w:rsidR="00A80286" w:rsidRPr="005C0DD7">
              <w:rPr>
                <w:rStyle w:val="af4"/>
                <w:noProof/>
              </w:rPr>
              <w:t>4.10.9.</w:t>
            </w:r>
            <w:r w:rsidR="00A80286">
              <w:rPr>
                <w:rFonts w:asciiTheme="minorHAnsi" w:eastAsiaTheme="minorEastAsia" w:hAnsiTheme="minorHAnsi" w:cstheme="minorBidi"/>
                <w:noProof/>
                <w:sz w:val="22"/>
                <w:szCs w:val="22"/>
              </w:rPr>
              <w:tab/>
            </w:r>
            <w:r w:rsidR="00A80286" w:rsidRPr="005C0DD7">
              <w:rPr>
                <w:rStyle w:val="af4"/>
                <w:noProof/>
              </w:rPr>
              <w:t>Приложения к работе с реестром планов-графиков</w:t>
            </w:r>
            <w:r w:rsidR="00A80286">
              <w:rPr>
                <w:noProof/>
                <w:webHidden/>
              </w:rPr>
              <w:tab/>
            </w:r>
            <w:r w:rsidR="00A80286">
              <w:rPr>
                <w:noProof/>
                <w:webHidden/>
              </w:rPr>
              <w:fldChar w:fldCharType="begin"/>
            </w:r>
            <w:r w:rsidR="00A80286">
              <w:rPr>
                <w:noProof/>
                <w:webHidden/>
              </w:rPr>
              <w:instrText xml:space="preserve"> PAGEREF _Toc462329701 \h </w:instrText>
            </w:r>
            <w:r w:rsidR="00A80286">
              <w:rPr>
                <w:noProof/>
                <w:webHidden/>
              </w:rPr>
            </w:r>
            <w:r w:rsidR="00A80286">
              <w:rPr>
                <w:noProof/>
                <w:webHidden/>
              </w:rPr>
              <w:fldChar w:fldCharType="separate"/>
            </w:r>
            <w:r w:rsidR="00A80286">
              <w:rPr>
                <w:noProof/>
                <w:webHidden/>
              </w:rPr>
              <w:t>231</w:t>
            </w:r>
            <w:r w:rsidR="00A80286">
              <w:rPr>
                <w:noProof/>
                <w:webHidden/>
              </w:rPr>
              <w:fldChar w:fldCharType="end"/>
            </w:r>
          </w:hyperlink>
        </w:p>
        <w:p w14:paraId="092D5204" w14:textId="0F8238E1" w:rsidR="00A80286" w:rsidRDefault="002B2D60">
          <w:pPr>
            <w:pStyle w:val="31"/>
            <w:rPr>
              <w:rFonts w:asciiTheme="minorHAnsi" w:eastAsiaTheme="minorEastAsia" w:hAnsiTheme="minorHAnsi" w:cstheme="minorBidi"/>
              <w:noProof/>
              <w:sz w:val="22"/>
              <w:szCs w:val="22"/>
            </w:rPr>
          </w:pPr>
          <w:hyperlink w:anchor="_Toc462329702" w:history="1">
            <w:r w:rsidR="00A80286" w:rsidRPr="005C0DD7">
              <w:rPr>
                <w:rStyle w:val="af4"/>
                <w:noProof/>
              </w:rPr>
              <w:t>4.10.10.</w:t>
            </w:r>
            <w:r w:rsidR="00A80286">
              <w:rPr>
                <w:rFonts w:asciiTheme="minorHAnsi" w:eastAsiaTheme="minorEastAsia" w:hAnsiTheme="minorHAnsi" w:cstheme="minorBidi"/>
                <w:noProof/>
                <w:sz w:val="22"/>
                <w:szCs w:val="22"/>
              </w:rPr>
              <w:tab/>
            </w:r>
            <w:r w:rsidR="00A80286" w:rsidRPr="005C0DD7">
              <w:rPr>
                <w:rStyle w:val="af4"/>
                <w:noProof/>
              </w:rPr>
              <w:t>Размещение плана-графика в ЕИС</w:t>
            </w:r>
            <w:r w:rsidR="00A80286">
              <w:rPr>
                <w:noProof/>
                <w:webHidden/>
              </w:rPr>
              <w:tab/>
            </w:r>
            <w:r w:rsidR="00A80286">
              <w:rPr>
                <w:noProof/>
                <w:webHidden/>
              </w:rPr>
              <w:fldChar w:fldCharType="begin"/>
            </w:r>
            <w:r w:rsidR="00A80286">
              <w:rPr>
                <w:noProof/>
                <w:webHidden/>
              </w:rPr>
              <w:instrText xml:space="preserve"> PAGEREF _Toc462329702 \h </w:instrText>
            </w:r>
            <w:r w:rsidR="00A80286">
              <w:rPr>
                <w:noProof/>
                <w:webHidden/>
              </w:rPr>
            </w:r>
            <w:r w:rsidR="00A80286">
              <w:rPr>
                <w:noProof/>
                <w:webHidden/>
              </w:rPr>
              <w:fldChar w:fldCharType="separate"/>
            </w:r>
            <w:r w:rsidR="00A80286">
              <w:rPr>
                <w:noProof/>
                <w:webHidden/>
              </w:rPr>
              <w:t>249</w:t>
            </w:r>
            <w:r w:rsidR="00A80286">
              <w:rPr>
                <w:noProof/>
                <w:webHidden/>
              </w:rPr>
              <w:fldChar w:fldCharType="end"/>
            </w:r>
          </w:hyperlink>
        </w:p>
        <w:p w14:paraId="2AB028D7" w14:textId="5A6515E9" w:rsidR="00A80286" w:rsidRDefault="002B2D60">
          <w:pPr>
            <w:pStyle w:val="31"/>
            <w:rPr>
              <w:rFonts w:asciiTheme="minorHAnsi" w:eastAsiaTheme="minorEastAsia" w:hAnsiTheme="minorHAnsi" w:cstheme="minorBidi"/>
              <w:noProof/>
              <w:sz w:val="22"/>
              <w:szCs w:val="22"/>
            </w:rPr>
          </w:pPr>
          <w:hyperlink w:anchor="_Toc462329703" w:history="1">
            <w:r w:rsidR="00A80286" w:rsidRPr="005C0DD7">
              <w:rPr>
                <w:rStyle w:val="af4"/>
                <w:noProof/>
              </w:rPr>
              <w:t>4.10.11.</w:t>
            </w:r>
            <w:r w:rsidR="00A80286">
              <w:rPr>
                <w:rFonts w:asciiTheme="minorHAnsi" w:eastAsiaTheme="minorEastAsia" w:hAnsiTheme="minorHAnsi" w:cstheme="minorBidi"/>
                <w:noProof/>
                <w:sz w:val="22"/>
                <w:szCs w:val="22"/>
              </w:rPr>
              <w:tab/>
            </w:r>
            <w:r w:rsidR="00A80286" w:rsidRPr="005C0DD7">
              <w:rPr>
                <w:rStyle w:val="af4"/>
                <w:noProof/>
              </w:rPr>
              <w:t>Миграция ПГ из ЕИС в УЗ</w:t>
            </w:r>
            <w:r w:rsidR="00A80286">
              <w:rPr>
                <w:noProof/>
                <w:webHidden/>
              </w:rPr>
              <w:tab/>
            </w:r>
            <w:r w:rsidR="00A80286">
              <w:rPr>
                <w:noProof/>
                <w:webHidden/>
              </w:rPr>
              <w:fldChar w:fldCharType="begin"/>
            </w:r>
            <w:r w:rsidR="00A80286">
              <w:rPr>
                <w:noProof/>
                <w:webHidden/>
              </w:rPr>
              <w:instrText xml:space="preserve"> PAGEREF _Toc462329703 \h </w:instrText>
            </w:r>
            <w:r w:rsidR="00A80286">
              <w:rPr>
                <w:noProof/>
                <w:webHidden/>
              </w:rPr>
            </w:r>
            <w:r w:rsidR="00A80286">
              <w:rPr>
                <w:noProof/>
                <w:webHidden/>
              </w:rPr>
              <w:fldChar w:fldCharType="separate"/>
            </w:r>
            <w:r w:rsidR="00A80286">
              <w:rPr>
                <w:noProof/>
                <w:webHidden/>
              </w:rPr>
              <w:t>251</w:t>
            </w:r>
            <w:r w:rsidR="00A80286">
              <w:rPr>
                <w:noProof/>
                <w:webHidden/>
              </w:rPr>
              <w:fldChar w:fldCharType="end"/>
            </w:r>
          </w:hyperlink>
        </w:p>
        <w:p w14:paraId="431B7B39" w14:textId="6CAEB0D8" w:rsidR="00A80286" w:rsidRDefault="002B2D60">
          <w:pPr>
            <w:pStyle w:val="22"/>
            <w:rPr>
              <w:rFonts w:asciiTheme="minorHAnsi" w:eastAsiaTheme="minorEastAsia" w:hAnsiTheme="minorHAnsi" w:cstheme="minorBidi"/>
              <w:noProof/>
              <w:sz w:val="22"/>
              <w:szCs w:val="22"/>
            </w:rPr>
          </w:pPr>
          <w:hyperlink w:anchor="_Toc462329704" w:history="1">
            <w:r w:rsidR="00A80286" w:rsidRPr="005C0DD7">
              <w:rPr>
                <w:rStyle w:val="af4"/>
                <w:noProof/>
              </w:rPr>
              <w:t>4.11.</w:t>
            </w:r>
            <w:r w:rsidR="00A80286">
              <w:rPr>
                <w:rFonts w:asciiTheme="minorHAnsi" w:eastAsiaTheme="minorEastAsia" w:hAnsiTheme="minorHAnsi" w:cstheme="minorBidi"/>
                <w:noProof/>
                <w:sz w:val="22"/>
                <w:szCs w:val="22"/>
              </w:rPr>
              <w:tab/>
            </w:r>
            <w:r w:rsidR="00A80286" w:rsidRPr="005C0DD7">
              <w:rPr>
                <w:rStyle w:val="af4"/>
                <w:noProof/>
              </w:rPr>
              <w:t>Контроль по части 5 статьи 99 закона 44-ФЗ</w:t>
            </w:r>
            <w:r w:rsidR="00A80286">
              <w:rPr>
                <w:noProof/>
                <w:webHidden/>
              </w:rPr>
              <w:tab/>
            </w:r>
            <w:r w:rsidR="00A80286">
              <w:rPr>
                <w:noProof/>
                <w:webHidden/>
              </w:rPr>
              <w:fldChar w:fldCharType="begin"/>
            </w:r>
            <w:r w:rsidR="00A80286">
              <w:rPr>
                <w:noProof/>
                <w:webHidden/>
              </w:rPr>
              <w:instrText xml:space="preserve"> PAGEREF _Toc462329704 \h </w:instrText>
            </w:r>
            <w:r w:rsidR="00A80286">
              <w:rPr>
                <w:noProof/>
                <w:webHidden/>
              </w:rPr>
            </w:r>
            <w:r w:rsidR="00A80286">
              <w:rPr>
                <w:noProof/>
                <w:webHidden/>
              </w:rPr>
              <w:fldChar w:fldCharType="separate"/>
            </w:r>
            <w:r w:rsidR="00A80286">
              <w:rPr>
                <w:noProof/>
                <w:webHidden/>
              </w:rPr>
              <w:t>255</w:t>
            </w:r>
            <w:r w:rsidR="00A80286">
              <w:rPr>
                <w:noProof/>
                <w:webHidden/>
              </w:rPr>
              <w:fldChar w:fldCharType="end"/>
            </w:r>
          </w:hyperlink>
        </w:p>
        <w:p w14:paraId="10531F9D" w14:textId="49A22009" w:rsidR="00A80286" w:rsidRDefault="002B2D60">
          <w:pPr>
            <w:pStyle w:val="31"/>
            <w:rPr>
              <w:rFonts w:asciiTheme="minorHAnsi" w:eastAsiaTheme="minorEastAsia" w:hAnsiTheme="minorHAnsi" w:cstheme="minorBidi"/>
              <w:noProof/>
              <w:sz w:val="22"/>
              <w:szCs w:val="22"/>
            </w:rPr>
          </w:pPr>
          <w:hyperlink w:anchor="_Toc462329705" w:history="1">
            <w:r w:rsidR="00A80286" w:rsidRPr="005C0DD7">
              <w:rPr>
                <w:rStyle w:val="af4"/>
                <w:noProof/>
              </w:rPr>
              <w:t>4.11.1.</w:t>
            </w:r>
            <w:r w:rsidR="00A80286">
              <w:rPr>
                <w:rFonts w:asciiTheme="minorHAnsi" w:eastAsiaTheme="minorEastAsia" w:hAnsiTheme="minorHAnsi" w:cstheme="minorBidi"/>
                <w:noProof/>
                <w:sz w:val="22"/>
                <w:szCs w:val="22"/>
              </w:rPr>
              <w:tab/>
            </w:r>
            <w:r w:rsidR="00A80286" w:rsidRPr="005C0DD7">
              <w:rPr>
                <w:rStyle w:val="af4"/>
                <w:noProof/>
              </w:rPr>
              <w:t>Отправка на контроль Плана закупок</w:t>
            </w:r>
            <w:r w:rsidR="00A80286">
              <w:rPr>
                <w:noProof/>
                <w:webHidden/>
              </w:rPr>
              <w:tab/>
            </w:r>
            <w:r w:rsidR="00A80286">
              <w:rPr>
                <w:noProof/>
                <w:webHidden/>
              </w:rPr>
              <w:fldChar w:fldCharType="begin"/>
            </w:r>
            <w:r w:rsidR="00A80286">
              <w:rPr>
                <w:noProof/>
                <w:webHidden/>
              </w:rPr>
              <w:instrText xml:space="preserve"> PAGEREF _Toc462329705 \h </w:instrText>
            </w:r>
            <w:r w:rsidR="00A80286">
              <w:rPr>
                <w:noProof/>
                <w:webHidden/>
              </w:rPr>
            </w:r>
            <w:r w:rsidR="00A80286">
              <w:rPr>
                <w:noProof/>
                <w:webHidden/>
              </w:rPr>
              <w:fldChar w:fldCharType="separate"/>
            </w:r>
            <w:r w:rsidR="00A80286">
              <w:rPr>
                <w:noProof/>
                <w:webHidden/>
              </w:rPr>
              <w:t>255</w:t>
            </w:r>
            <w:r w:rsidR="00A80286">
              <w:rPr>
                <w:noProof/>
                <w:webHidden/>
              </w:rPr>
              <w:fldChar w:fldCharType="end"/>
            </w:r>
          </w:hyperlink>
        </w:p>
        <w:p w14:paraId="5FF07EB5" w14:textId="50F02969" w:rsidR="00A80286" w:rsidRDefault="002B2D60">
          <w:pPr>
            <w:pStyle w:val="31"/>
            <w:rPr>
              <w:rFonts w:asciiTheme="minorHAnsi" w:eastAsiaTheme="minorEastAsia" w:hAnsiTheme="minorHAnsi" w:cstheme="minorBidi"/>
              <w:noProof/>
              <w:sz w:val="22"/>
              <w:szCs w:val="22"/>
            </w:rPr>
          </w:pPr>
          <w:hyperlink w:anchor="_Toc462329706" w:history="1">
            <w:r w:rsidR="00A80286" w:rsidRPr="005C0DD7">
              <w:rPr>
                <w:rStyle w:val="af4"/>
                <w:noProof/>
              </w:rPr>
              <w:t>4.11.2.</w:t>
            </w:r>
            <w:r w:rsidR="00A80286">
              <w:rPr>
                <w:rFonts w:asciiTheme="minorHAnsi" w:eastAsiaTheme="minorEastAsia" w:hAnsiTheme="minorHAnsi" w:cstheme="minorBidi"/>
                <w:noProof/>
                <w:sz w:val="22"/>
                <w:szCs w:val="22"/>
              </w:rPr>
              <w:tab/>
            </w:r>
            <w:r w:rsidR="00A80286" w:rsidRPr="005C0DD7">
              <w:rPr>
                <w:rStyle w:val="af4"/>
                <w:noProof/>
              </w:rPr>
              <w:t>Отправка на контроль Плана-графика</w:t>
            </w:r>
            <w:r w:rsidR="00A80286">
              <w:rPr>
                <w:noProof/>
                <w:webHidden/>
              </w:rPr>
              <w:tab/>
            </w:r>
            <w:r w:rsidR="00A80286">
              <w:rPr>
                <w:noProof/>
                <w:webHidden/>
              </w:rPr>
              <w:fldChar w:fldCharType="begin"/>
            </w:r>
            <w:r w:rsidR="00A80286">
              <w:rPr>
                <w:noProof/>
                <w:webHidden/>
              </w:rPr>
              <w:instrText xml:space="preserve"> PAGEREF _Toc462329706 \h </w:instrText>
            </w:r>
            <w:r w:rsidR="00A80286">
              <w:rPr>
                <w:noProof/>
                <w:webHidden/>
              </w:rPr>
            </w:r>
            <w:r w:rsidR="00A80286">
              <w:rPr>
                <w:noProof/>
                <w:webHidden/>
              </w:rPr>
              <w:fldChar w:fldCharType="separate"/>
            </w:r>
            <w:r w:rsidR="00A80286">
              <w:rPr>
                <w:noProof/>
                <w:webHidden/>
              </w:rPr>
              <w:t>255</w:t>
            </w:r>
            <w:r w:rsidR="00A80286">
              <w:rPr>
                <w:noProof/>
                <w:webHidden/>
              </w:rPr>
              <w:fldChar w:fldCharType="end"/>
            </w:r>
          </w:hyperlink>
        </w:p>
        <w:p w14:paraId="2839DA32" w14:textId="11CE57A8" w:rsidR="00A80286" w:rsidRDefault="002B2D60">
          <w:pPr>
            <w:pStyle w:val="31"/>
            <w:rPr>
              <w:rFonts w:asciiTheme="minorHAnsi" w:eastAsiaTheme="minorEastAsia" w:hAnsiTheme="minorHAnsi" w:cstheme="minorBidi"/>
              <w:noProof/>
              <w:sz w:val="22"/>
              <w:szCs w:val="22"/>
            </w:rPr>
          </w:pPr>
          <w:hyperlink w:anchor="_Toc462329707" w:history="1">
            <w:r w:rsidR="00A80286" w:rsidRPr="005C0DD7">
              <w:rPr>
                <w:rStyle w:val="af4"/>
                <w:noProof/>
              </w:rPr>
              <w:t>4.11.3.</w:t>
            </w:r>
            <w:r w:rsidR="00A80286">
              <w:rPr>
                <w:rFonts w:asciiTheme="minorHAnsi" w:eastAsiaTheme="minorEastAsia" w:hAnsiTheme="minorHAnsi" w:cstheme="minorBidi"/>
                <w:noProof/>
                <w:sz w:val="22"/>
                <w:szCs w:val="22"/>
              </w:rPr>
              <w:tab/>
            </w:r>
            <w:r w:rsidR="00A80286" w:rsidRPr="005C0DD7">
              <w:rPr>
                <w:rStyle w:val="af4"/>
                <w:noProof/>
              </w:rPr>
              <w:t>Работа с протоколом проведения контроля типа «План закупок – ЛБО»</w:t>
            </w:r>
            <w:r w:rsidR="00A80286">
              <w:rPr>
                <w:noProof/>
                <w:webHidden/>
              </w:rPr>
              <w:tab/>
            </w:r>
            <w:r w:rsidR="00A80286">
              <w:rPr>
                <w:noProof/>
                <w:webHidden/>
              </w:rPr>
              <w:fldChar w:fldCharType="begin"/>
            </w:r>
            <w:r w:rsidR="00A80286">
              <w:rPr>
                <w:noProof/>
                <w:webHidden/>
              </w:rPr>
              <w:instrText xml:space="preserve"> PAGEREF _Toc462329707 \h </w:instrText>
            </w:r>
            <w:r w:rsidR="00A80286">
              <w:rPr>
                <w:noProof/>
                <w:webHidden/>
              </w:rPr>
            </w:r>
            <w:r w:rsidR="00A80286">
              <w:rPr>
                <w:noProof/>
                <w:webHidden/>
              </w:rPr>
              <w:fldChar w:fldCharType="separate"/>
            </w:r>
            <w:r w:rsidR="00A80286">
              <w:rPr>
                <w:noProof/>
                <w:webHidden/>
              </w:rPr>
              <w:t>255</w:t>
            </w:r>
            <w:r w:rsidR="00A80286">
              <w:rPr>
                <w:noProof/>
                <w:webHidden/>
              </w:rPr>
              <w:fldChar w:fldCharType="end"/>
            </w:r>
          </w:hyperlink>
        </w:p>
        <w:p w14:paraId="4E746DFB" w14:textId="34EF7DCD" w:rsidR="00A80286" w:rsidRDefault="002B2D60">
          <w:pPr>
            <w:pStyle w:val="31"/>
            <w:rPr>
              <w:rFonts w:asciiTheme="minorHAnsi" w:eastAsiaTheme="minorEastAsia" w:hAnsiTheme="minorHAnsi" w:cstheme="minorBidi"/>
              <w:noProof/>
              <w:sz w:val="22"/>
              <w:szCs w:val="22"/>
            </w:rPr>
          </w:pPr>
          <w:hyperlink w:anchor="_Toc462329708" w:history="1">
            <w:r w:rsidR="00A80286" w:rsidRPr="005C0DD7">
              <w:rPr>
                <w:rStyle w:val="af4"/>
                <w:noProof/>
              </w:rPr>
              <w:t>4.11.4.</w:t>
            </w:r>
            <w:r w:rsidR="00A80286">
              <w:rPr>
                <w:rFonts w:asciiTheme="minorHAnsi" w:eastAsiaTheme="minorEastAsia" w:hAnsiTheme="minorHAnsi" w:cstheme="minorBidi"/>
                <w:noProof/>
                <w:sz w:val="22"/>
                <w:szCs w:val="22"/>
              </w:rPr>
              <w:tab/>
            </w:r>
            <w:r w:rsidR="00A80286" w:rsidRPr="005C0DD7">
              <w:rPr>
                <w:rStyle w:val="af4"/>
                <w:noProof/>
              </w:rPr>
              <w:t>Работа с протоколом проведения контроля типа «План-график – План закупок»</w:t>
            </w:r>
            <w:r w:rsidR="00A80286">
              <w:rPr>
                <w:noProof/>
                <w:webHidden/>
              </w:rPr>
              <w:tab/>
            </w:r>
            <w:r w:rsidR="00A80286">
              <w:rPr>
                <w:noProof/>
                <w:webHidden/>
              </w:rPr>
              <w:fldChar w:fldCharType="begin"/>
            </w:r>
            <w:r w:rsidR="00A80286">
              <w:rPr>
                <w:noProof/>
                <w:webHidden/>
              </w:rPr>
              <w:instrText xml:space="preserve"> PAGEREF _Toc462329708 \h </w:instrText>
            </w:r>
            <w:r w:rsidR="00A80286">
              <w:rPr>
                <w:noProof/>
                <w:webHidden/>
              </w:rPr>
            </w:r>
            <w:r w:rsidR="00A80286">
              <w:rPr>
                <w:noProof/>
                <w:webHidden/>
              </w:rPr>
              <w:fldChar w:fldCharType="separate"/>
            </w:r>
            <w:r w:rsidR="00A80286">
              <w:rPr>
                <w:noProof/>
                <w:webHidden/>
              </w:rPr>
              <w:t>258</w:t>
            </w:r>
            <w:r w:rsidR="00A80286">
              <w:rPr>
                <w:noProof/>
                <w:webHidden/>
              </w:rPr>
              <w:fldChar w:fldCharType="end"/>
            </w:r>
          </w:hyperlink>
        </w:p>
        <w:p w14:paraId="63AC0A67" w14:textId="3C464C0E" w:rsidR="00A80286" w:rsidRDefault="002B2D60">
          <w:pPr>
            <w:pStyle w:val="22"/>
            <w:rPr>
              <w:rFonts w:asciiTheme="minorHAnsi" w:eastAsiaTheme="minorEastAsia" w:hAnsiTheme="minorHAnsi" w:cstheme="minorBidi"/>
              <w:noProof/>
              <w:sz w:val="22"/>
              <w:szCs w:val="22"/>
            </w:rPr>
          </w:pPr>
          <w:hyperlink w:anchor="_Toc462329709" w:history="1">
            <w:r w:rsidR="00A80286" w:rsidRPr="005C0DD7">
              <w:rPr>
                <w:rStyle w:val="af4"/>
                <w:noProof/>
              </w:rPr>
              <w:t>4.12.</w:t>
            </w:r>
            <w:r w:rsidR="00A80286">
              <w:rPr>
                <w:rFonts w:asciiTheme="minorHAnsi" w:eastAsiaTheme="minorEastAsia" w:hAnsiTheme="minorHAnsi" w:cstheme="minorBidi"/>
                <w:noProof/>
                <w:sz w:val="22"/>
                <w:szCs w:val="22"/>
              </w:rPr>
              <w:tab/>
            </w:r>
            <w:r w:rsidR="00A80286" w:rsidRPr="005C0DD7">
              <w:rPr>
                <w:rStyle w:val="af4"/>
                <w:noProof/>
              </w:rPr>
              <w:t>Перечень и порядок формирования печатных форм</w:t>
            </w:r>
            <w:r w:rsidR="00A80286">
              <w:rPr>
                <w:noProof/>
                <w:webHidden/>
              </w:rPr>
              <w:tab/>
            </w:r>
            <w:r w:rsidR="00A80286">
              <w:rPr>
                <w:noProof/>
                <w:webHidden/>
              </w:rPr>
              <w:fldChar w:fldCharType="begin"/>
            </w:r>
            <w:r w:rsidR="00A80286">
              <w:rPr>
                <w:noProof/>
                <w:webHidden/>
              </w:rPr>
              <w:instrText xml:space="preserve"> PAGEREF _Toc462329709 \h </w:instrText>
            </w:r>
            <w:r w:rsidR="00A80286">
              <w:rPr>
                <w:noProof/>
                <w:webHidden/>
              </w:rPr>
            </w:r>
            <w:r w:rsidR="00A80286">
              <w:rPr>
                <w:noProof/>
                <w:webHidden/>
              </w:rPr>
              <w:fldChar w:fldCharType="separate"/>
            </w:r>
            <w:r w:rsidR="00A80286">
              <w:rPr>
                <w:noProof/>
                <w:webHidden/>
              </w:rPr>
              <w:t>261</w:t>
            </w:r>
            <w:r w:rsidR="00A80286">
              <w:rPr>
                <w:noProof/>
                <w:webHidden/>
              </w:rPr>
              <w:fldChar w:fldCharType="end"/>
            </w:r>
          </w:hyperlink>
        </w:p>
        <w:p w14:paraId="5A17F18D" w14:textId="54E0D705" w:rsidR="00A80286" w:rsidRDefault="002B2D60">
          <w:pPr>
            <w:pStyle w:val="11"/>
            <w:rPr>
              <w:rFonts w:asciiTheme="minorHAnsi" w:eastAsiaTheme="minorEastAsia" w:hAnsiTheme="minorHAnsi" w:cstheme="minorBidi"/>
              <w:noProof/>
              <w:sz w:val="22"/>
              <w:szCs w:val="22"/>
            </w:rPr>
          </w:pPr>
          <w:hyperlink w:anchor="_Toc462329710" w:history="1">
            <w:r w:rsidR="00A80286" w:rsidRPr="005C0DD7">
              <w:rPr>
                <w:rStyle w:val="af4"/>
                <w:b/>
                <w:noProof/>
                <w:lang w:val="x-none" w:eastAsia="x-none"/>
              </w:rPr>
              <w:t>ЛИСТ РЕГИСТРАЦИИ ИЗМЕНЕНИЙ</w:t>
            </w:r>
            <w:r w:rsidR="00A80286">
              <w:rPr>
                <w:noProof/>
                <w:webHidden/>
              </w:rPr>
              <w:tab/>
            </w:r>
            <w:r w:rsidR="00A80286">
              <w:rPr>
                <w:noProof/>
                <w:webHidden/>
              </w:rPr>
              <w:fldChar w:fldCharType="begin"/>
            </w:r>
            <w:r w:rsidR="00A80286">
              <w:rPr>
                <w:noProof/>
                <w:webHidden/>
              </w:rPr>
              <w:instrText xml:space="preserve"> PAGEREF _Toc462329710 \h </w:instrText>
            </w:r>
            <w:r w:rsidR="00A80286">
              <w:rPr>
                <w:noProof/>
                <w:webHidden/>
              </w:rPr>
            </w:r>
            <w:r w:rsidR="00A80286">
              <w:rPr>
                <w:noProof/>
                <w:webHidden/>
              </w:rPr>
              <w:fldChar w:fldCharType="separate"/>
            </w:r>
            <w:r w:rsidR="00A80286">
              <w:rPr>
                <w:noProof/>
                <w:webHidden/>
              </w:rPr>
              <w:t>265</w:t>
            </w:r>
            <w:r w:rsidR="00A80286">
              <w:rPr>
                <w:noProof/>
                <w:webHidden/>
              </w:rPr>
              <w:fldChar w:fldCharType="end"/>
            </w:r>
          </w:hyperlink>
        </w:p>
        <w:p w14:paraId="5191A622" w14:textId="3600BAA4" w:rsidR="00D72DEA" w:rsidRDefault="00D72DEA" w:rsidP="00D72DEA">
          <w:r>
            <w:rPr>
              <w:b/>
              <w:bCs/>
            </w:rPr>
            <w:fldChar w:fldCharType="end"/>
          </w:r>
        </w:p>
      </w:sdtContent>
    </w:sdt>
    <w:p w14:paraId="5B9F5A57" w14:textId="77777777" w:rsidR="00D72DEA" w:rsidRPr="00502937" w:rsidRDefault="00D72DEA" w:rsidP="00D72DEA">
      <w:pPr>
        <w:pStyle w:val="11"/>
        <w:rPr>
          <w:lang w:val="en-US"/>
        </w:rPr>
        <w:sectPr w:rsidR="00D72DEA" w:rsidRPr="00502937" w:rsidSect="002025A5">
          <w:type w:val="continuous"/>
          <w:pgSz w:w="11906" w:h="16838" w:code="9"/>
          <w:pgMar w:top="724" w:right="851" w:bottom="851" w:left="1701" w:header="539" w:footer="210" w:gutter="0"/>
          <w:pgNumType w:start="2"/>
          <w:cols w:space="708"/>
          <w:docGrid w:linePitch="381"/>
        </w:sectPr>
      </w:pPr>
    </w:p>
    <w:p w14:paraId="0B599C57" w14:textId="77777777" w:rsidR="00D72DEA" w:rsidRPr="00AE7A8F" w:rsidRDefault="00D72DEA" w:rsidP="00127F11">
      <w:pPr>
        <w:pStyle w:val="1"/>
      </w:pPr>
      <w:bookmarkStart w:id="3" w:name="_Toc434510575"/>
      <w:bookmarkStart w:id="4" w:name="_Toc434511421"/>
      <w:bookmarkStart w:id="5" w:name="_Toc436232698"/>
      <w:bookmarkStart w:id="6" w:name="_Toc436234517"/>
      <w:bookmarkStart w:id="7" w:name="_Toc436238011"/>
      <w:bookmarkStart w:id="8" w:name="_Toc436318137"/>
      <w:bookmarkStart w:id="9" w:name="_Toc436318520"/>
      <w:bookmarkStart w:id="10" w:name="_Toc436318804"/>
      <w:bookmarkStart w:id="11" w:name="_Toc436319071"/>
      <w:bookmarkStart w:id="12" w:name="_Toc436324973"/>
      <w:bookmarkStart w:id="13" w:name="_Toc436673188"/>
      <w:bookmarkStart w:id="14" w:name="_Toc459301785"/>
      <w:bookmarkStart w:id="15" w:name="_Toc460425961"/>
      <w:bookmarkStart w:id="16" w:name="_Toc462329619"/>
      <w:bookmarkEnd w:id="3"/>
      <w:bookmarkEnd w:id="4"/>
      <w:bookmarkEnd w:id="5"/>
      <w:bookmarkEnd w:id="6"/>
      <w:bookmarkEnd w:id="7"/>
      <w:bookmarkEnd w:id="8"/>
      <w:bookmarkEnd w:id="9"/>
      <w:bookmarkEnd w:id="10"/>
      <w:bookmarkEnd w:id="11"/>
      <w:bookmarkEnd w:id="12"/>
      <w:bookmarkEnd w:id="13"/>
      <w:r w:rsidRPr="00AE7A8F">
        <w:lastRenderedPageBreak/>
        <w:t>Введение</w:t>
      </w:r>
      <w:bookmarkEnd w:id="14"/>
      <w:bookmarkEnd w:id="15"/>
      <w:bookmarkEnd w:id="16"/>
    </w:p>
    <w:p w14:paraId="07CF7C31" w14:textId="77777777" w:rsidR="00D72DEA" w:rsidRPr="00AE7A8F" w:rsidRDefault="00D72DEA" w:rsidP="00D72DEA">
      <w:pPr>
        <w:pStyle w:val="20"/>
      </w:pPr>
      <w:bookmarkStart w:id="17" w:name="_Toc293393466"/>
      <w:bookmarkStart w:id="18" w:name="_Toc459301786"/>
      <w:bookmarkStart w:id="19" w:name="_Toc460425962"/>
      <w:bookmarkStart w:id="20" w:name="_Toc462329620"/>
      <w:bookmarkEnd w:id="17"/>
      <w:r w:rsidRPr="00AE7A8F">
        <w:t>Основные задачи и возможности</w:t>
      </w:r>
      <w:bookmarkEnd w:id="18"/>
      <w:bookmarkEnd w:id="19"/>
      <w:bookmarkEnd w:id="20"/>
    </w:p>
    <w:p w14:paraId="3DDC1B53" w14:textId="77777777" w:rsidR="00D72DEA" w:rsidRPr="00AE7A8F" w:rsidRDefault="00D72DEA" w:rsidP="00D72DEA">
      <w:pPr>
        <w:pStyle w:val="af1"/>
        <w:spacing w:before="0" w:beforeAutospacing="0" w:after="0" w:afterAutospacing="0"/>
        <w:rPr>
          <w:szCs w:val="28"/>
        </w:rPr>
      </w:pPr>
      <w:r w:rsidRPr="00AE7A8F">
        <w:rPr>
          <w:szCs w:val="28"/>
        </w:rPr>
        <w:t>Подсистема управления закупками представляет собой функциональную подсистему Государственной интегрированной информационной системы управления общественными финансами «Электронный бюджет». Подсистема управления закупками в части формирования сведений планового реестра укрупненных закупок, предложений по закупкам, позиций плана закупок, реестра плана закупок, ведомости ЛБО, позиций плана-графика, реестра планов-графиков и ведомости ПФХД предназначена для осуществления процедур формирования обоснований бюджетных ассигнований на закупки товаров, работ, услуг главными распорядителями средств федерального бюджета, обеспечиваемого при взаимодействии с Подсистемой бюджетного планирования, для осуществления процедур по формированию получателями бюджетных средств - федеральными государственными заказчиками предложений по закупкам товаров, работ, услуг для обеспечения федеральных нужд, закупкам в части публичных обязательств Российской Федерации по приобретению товаров, работ, услуг в пользу граждан в целях их социального обеспечения, закупкам в части объектов капитального строительства, мероприятий (укрупненных инвестиционных проектов), объектов недвижимого имущества, включенных (предлагаемых к включению) в федеральную адресную инвестиционную программу на 2016-2018 годы и последующие бюджетные циклы, для формирования сведений реестра плана закупок, реестра планов-графиков закупок, а также для взаимодействия с ЕИС.</w:t>
      </w:r>
    </w:p>
    <w:p w14:paraId="4011097B" w14:textId="77777777" w:rsidR="00D72DEA" w:rsidRDefault="00D72DEA" w:rsidP="00D72DEA">
      <w:pPr>
        <w:pStyle w:val="20"/>
      </w:pPr>
      <w:bookmarkStart w:id="21" w:name="_Toc459301787"/>
      <w:bookmarkStart w:id="22" w:name="_Toc460425963"/>
      <w:bookmarkStart w:id="23" w:name="_Toc462329621"/>
      <w:bookmarkStart w:id="24" w:name="_Toc248552814"/>
      <w:bookmarkStart w:id="25" w:name="_Toc279751549"/>
      <w:bookmarkStart w:id="26" w:name="_Toc417067126"/>
      <w:r>
        <w:t>Список</w:t>
      </w:r>
      <w:r w:rsidRPr="00AE7A8F">
        <w:t xml:space="preserve"> терминов и сокращений</w:t>
      </w:r>
      <w:bookmarkEnd w:id="21"/>
      <w:bookmarkEnd w:id="22"/>
      <w:bookmarkEnd w:id="23"/>
    </w:p>
    <w:p w14:paraId="3B0C7724" w14:textId="7248D254" w:rsidR="00BB77F3" w:rsidRPr="00BB77F3" w:rsidRDefault="00BB77F3" w:rsidP="00BB77F3">
      <w:r w:rsidRPr="00BB77F3">
        <w:t>Основные термины и сокращения, используемые в настоящем документе, приведены ниже (</w:t>
      </w:r>
      <w:r>
        <w:fldChar w:fldCharType="begin"/>
      </w:r>
      <w:r>
        <w:instrText xml:space="preserve"> REF _Ref460925985 \h </w:instrText>
      </w:r>
      <w:r>
        <w:fldChar w:fldCharType="separate"/>
      </w:r>
      <w:r w:rsidR="00A80286">
        <w:t xml:space="preserve">Таблица </w:t>
      </w:r>
      <w:r w:rsidR="00A80286">
        <w:rPr>
          <w:noProof/>
        </w:rPr>
        <w:t>1</w:t>
      </w:r>
      <w:r>
        <w:fldChar w:fldCharType="end"/>
      </w:r>
      <w:r w:rsidRPr="00BB77F3">
        <w:t>).</w:t>
      </w:r>
    </w:p>
    <w:p w14:paraId="68A594B7" w14:textId="16DD18D7" w:rsidR="00D72DEA" w:rsidRDefault="00D72DEA" w:rsidP="00D72DEA">
      <w:pPr>
        <w:pStyle w:val="aff7"/>
        <w:keepNext/>
        <w:jc w:val="right"/>
      </w:pPr>
      <w:bookmarkStart w:id="27" w:name="_Ref460925985"/>
      <w:r>
        <w:t xml:space="preserve">Таблица </w:t>
      </w:r>
      <w:r w:rsidR="002B2D60">
        <w:fldChar w:fldCharType="begin"/>
      </w:r>
      <w:r w:rsidR="002B2D60">
        <w:instrText xml:space="preserve"> SEQ Таблица \* ARABIC </w:instrText>
      </w:r>
      <w:r w:rsidR="002B2D60">
        <w:fldChar w:fldCharType="separate"/>
      </w:r>
      <w:r w:rsidR="00A80286">
        <w:rPr>
          <w:noProof/>
        </w:rPr>
        <w:t>1</w:t>
      </w:r>
      <w:r w:rsidR="002B2D60">
        <w:rPr>
          <w:noProof/>
        </w:rPr>
        <w:fldChar w:fldCharType="end"/>
      </w:r>
      <w:bookmarkEnd w:id="27"/>
      <w:r>
        <w:t xml:space="preserve"> — Термины и сокращения</w:t>
      </w:r>
      <w:r w:rsidR="00107B82" w:rsidRPr="00107B82">
        <w:t xml:space="preserve"> определения</w:t>
      </w:r>
    </w:p>
    <w:tbl>
      <w:tblPr>
        <w:tblW w:w="5000" w:type="pct"/>
        <w:tblLook w:val="04A0" w:firstRow="1" w:lastRow="0" w:firstColumn="1" w:lastColumn="0" w:noHBand="0" w:noVBand="1"/>
      </w:tblPr>
      <w:tblGrid>
        <w:gridCol w:w="676"/>
        <w:gridCol w:w="3261"/>
        <w:gridCol w:w="5633"/>
      </w:tblGrid>
      <w:tr w:rsidR="00D72DEA" w:rsidRPr="00AE7A8F" w14:paraId="2B7E8685" w14:textId="77777777" w:rsidTr="005E5468">
        <w:trPr>
          <w:trHeight w:val="375"/>
        </w:trPr>
        <w:tc>
          <w:tcPr>
            <w:tcW w:w="353" w:type="pct"/>
            <w:tcBorders>
              <w:top w:val="single" w:sz="4" w:space="0" w:color="auto"/>
              <w:left w:val="single" w:sz="4" w:space="0" w:color="auto"/>
              <w:bottom w:val="single" w:sz="4" w:space="0" w:color="auto"/>
              <w:right w:val="single" w:sz="4" w:space="0" w:color="auto"/>
            </w:tcBorders>
            <w:shd w:val="clear" w:color="000000" w:fill="D9D9D9"/>
            <w:vAlign w:val="center"/>
          </w:tcPr>
          <w:p w14:paraId="334712F0" w14:textId="77777777" w:rsidR="00D72DEA" w:rsidRPr="00AE7A8F" w:rsidRDefault="00D72DEA">
            <w:pPr>
              <w:ind w:firstLine="0"/>
              <w:jc w:val="center"/>
              <w:rPr>
                <w:b/>
                <w:bCs/>
                <w:color w:val="000000"/>
                <w:szCs w:val="28"/>
              </w:rPr>
            </w:pPr>
            <w:r>
              <w:rPr>
                <w:b/>
                <w:bCs/>
                <w:color w:val="000000"/>
                <w:szCs w:val="28"/>
              </w:rPr>
              <w:t>№</w:t>
            </w:r>
          </w:p>
        </w:tc>
        <w:tc>
          <w:tcPr>
            <w:tcW w:w="1704"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48AE4E97" w14:textId="77777777" w:rsidR="00D72DEA" w:rsidRPr="00AE7A8F" w:rsidRDefault="00D72DEA">
            <w:pPr>
              <w:ind w:firstLine="0"/>
              <w:jc w:val="center"/>
              <w:rPr>
                <w:b/>
                <w:bCs/>
                <w:color w:val="000000"/>
                <w:szCs w:val="28"/>
              </w:rPr>
            </w:pPr>
            <w:r w:rsidRPr="00AE7A8F">
              <w:rPr>
                <w:b/>
                <w:bCs/>
                <w:color w:val="000000"/>
                <w:szCs w:val="28"/>
              </w:rPr>
              <w:t xml:space="preserve">Обозначение, </w:t>
            </w:r>
            <w:r>
              <w:rPr>
                <w:b/>
                <w:bCs/>
                <w:color w:val="000000"/>
                <w:szCs w:val="28"/>
              </w:rPr>
              <w:t>(</w:t>
            </w:r>
            <w:r w:rsidRPr="00AE7A8F">
              <w:rPr>
                <w:b/>
                <w:bCs/>
                <w:color w:val="000000"/>
                <w:szCs w:val="28"/>
              </w:rPr>
              <w:t>сокращение</w:t>
            </w:r>
            <w:r>
              <w:rPr>
                <w:b/>
                <w:bCs/>
                <w:color w:val="000000"/>
                <w:szCs w:val="28"/>
              </w:rPr>
              <w:t>)</w:t>
            </w:r>
          </w:p>
        </w:tc>
        <w:tc>
          <w:tcPr>
            <w:tcW w:w="2943" w:type="pct"/>
            <w:tcBorders>
              <w:top w:val="single" w:sz="4" w:space="0" w:color="auto"/>
              <w:left w:val="nil"/>
              <w:bottom w:val="single" w:sz="4" w:space="0" w:color="auto"/>
              <w:right w:val="single" w:sz="4" w:space="0" w:color="auto"/>
            </w:tcBorders>
            <w:shd w:val="clear" w:color="000000" w:fill="D9D9D9"/>
            <w:vAlign w:val="center"/>
            <w:hideMark/>
          </w:tcPr>
          <w:p w14:paraId="6209C2AE" w14:textId="77777777" w:rsidR="00D72DEA" w:rsidRPr="00AE7A8F" w:rsidRDefault="00D72DEA">
            <w:pPr>
              <w:ind w:firstLine="0"/>
              <w:jc w:val="center"/>
              <w:rPr>
                <w:b/>
                <w:bCs/>
                <w:color w:val="000000"/>
                <w:szCs w:val="28"/>
              </w:rPr>
            </w:pPr>
            <w:r w:rsidRPr="00AE7A8F">
              <w:rPr>
                <w:b/>
                <w:bCs/>
                <w:color w:val="000000"/>
                <w:szCs w:val="28"/>
              </w:rPr>
              <w:t>Определение</w:t>
            </w:r>
            <w:r>
              <w:rPr>
                <w:b/>
                <w:bCs/>
                <w:color w:val="000000"/>
                <w:szCs w:val="28"/>
              </w:rPr>
              <w:t xml:space="preserve"> (расшифровка)</w:t>
            </w:r>
          </w:p>
        </w:tc>
      </w:tr>
      <w:tr w:rsidR="00D72DEA" w:rsidRPr="00AE7A8F" w14:paraId="7DFE0249" w14:textId="77777777" w:rsidTr="005E5468">
        <w:trPr>
          <w:trHeight w:val="750"/>
        </w:trPr>
        <w:tc>
          <w:tcPr>
            <w:tcW w:w="353" w:type="pct"/>
            <w:tcBorders>
              <w:top w:val="nil"/>
              <w:left w:val="single" w:sz="4" w:space="0" w:color="auto"/>
              <w:bottom w:val="single" w:sz="4" w:space="0" w:color="auto"/>
              <w:right w:val="single" w:sz="4" w:space="0" w:color="auto"/>
            </w:tcBorders>
          </w:tcPr>
          <w:p w14:paraId="2FFB7914" w14:textId="77777777" w:rsidR="00D72DEA" w:rsidRPr="00502937" w:rsidRDefault="00D72DEA" w:rsidP="00F1616D">
            <w:pPr>
              <w:pStyle w:val="aff0"/>
              <w:numPr>
                <w:ilvl w:val="0"/>
                <w:numId w:val="80"/>
              </w:numPr>
              <w:spacing w:beforeAutospacing="0" w:after="100"/>
              <w:ind w:left="0" w:firstLine="0"/>
              <w:rPr>
                <w:bCs/>
                <w:color w:val="000000"/>
              </w:rPr>
            </w:pPr>
          </w:p>
        </w:tc>
        <w:tc>
          <w:tcPr>
            <w:tcW w:w="1704" w:type="pct"/>
            <w:tcBorders>
              <w:top w:val="nil"/>
              <w:left w:val="single" w:sz="4" w:space="0" w:color="auto"/>
              <w:bottom w:val="single" w:sz="4" w:space="0" w:color="auto"/>
              <w:right w:val="single" w:sz="4" w:space="0" w:color="auto"/>
            </w:tcBorders>
            <w:shd w:val="clear" w:color="auto" w:fill="auto"/>
            <w:vAlign w:val="center"/>
            <w:hideMark/>
          </w:tcPr>
          <w:p w14:paraId="5D60C928" w14:textId="77777777" w:rsidR="00D72DEA" w:rsidRPr="00502937" w:rsidRDefault="00D72DEA" w:rsidP="00EC40AA">
            <w:pPr>
              <w:ind w:firstLine="0"/>
              <w:jc w:val="left"/>
              <w:rPr>
                <w:bCs/>
                <w:color w:val="000000"/>
                <w:szCs w:val="28"/>
              </w:rPr>
            </w:pPr>
            <w:bookmarkStart w:id="28" w:name="термин_заказчик"/>
            <w:r w:rsidRPr="00502937">
              <w:rPr>
                <w:bCs/>
                <w:color w:val="000000"/>
                <w:szCs w:val="28"/>
              </w:rPr>
              <w:t>БП</w:t>
            </w:r>
          </w:p>
        </w:tc>
        <w:tc>
          <w:tcPr>
            <w:tcW w:w="2943" w:type="pct"/>
            <w:tcBorders>
              <w:top w:val="nil"/>
              <w:left w:val="nil"/>
              <w:bottom w:val="single" w:sz="4" w:space="0" w:color="auto"/>
              <w:right w:val="single" w:sz="4" w:space="0" w:color="auto"/>
            </w:tcBorders>
            <w:shd w:val="clear" w:color="auto" w:fill="auto"/>
            <w:vAlign w:val="center"/>
            <w:hideMark/>
          </w:tcPr>
          <w:p w14:paraId="6511FC04" w14:textId="77777777" w:rsidR="00D72DEA" w:rsidRPr="00AE7A8F" w:rsidRDefault="00D72DEA" w:rsidP="00EC40AA">
            <w:pPr>
              <w:ind w:firstLine="0"/>
              <w:jc w:val="left"/>
              <w:rPr>
                <w:color w:val="000000"/>
                <w:szCs w:val="28"/>
              </w:rPr>
            </w:pPr>
            <w:r w:rsidRPr="00AE7A8F">
              <w:rPr>
                <w:color w:val="000000"/>
                <w:szCs w:val="28"/>
              </w:rPr>
              <w:t>Бюджетное планирование – подсистема бюджетного планирования, входящая в состав ГИИС ЭБ</w:t>
            </w:r>
            <w:r>
              <w:rPr>
                <w:color w:val="000000"/>
                <w:szCs w:val="28"/>
              </w:rPr>
              <w:t>.</w:t>
            </w:r>
          </w:p>
        </w:tc>
      </w:tr>
      <w:tr w:rsidR="00D72DEA" w:rsidRPr="00AE7A8F" w14:paraId="2AF7629F" w14:textId="77777777" w:rsidTr="005E5468">
        <w:trPr>
          <w:trHeight w:val="750"/>
        </w:trPr>
        <w:tc>
          <w:tcPr>
            <w:tcW w:w="353" w:type="pct"/>
            <w:tcBorders>
              <w:top w:val="nil"/>
              <w:left w:val="single" w:sz="4" w:space="0" w:color="auto"/>
              <w:bottom w:val="single" w:sz="4" w:space="0" w:color="auto"/>
              <w:right w:val="single" w:sz="4" w:space="0" w:color="auto"/>
            </w:tcBorders>
          </w:tcPr>
          <w:p w14:paraId="14AAACBF" w14:textId="77777777" w:rsidR="00D72DEA" w:rsidRPr="00502937" w:rsidRDefault="00D72DEA" w:rsidP="00F1616D">
            <w:pPr>
              <w:pStyle w:val="aff0"/>
              <w:numPr>
                <w:ilvl w:val="0"/>
                <w:numId w:val="80"/>
              </w:numPr>
              <w:spacing w:beforeAutospacing="0" w:after="100"/>
              <w:ind w:left="0" w:firstLine="0"/>
              <w:rPr>
                <w:bCs/>
                <w:color w:val="000000"/>
              </w:rPr>
            </w:pPr>
          </w:p>
        </w:tc>
        <w:tc>
          <w:tcPr>
            <w:tcW w:w="1704" w:type="pct"/>
            <w:tcBorders>
              <w:top w:val="nil"/>
              <w:left w:val="single" w:sz="4" w:space="0" w:color="auto"/>
              <w:bottom w:val="single" w:sz="4" w:space="0" w:color="auto"/>
              <w:right w:val="single" w:sz="4" w:space="0" w:color="auto"/>
            </w:tcBorders>
            <w:shd w:val="clear" w:color="auto" w:fill="auto"/>
            <w:vAlign w:val="center"/>
            <w:hideMark/>
          </w:tcPr>
          <w:p w14:paraId="72B1E989" w14:textId="77777777" w:rsidR="00D72DEA" w:rsidRPr="00502937" w:rsidRDefault="00D72DEA" w:rsidP="00EC40AA">
            <w:pPr>
              <w:ind w:firstLine="0"/>
              <w:jc w:val="left"/>
              <w:rPr>
                <w:bCs/>
                <w:color w:val="000000"/>
                <w:szCs w:val="28"/>
              </w:rPr>
            </w:pPr>
            <w:r w:rsidRPr="00502937">
              <w:rPr>
                <w:bCs/>
                <w:color w:val="000000"/>
                <w:szCs w:val="28"/>
              </w:rPr>
              <w:t>ГИИС ЭБ</w:t>
            </w:r>
          </w:p>
        </w:tc>
        <w:tc>
          <w:tcPr>
            <w:tcW w:w="2943" w:type="pct"/>
            <w:tcBorders>
              <w:top w:val="nil"/>
              <w:left w:val="nil"/>
              <w:bottom w:val="single" w:sz="4" w:space="0" w:color="auto"/>
              <w:right w:val="single" w:sz="4" w:space="0" w:color="auto"/>
            </w:tcBorders>
            <w:shd w:val="clear" w:color="auto" w:fill="auto"/>
            <w:vAlign w:val="center"/>
            <w:hideMark/>
          </w:tcPr>
          <w:p w14:paraId="2E5917EB" w14:textId="77777777" w:rsidR="00D72DEA" w:rsidRPr="00AE7A8F" w:rsidRDefault="00D72DEA" w:rsidP="00EC40AA">
            <w:pPr>
              <w:ind w:firstLine="0"/>
              <w:jc w:val="left"/>
              <w:rPr>
                <w:color w:val="000000"/>
                <w:szCs w:val="28"/>
              </w:rPr>
            </w:pPr>
            <w:r w:rsidRPr="00AE7A8F">
              <w:rPr>
                <w:color w:val="000000"/>
                <w:szCs w:val="28"/>
              </w:rPr>
              <w:t xml:space="preserve">Государственная интегрированная информационная система управления общественными финансами «Электронный </w:t>
            </w:r>
            <w:r w:rsidRPr="00AE7A8F">
              <w:rPr>
                <w:color w:val="000000"/>
                <w:szCs w:val="28"/>
              </w:rPr>
              <w:lastRenderedPageBreak/>
              <w:t>бюджет»</w:t>
            </w:r>
            <w:r>
              <w:rPr>
                <w:color w:val="000000"/>
                <w:szCs w:val="28"/>
              </w:rPr>
              <w:t>.</w:t>
            </w:r>
          </w:p>
        </w:tc>
      </w:tr>
      <w:tr w:rsidR="00D72DEA" w:rsidRPr="00AE7A8F" w14:paraId="2234916D" w14:textId="77777777" w:rsidTr="005E5468">
        <w:trPr>
          <w:trHeight w:val="1875"/>
        </w:trPr>
        <w:tc>
          <w:tcPr>
            <w:tcW w:w="353" w:type="pct"/>
            <w:tcBorders>
              <w:top w:val="single" w:sz="4" w:space="0" w:color="auto"/>
              <w:left w:val="single" w:sz="4" w:space="0" w:color="auto"/>
              <w:bottom w:val="single" w:sz="4" w:space="0" w:color="auto"/>
              <w:right w:val="single" w:sz="4" w:space="0" w:color="auto"/>
            </w:tcBorders>
          </w:tcPr>
          <w:p w14:paraId="6F8F35D7" w14:textId="77777777" w:rsidR="00D72DEA" w:rsidRPr="00502937" w:rsidRDefault="00D72DEA" w:rsidP="00F1616D">
            <w:pPr>
              <w:pStyle w:val="aff0"/>
              <w:numPr>
                <w:ilvl w:val="0"/>
                <w:numId w:val="80"/>
              </w:numPr>
              <w:spacing w:beforeAutospacing="0" w:after="100"/>
              <w:ind w:left="0" w:firstLine="0"/>
              <w:rPr>
                <w:bCs/>
                <w:color w:val="000000"/>
              </w:rPr>
            </w:pPr>
          </w:p>
        </w:tc>
        <w:tc>
          <w:tcPr>
            <w:tcW w:w="17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116F44" w14:textId="77777777" w:rsidR="00D72DEA" w:rsidRPr="00502937" w:rsidRDefault="00D72DEA" w:rsidP="00EC40AA">
            <w:pPr>
              <w:ind w:firstLine="0"/>
              <w:jc w:val="left"/>
              <w:rPr>
                <w:bCs/>
                <w:color w:val="000000"/>
                <w:szCs w:val="28"/>
              </w:rPr>
            </w:pPr>
            <w:r w:rsidRPr="00502937">
              <w:rPr>
                <w:bCs/>
                <w:color w:val="000000"/>
                <w:szCs w:val="28"/>
              </w:rPr>
              <w:t>ГРБС</w:t>
            </w:r>
          </w:p>
        </w:tc>
        <w:tc>
          <w:tcPr>
            <w:tcW w:w="2943" w:type="pct"/>
            <w:tcBorders>
              <w:top w:val="single" w:sz="4" w:space="0" w:color="auto"/>
              <w:left w:val="nil"/>
              <w:bottom w:val="single" w:sz="4" w:space="0" w:color="auto"/>
              <w:right w:val="single" w:sz="4" w:space="0" w:color="auto"/>
            </w:tcBorders>
            <w:shd w:val="clear" w:color="auto" w:fill="auto"/>
            <w:vAlign w:val="center"/>
            <w:hideMark/>
          </w:tcPr>
          <w:p w14:paraId="0BE66EC7" w14:textId="77777777" w:rsidR="00D72DEA" w:rsidRPr="00AE7A8F" w:rsidRDefault="00D72DEA" w:rsidP="00EC40AA">
            <w:pPr>
              <w:ind w:firstLine="0"/>
              <w:jc w:val="left"/>
              <w:rPr>
                <w:color w:val="000000"/>
                <w:szCs w:val="28"/>
              </w:rPr>
            </w:pPr>
            <w:r w:rsidRPr="00AE7A8F">
              <w:rPr>
                <w:color w:val="000000"/>
                <w:szCs w:val="28"/>
              </w:rPr>
              <w:t>Главный распорядитель бюджетных средств – орган государственной власти (государственный орган), орган управления государственным внебюджетным фондом, имеющий право распределять бюджетные ассигнования и лимиты бюджетных обязательств между подведомственными распорядителями и (или) получателями бюджетных средств, если иное не установлено Бюджетным кодексом Российской Федерации</w:t>
            </w:r>
            <w:r>
              <w:rPr>
                <w:color w:val="000000"/>
                <w:szCs w:val="28"/>
              </w:rPr>
              <w:t>.</w:t>
            </w:r>
          </w:p>
        </w:tc>
      </w:tr>
      <w:tr w:rsidR="00D72DEA" w:rsidRPr="00AE7A8F" w14:paraId="79ACBF2B" w14:textId="77777777" w:rsidTr="005E5468">
        <w:trPr>
          <w:trHeight w:val="375"/>
        </w:trPr>
        <w:tc>
          <w:tcPr>
            <w:tcW w:w="353" w:type="pct"/>
            <w:tcBorders>
              <w:top w:val="nil"/>
              <w:left w:val="single" w:sz="4" w:space="0" w:color="auto"/>
              <w:bottom w:val="single" w:sz="4" w:space="0" w:color="auto"/>
              <w:right w:val="single" w:sz="4" w:space="0" w:color="auto"/>
            </w:tcBorders>
          </w:tcPr>
          <w:p w14:paraId="55BBC0DD" w14:textId="77777777" w:rsidR="00D72DEA" w:rsidRPr="00502937" w:rsidDel="00352C99" w:rsidRDefault="00D72DEA" w:rsidP="00F1616D">
            <w:pPr>
              <w:pStyle w:val="aff0"/>
              <w:numPr>
                <w:ilvl w:val="0"/>
                <w:numId w:val="80"/>
              </w:numPr>
              <w:spacing w:beforeAutospacing="0" w:after="100"/>
              <w:ind w:left="0" w:firstLine="0"/>
              <w:rPr>
                <w:bCs/>
                <w:color w:val="000000"/>
              </w:rPr>
            </w:pPr>
          </w:p>
        </w:tc>
        <w:tc>
          <w:tcPr>
            <w:tcW w:w="1704" w:type="pct"/>
            <w:tcBorders>
              <w:top w:val="nil"/>
              <w:left w:val="single" w:sz="4" w:space="0" w:color="auto"/>
              <w:bottom w:val="single" w:sz="4" w:space="0" w:color="auto"/>
              <w:right w:val="single" w:sz="4" w:space="0" w:color="auto"/>
            </w:tcBorders>
            <w:shd w:val="clear" w:color="auto" w:fill="auto"/>
            <w:vAlign w:val="center"/>
            <w:hideMark/>
          </w:tcPr>
          <w:p w14:paraId="1EE2B5F4" w14:textId="77777777" w:rsidR="00D72DEA" w:rsidRPr="00502937" w:rsidRDefault="00D72DEA" w:rsidP="00EC40AA">
            <w:pPr>
              <w:ind w:firstLine="0"/>
              <w:jc w:val="left"/>
              <w:rPr>
                <w:bCs/>
                <w:color w:val="000000"/>
                <w:szCs w:val="28"/>
              </w:rPr>
            </w:pPr>
            <w:r w:rsidRPr="00502937" w:rsidDel="00352C99">
              <w:rPr>
                <w:bCs/>
                <w:color w:val="000000"/>
                <w:szCs w:val="28"/>
              </w:rPr>
              <w:t>ОС</w:t>
            </w:r>
            <w:r w:rsidRPr="00502937">
              <w:rPr>
                <w:bCs/>
                <w:color w:val="000000"/>
                <w:szCs w:val="28"/>
              </w:rPr>
              <w:t xml:space="preserve"> ЕИС</w:t>
            </w:r>
          </w:p>
        </w:tc>
        <w:tc>
          <w:tcPr>
            <w:tcW w:w="2943" w:type="pct"/>
            <w:tcBorders>
              <w:top w:val="nil"/>
              <w:left w:val="nil"/>
              <w:bottom w:val="single" w:sz="4" w:space="0" w:color="auto"/>
              <w:right w:val="single" w:sz="4" w:space="0" w:color="auto"/>
            </w:tcBorders>
            <w:shd w:val="clear" w:color="auto" w:fill="auto"/>
            <w:vAlign w:val="center"/>
            <w:hideMark/>
          </w:tcPr>
          <w:p w14:paraId="7A6B190B" w14:textId="77777777" w:rsidR="00D72DEA" w:rsidRPr="00AE7A8F" w:rsidRDefault="00D72DEA" w:rsidP="00EC40AA">
            <w:pPr>
              <w:ind w:firstLine="0"/>
              <w:jc w:val="left"/>
              <w:rPr>
                <w:color w:val="000000"/>
                <w:szCs w:val="28"/>
              </w:rPr>
            </w:pPr>
            <w:r w:rsidRPr="00AE7A8F">
              <w:rPr>
                <w:color w:val="000000"/>
                <w:szCs w:val="28"/>
              </w:rPr>
              <w:t>Официальный сайт Единой информационной системы.</w:t>
            </w:r>
            <w:r>
              <w:rPr>
                <w:color w:val="000000"/>
                <w:szCs w:val="28"/>
              </w:rPr>
              <w:t>.</w:t>
            </w:r>
          </w:p>
        </w:tc>
      </w:tr>
      <w:tr w:rsidR="00D72DEA" w:rsidRPr="00AE7A8F" w14:paraId="0B2088A8" w14:textId="77777777" w:rsidTr="005E5468">
        <w:trPr>
          <w:trHeight w:val="2250"/>
        </w:trPr>
        <w:tc>
          <w:tcPr>
            <w:tcW w:w="353" w:type="pct"/>
            <w:tcBorders>
              <w:top w:val="nil"/>
              <w:left w:val="single" w:sz="4" w:space="0" w:color="auto"/>
              <w:bottom w:val="single" w:sz="4" w:space="0" w:color="auto"/>
              <w:right w:val="single" w:sz="4" w:space="0" w:color="auto"/>
            </w:tcBorders>
          </w:tcPr>
          <w:p w14:paraId="732EBE58" w14:textId="77777777" w:rsidR="00D72DEA" w:rsidRPr="00502937" w:rsidRDefault="00D72DEA" w:rsidP="00F1616D">
            <w:pPr>
              <w:pStyle w:val="aff0"/>
              <w:numPr>
                <w:ilvl w:val="0"/>
                <w:numId w:val="80"/>
              </w:numPr>
              <w:spacing w:beforeAutospacing="0" w:after="100"/>
              <w:ind w:left="0" w:firstLine="0"/>
              <w:rPr>
                <w:bCs/>
                <w:color w:val="000000"/>
              </w:rPr>
            </w:pPr>
          </w:p>
        </w:tc>
        <w:tc>
          <w:tcPr>
            <w:tcW w:w="1704" w:type="pct"/>
            <w:tcBorders>
              <w:top w:val="nil"/>
              <w:left w:val="single" w:sz="4" w:space="0" w:color="auto"/>
              <w:bottom w:val="single" w:sz="4" w:space="0" w:color="auto"/>
              <w:right w:val="single" w:sz="4" w:space="0" w:color="auto"/>
            </w:tcBorders>
            <w:shd w:val="clear" w:color="auto" w:fill="auto"/>
            <w:vAlign w:val="center"/>
            <w:hideMark/>
          </w:tcPr>
          <w:p w14:paraId="63491B32" w14:textId="77777777" w:rsidR="00D72DEA" w:rsidRPr="00502937" w:rsidRDefault="00D72DEA" w:rsidP="00EC40AA">
            <w:pPr>
              <w:ind w:firstLine="0"/>
              <w:jc w:val="left"/>
              <w:rPr>
                <w:bCs/>
                <w:color w:val="000000"/>
                <w:szCs w:val="28"/>
              </w:rPr>
            </w:pPr>
            <w:r w:rsidRPr="00502937">
              <w:rPr>
                <w:bCs/>
                <w:color w:val="000000"/>
                <w:szCs w:val="28"/>
              </w:rPr>
              <w:t>Заказчик</w:t>
            </w:r>
          </w:p>
        </w:tc>
        <w:tc>
          <w:tcPr>
            <w:tcW w:w="2943" w:type="pct"/>
            <w:tcBorders>
              <w:top w:val="nil"/>
              <w:left w:val="nil"/>
              <w:bottom w:val="single" w:sz="4" w:space="0" w:color="auto"/>
              <w:right w:val="single" w:sz="4" w:space="0" w:color="auto"/>
            </w:tcBorders>
            <w:shd w:val="clear" w:color="auto" w:fill="auto"/>
            <w:vAlign w:val="center"/>
            <w:hideMark/>
          </w:tcPr>
          <w:p w14:paraId="06A5364B" w14:textId="77777777" w:rsidR="00D72DEA" w:rsidRPr="00AE7A8F" w:rsidRDefault="00D72DEA" w:rsidP="00EC40AA">
            <w:pPr>
              <w:ind w:firstLine="0"/>
              <w:jc w:val="left"/>
              <w:rPr>
                <w:color w:val="000000"/>
                <w:szCs w:val="28"/>
              </w:rPr>
            </w:pPr>
            <w:r w:rsidRPr="00AE7A8F">
              <w:rPr>
                <w:color w:val="000000"/>
                <w:szCs w:val="28"/>
              </w:rPr>
              <w:t>Государственный орган (в том числе орган государственной власти), Государственная корпорация по атомной энергии «Росатом», орган управления государственным внебюджетным фондом, либо государственное казенное учреждение, действующие от имени Российской Федерации, уполномоченные принимать бюджетные обязательства в соответствии с бюджетным законодательством Российской Федерации от имени Российской Федерации и осуществляющие закупки.</w:t>
            </w:r>
          </w:p>
        </w:tc>
      </w:tr>
      <w:tr w:rsidR="00D72DEA" w:rsidRPr="00AE7A8F" w14:paraId="42111DD8" w14:textId="77777777" w:rsidTr="005E5468">
        <w:trPr>
          <w:trHeight w:val="375"/>
        </w:trPr>
        <w:tc>
          <w:tcPr>
            <w:tcW w:w="353" w:type="pct"/>
            <w:tcBorders>
              <w:top w:val="nil"/>
              <w:left w:val="single" w:sz="4" w:space="0" w:color="auto"/>
              <w:bottom w:val="single" w:sz="4" w:space="0" w:color="auto"/>
              <w:right w:val="single" w:sz="4" w:space="0" w:color="auto"/>
            </w:tcBorders>
          </w:tcPr>
          <w:p w14:paraId="7A274B5A" w14:textId="77777777" w:rsidR="00D72DEA" w:rsidRPr="00502937" w:rsidRDefault="00D72DEA" w:rsidP="00F1616D">
            <w:pPr>
              <w:pStyle w:val="aff0"/>
              <w:numPr>
                <w:ilvl w:val="0"/>
                <w:numId w:val="80"/>
              </w:numPr>
              <w:spacing w:beforeAutospacing="0" w:after="100"/>
              <w:ind w:left="0" w:firstLine="0"/>
              <w:rPr>
                <w:bCs/>
                <w:color w:val="000000"/>
              </w:rPr>
            </w:pPr>
          </w:p>
        </w:tc>
        <w:tc>
          <w:tcPr>
            <w:tcW w:w="1704" w:type="pct"/>
            <w:tcBorders>
              <w:top w:val="nil"/>
              <w:left w:val="single" w:sz="4" w:space="0" w:color="auto"/>
              <w:bottom w:val="single" w:sz="4" w:space="0" w:color="auto"/>
              <w:right w:val="single" w:sz="4" w:space="0" w:color="auto"/>
            </w:tcBorders>
            <w:shd w:val="clear" w:color="auto" w:fill="auto"/>
            <w:vAlign w:val="center"/>
            <w:hideMark/>
          </w:tcPr>
          <w:p w14:paraId="5082AFFC" w14:textId="77777777" w:rsidR="00D72DEA" w:rsidRPr="00502937" w:rsidRDefault="00D72DEA" w:rsidP="00EC40AA">
            <w:pPr>
              <w:ind w:firstLine="0"/>
              <w:jc w:val="left"/>
              <w:rPr>
                <w:bCs/>
                <w:color w:val="000000"/>
                <w:szCs w:val="28"/>
              </w:rPr>
            </w:pPr>
            <w:r w:rsidRPr="00502937">
              <w:rPr>
                <w:bCs/>
                <w:color w:val="000000"/>
                <w:szCs w:val="28"/>
              </w:rPr>
              <w:t>КБК</w:t>
            </w:r>
          </w:p>
        </w:tc>
        <w:tc>
          <w:tcPr>
            <w:tcW w:w="2943" w:type="pct"/>
            <w:tcBorders>
              <w:top w:val="nil"/>
              <w:left w:val="nil"/>
              <w:bottom w:val="single" w:sz="4" w:space="0" w:color="auto"/>
              <w:right w:val="single" w:sz="4" w:space="0" w:color="auto"/>
            </w:tcBorders>
            <w:shd w:val="clear" w:color="auto" w:fill="auto"/>
            <w:vAlign w:val="center"/>
            <w:hideMark/>
          </w:tcPr>
          <w:p w14:paraId="40A62CCA" w14:textId="505ADF33" w:rsidR="00D72DEA" w:rsidRPr="00AE7A8F" w:rsidRDefault="00D72DEA" w:rsidP="00EC40AA">
            <w:pPr>
              <w:ind w:firstLine="0"/>
              <w:jc w:val="left"/>
              <w:rPr>
                <w:color w:val="000000"/>
                <w:szCs w:val="28"/>
              </w:rPr>
            </w:pPr>
            <w:r w:rsidRPr="00AE7A8F">
              <w:rPr>
                <w:color w:val="000000"/>
                <w:szCs w:val="28"/>
              </w:rPr>
              <w:t>Код (ы) бюджетной классификации.</w:t>
            </w:r>
          </w:p>
        </w:tc>
      </w:tr>
      <w:tr w:rsidR="00F63F24" w:rsidRPr="00AE7A8F" w14:paraId="35DCE926" w14:textId="77777777" w:rsidTr="005E5468">
        <w:trPr>
          <w:trHeight w:val="2250"/>
        </w:trPr>
        <w:tc>
          <w:tcPr>
            <w:tcW w:w="353" w:type="pct"/>
            <w:tcBorders>
              <w:top w:val="single" w:sz="4" w:space="0" w:color="auto"/>
              <w:left w:val="single" w:sz="4" w:space="0" w:color="auto"/>
              <w:bottom w:val="single" w:sz="4" w:space="0" w:color="auto"/>
              <w:right w:val="single" w:sz="4" w:space="0" w:color="auto"/>
            </w:tcBorders>
          </w:tcPr>
          <w:p w14:paraId="25B2C6DB" w14:textId="77777777" w:rsidR="00F63F24" w:rsidRPr="00502937" w:rsidRDefault="00F63F24" w:rsidP="00F63F24">
            <w:pPr>
              <w:pStyle w:val="aff0"/>
              <w:numPr>
                <w:ilvl w:val="0"/>
                <w:numId w:val="80"/>
              </w:numPr>
              <w:spacing w:beforeAutospacing="0" w:after="100"/>
              <w:ind w:left="0" w:firstLine="0"/>
              <w:rPr>
                <w:bCs/>
                <w:color w:val="000000"/>
              </w:rPr>
            </w:pPr>
          </w:p>
        </w:tc>
        <w:tc>
          <w:tcPr>
            <w:tcW w:w="17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837BCD" w14:textId="5890E068" w:rsidR="00F63F24" w:rsidRPr="00502937" w:rsidRDefault="00F63F24" w:rsidP="00F63F24">
            <w:pPr>
              <w:ind w:firstLine="0"/>
              <w:jc w:val="left"/>
              <w:rPr>
                <w:bCs/>
                <w:color w:val="000000"/>
                <w:szCs w:val="28"/>
              </w:rPr>
            </w:pPr>
            <w:r w:rsidRPr="00835EAA">
              <w:rPr>
                <w:bCs/>
                <w:color w:val="000000"/>
                <w:szCs w:val="28"/>
              </w:rPr>
              <w:t>КУЗ</w:t>
            </w:r>
          </w:p>
        </w:tc>
        <w:tc>
          <w:tcPr>
            <w:tcW w:w="294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3142D0" w14:textId="7E0D6036" w:rsidR="00F63F24" w:rsidRPr="00AE7A8F" w:rsidRDefault="00F63F24" w:rsidP="00F63F24">
            <w:pPr>
              <w:ind w:firstLine="0"/>
              <w:jc w:val="left"/>
              <w:rPr>
                <w:color w:val="000000"/>
                <w:szCs w:val="28"/>
              </w:rPr>
            </w:pPr>
            <w:r w:rsidRPr="00AE7A8F">
              <w:rPr>
                <w:color w:val="000000"/>
                <w:szCs w:val="28"/>
              </w:rPr>
              <w:t>Карточка укрупненной закупки — документ, содержащий сведения о потребности Заказчика в товаре, работе, услуге или группе товаров, работ, услуг, сведения о стоимостном выражении этой потребности, а также о ее плановом финансовом обеспечении. Создается пользователями по мере определения информации о потребностях на определенный период планирования для дальнейшего формирования Предложения по закупкам.</w:t>
            </w:r>
          </w:p>
        </w:tc>
      </w:tr>
      <w:tr w:rsidR="00D72DEA" w:rsidRPr="00AE7A8F" w14:paraId="1C496633" w14:textId="77777777" w:rsidTr="005E5468">
        <w:trPr>
          <w:trHeight w:val="1125"/>
        </w:trPr>
        <w:tc>
          <w:tcPr>
            <w:tcW w:w="353" w:type="pct"/>
            <w:tcBorders>
              <w:top w:val="nil"/>
              <w:left w:val="single" w:sz="4" w:space="0" w:color="auto"/>
              <w:bottom w:val="single" w:sz="4" w:space="0" w:color="auto"/>
              <w:right w:val="single" w:sz="4" w:space="0" w:color="auto"/>
            </w:tcBorders>
          </w:tcPr>
          <w:p w14:paraId="76E92A7F" w14:textId="77777777" w:rsidR="00D72DEA" w:rsidRPr="00502937" w:rsidRDefault="00D72DEA" w:rsidP="00F1616D">
            <w:pPr>
              <w:pStyle w:val="aff0"/>
              <w:numPr>
                <w:ilvl w:val="0"/>
                <w:numId w:val="80"/>
              </w:numPr>
              <w:spacing w:beforeAutospacing="0" w:after="100"/>
              <w:ind w:left="0" w:firstLine="0"/>
              <w:rPr>
                <w:bCs/>
                <w:color w:val="000000"/>
              </w:rPr>
            </w:pPr>
          </w:p>
        </w:tc>
        <w:tc>
          <w:tcPr>
            <w:tcW w:w="1704" w:type="pct"/>
            <w:tcBorders>
              <w:top w:val="nil"/>
              <w:left w:val="single" w:sz="4" w:space="0" w:color="auto"/>
              <w:bottom w:val="single" w:sz="4" w:space="0" w:color="auto"/>
              <w:right w:val="single" w:sz="4" w:space="0" w:color="auto"/>
            </w:tcBorders>
            <w:shd w:val="clear" w:color="auto" w:fill="auto"/>
            <w:vAlign w:val="center"/>
            <w:hideMark/>
          </w:tcPr>
          <w:p w14:paraId="6A104637" w14:textId="77777777" w:rsidR="00D72DEA" w:rsidRPr="00502937" w:rsidRDefault="00D72DEA" w:rsidP="00EC40AA">
            <w:pPr>
              <w:ind w:firstLine="0"/>
              <w:jc w:val="left"/>
              <w:rPr>
                <w:bCs/>
                <w:color w:val="000000"/>
                <w:szCs w:val="28"/>
              </w:rPr>
            </w:pPr>
            <w:r w:rsidRPr="00502937">
              <w:rPr>
                <w:bCs/>
                <w:color w:val="000000"/>
                <w:szCs w:val="28"/>
              </w:rPr>
              <w:t>ЛБО</w:t>
            </w:r>
          </w:p>
        </w:tc>
        <w:tc>
          <w:tcPr>
            <w:tcW w:w="2943" w:type="pct"/>
            <w:tcBorders>
              <w:top w:val="nil"/>
              <w:left w:val="nil"/>
              <w:bottom w:val="single" w:sz="4" w:space="0" w:color="auto"/>
              <w:right w:val="single" w:sz="4" w:space="0" w:color="auto"/>
            </w:tcBorders>
            <w:shd w:val="clear" w:color="auto" w:fill="auto"/>
            <w:vAlign w:val="center"/>
            <w:hideMark/>
          </w:tcPr>
          <w:p w14:paraId="0D62A465" w14:textId="77777777" w:rsidR="00D72DEA" w:rsidRPr="00AE7A8F" w:rsidRDefault="00D72DEA" w:rsidP="00EC40AA">
            <w:pPr>
              <w:ind w:firstLine="0"/>
              <w:jc w:val="left"/>
              <w:rPr>
                <w:color w:val="000000"/>
                <w:szCs w:val="28"/>
              </w:rPr>
            </w:pPr>
            <w:r w:rsidRPr="00AE7A8F">
              <w:rPr>
                <w:color w:val="000000"/>
                <w:szCs w:val="28"/>
              </w:rPr>
              <w:t>Лимиты бюджетных обязательств – объем прав в денежном выражении на принятие бюджетным учреждением бюджетных обязательств и (или) их исполнение в текущем финансовом году (текущем финансовом году и плановом периоде).</w:t>
            </w:r>
          </w:p>
        </w:tc>
      </w:tr>
      <w:tr w:rsidR="00F63F24" w:rsidRPr="00AE7A8F" w14:paraId="458EB252" w14:textId="77777777" w:rsidTr="005E5468">
        <w:trPr>
          <w:trHeight w:val="750"/>
        </w:trPr>
        <w:tc>
          <w:tcPr>
            <w:tcW w:w="353" w:type="pct"/>
            <w:tcBorders>
              <w:top w:val="nil"/>
              <w:left w:val="single" w:sz="4" w:space="0" w:color="auto"/>
              <w:bottom w:val="single" w:sz="4" w:space="0" w:color="auto"/>
              <w:right w:val="single" w:sz="4" w:space="0" w:color="auto"/>
            </w:tcBorders>
          </w:tcPr>
          <w:p w14:paraId="46E26C26" w14:textId="77777777" w:rsidR="00F63F24" w:rsidRPr="00502937" w:rsidRDefault="00F63F24" w:rsidP="00F63F24">
            <w:pPr>
              <w:pStyle w:val="aff0"/>
              <w:numPr>
                <w:ilvl w:val="0"/>
                <w:numId w:val="80"/>
              </w:numPr>
              <w:spacing w:beforeAutospacing="0" w:after="100"/>
              <w:ind w:left="0" w:firstLine="0"/>
              <w:rPr>
                <w:bCs/>
                <w:color w:val="000000"/>
              </w:rPr>
            </w:pPr>
          </w:p>
        </w:tc>
        <w:tc>
          <w:tcPr>
            <w:tcW w:w="1704" w:type="pct"/>
            <w:tcBorders>
              <w:top w:val="nil"/>
              <w:left w:val="single" w:sz="4" w:space="0" w:color="auto"/>
              <w:bottom w:val="single" w:sz="4" w:space="0" w:color="auto"/>
              <w:right w:val="single" w:sz="4" w:space="0" w:color="auto"/>
            </w:tcBorders>
            <w:shd w:val="clear" w:color="auto" w:fill="auto"/>
            <w:vAlign w:val="center"/>
            <w:hideMark/>
          </w:tcPr>
          <w:p w14:paraId="775BBB6D" w14:textId="7D3C182C" w:rsidR="00F63F24" w:rsidRPr="00502937" w:rsidRDefault="00F63F24" w:rsidP="00F63F24">
            <w:pPr>
              <w:ind w:firstLine="0"/>
              <w:jc w:val="left"/>
              <w:rPr>
                <w:bCs/>
                <w:color w:val="000000"/>
                <w:szCs w:val="28"/>
              </w:rPr>
            </w:pPr>
            <w:r w:rsidRPr="00835EAA">
              <w:rPr>
                <w:bCs/>
                <w:color w:val="000000"/>
                <w:szCs w:val="28"/>
              </w:rPr>
              <w:t>ЛК</w:t>
            </w:r>
          </w:p>
        </w:tc>
        <w:tc>
          <w:tcPr>
            <w:tcW w:w="2943" w:type="pct"/>
            <w:tcBorders>
              <w:top w:val="nil"/>
              <w:left w:val="nil"/>
              <w:bottom w:val="single" w:sz="4" w:space="0" w:color="auto"/>
              <w:right w:val="single" w:sz="4" w:space="0" w:color="auto"/>
            </w:tcBorders>
            <w:shd w:val="clear" w:color="auto" w:fill="auto"/>
            <w:vAlign w:val="center"/>
            <w:hideMark/>
          </w:tcPr>
          <w:p w14:paraId="15324BB2" w14:textId="26C11295" w:rsidR="00F63F24" w:rsidRPr="00AE7A8F" w:rsidRDefault="00F63F24" w:rsidP="00F63F24">
            <w:pPr>
              <w:ind w:firstLine="0"/>
              <w:jc w:val="left"/>
              <w:rPr>
                <w:color w:val="000000"/>
                <w:szCs w:val="28"/>
              </w:rPr>
            </w:pPr>
            <w:r w:rsidRPr="00AE7A8F">
              <w:rPr>
                <w:color w:val="000000"/>
                <w:szCs w:val="28"/>
              </w:rPr>
              <w:t>Личный кабинет — рабочая область в</w:t>
            </w:r>
            <w:r w:rsidRPr="00AE7A8F" w:rsidDel="00352C99">
              <w:rPr>
                <w:color w:val="000000"/>
                <w:szCs w:val="28"/>
              </w:rPr>
              <w:t xml:space="preserve"> ОС</w:t>
            </w:r>
            <w:r w:rsidRPr="00AE7A8F">
              <w:rPr>
                <w:color w:val="000000"/>
                <w:szCs w:val="28"/>
              </w:rPr>
              <w:t xml:space="preserve"> ЕИС </w:t>
            </w:r>
            <w:r w:rsidRPr="00AE7A8F" w:rsidDel="00352C99">
              <w:rPr>
                <w:color w:val="000000"/>
                <w:szCs w:val="28"/>
              </w:rPr>
              <w:t>(ГИИС ЭБ)</w:t>
            </w:r>
            <w:r w:rsidRPr="00AE7A8F">
              <w:rPr>
                <w:color w:val="000000"/>
                <w:szCs w:val="28"/>
              </w:rPr>
              <w:t>, определяющая набор функций для зарегистрированной организации.</w:t>
            </w:r>
          </w:p>
        </w:tc>
      </w:tr>
      <w:tr w:rsidR="00F63F24" w:rsidRPr="00AE7A8F" w14:paraId="4323158D" w14:textId="77777777" w:rsidTr="005E5468">
        <w:trPr>
          <w:trHeight w:val="375"/>
        </w:trPr>
        <w:tc>
          <w:tcPr>
            <w:tcW w:w="353" w:type="pct"/>
            <w:tcBorders>
              <w:top w:val="nil"/>
              <w:left w:val="single" w:sz="4" w:space="0" w:color="auto"/>
              <w:bottom w:val="single" w:sz="4" w:space="0" w:color="auto"/>
              <w:right w:val="single" w:sz="4" w:space="0" w:color="auto"/>
            </w:tcBorders>
          </w:tcPr>
          <w:p w14:paraId="0E5BD8A5" w14:textId="77777777" w:rsidR="00F63F24" w:rsidRPr="00502937" w:rsidRDefault="00F63F24" w:rsidP="00F63F24">
            <w:pPr>
              <w:pStyle w:val="aff0"/>
              <w:numPr>
                <w:ilvl w:val="0"/>
                <w:numId w:val="80"/>
              </w:numPr>
              <w:spacing w:beforeAutospacing="0" w:after="100"/>
              <w:ind w:left="0" w:firstLine="0"/>
              <w:rPr>
                <w:bCs/>
                <w:color w:val="000000"/>
              </w:rPr>
            </w:pPr>
          </w:p>
        </w:tc>
        <w:tc>
          <w:tcPr>
            <w:tcW w:w="1704" w:type="pct"/>
            <w:tcBorders>
              <w:top w:val="nil"/>
              <w:left w:val="single" w:sz="4" w:space="0" w:color="auto"/>
              <w:bottom w:val="single" w:sz="4" w:space="0" w:color="auto"/>
              <w:right w:val="single" w:sz="4" w:space="0" w:color="auto"/>
            </w:tcBorders>
            <w:shd w:val="clear" w:color="auto" w:fill="auto"/>
            <w:vAlign w:val="center"/>
            <w:hideMark/>
          </w:tcPr>
          <w:p w14:paraId="7492F825" w14:textId="3F1E50C3" w:rsidR="00F63F24" w:rsidRPr="00502937" w:rsidRDefault="00F63F24" w:rsidP="00F63F24">
            <w:pPr>
              <w:ind w:firstLine="0"/>
              <w:jc w:val="left"/>
              <w:rPr>
                <w:bCs/>
                <w:color w:val="000000"/>
                <w:szCs w:val="28"/>
              </w:rPr>
            </w:pPr>
            <w:r w:rsidRPr="00835EAA">
              <w:rPr>
                <w:bCs/>
                <w:color w:val="000000"/>
                <w:szCs w:val="28"/>
              </w:rPr>
              <w:t>ОБАС</w:t>
            </w:r>
          </w:p>
        </w:tc>
        <w:tc>
          <w:tcPr>
            <w:tcW w:w="2943" w:type="pct"/>
            <w:tcBorders>
              <w:top w:val="nil"/>
              <w:left w:val="nil"/>
              <w:bottom w:val="single" w:sz="4" w:space="0" w:color="auto"/>
              <w:right w:val="single" w:sz="4" w:space="0" w:color="auto"/>
            </w:tcBorders>
            <w:shd w:val="clear" w:color="auto" w:fill="auto"/>
            <w:vAlign w:val="center"/>
            <w:hideMark/>
          </w:tcPr>
          <w:p w14:paraId="4546AB36" w14:textId="4CB627A3" w:rsidR="00F63F24" w:rsidRPr="00AE7A8F" w:rsidRDefault="00F63F24" w:rsidP="00F63F24">
            <w:pPr>
              <w:ind w:firstLine="0"/>
              <w:jc w:val="left"/>
              <w:rPr>
                <w:color w:val="000000"/>
                <w:szCs w:val="28"/>
              </w:rPr>
            </w:pPr>
            <w:r w:rsidRPr="00AE7A8F">
              <w:rPr>
                <w:color w:val="000000"/>
                <w:szCs w:val="28"/>
              </w:rPr>
              <w:t>Обоснования бюджетных ассигнований.</w:t>
            </w:r>
          </w:p>
        </w:tc>
      </w:tr>
      <w:tr w:rsidR="00D72DEA" w:rsidRPr="00AE7A8F" w14:paraId="0F6D0650" w14:textId="77777777" w:rsidTr="005E5468">
        <w:trPr>
          <w:trHeight w:val="375"/>
        </w:trPr>
        <w:tc>
          <w:tcPr>
            <w:tcW w:w="353" w:type="pct"/>
            <w:tcBorders>
              <w:top w:val="nil"/>
              <w:left w:val="single" w:sz="4" w:space="0" w:color="auto"/>
              <w:bottom w:val="single" w:sz="4" w:space="0" w:color="auto"/>
              <w:right w:val="single" w:sz="4" w:space="0" w:color="auto"/>
            </w:tcBorders>
          </w:tcPr>
          <w:p w14:paraId="33FEA162" w14:textId="77777777" w:rsidR="00D72DEA" w:rsidRPr="00502937" w:rsidRDefault="00D72DEA" w:rsidP="00F1616D">
            <w:pPr>
              <w:pStyle w:val="aff0"/>
              <w:numPr>
                <w:ilvl w:val="0"/>
                <w:numId w:val="80"/>
              </w:numPr>
              <w:spacing w:beforeAutospacing="0" w:after="100"/>
              <w:ind w:left="0" w:firstLine="0"/>
              <w:rPr>
                <w:bCs/>
                <w:color w:val="000000"/>
              </w:rPr>
            </w:pPr>
          </w:p>
        </w:tc>
        <w:tc>
          <w:tcPr>
            <w:tcW w:w="1704" w:type="pct"/>
            <w:tcBorders>
              <w:top w:val="nil"/>
              <w:left w:val="single" w:sz="4" w:space="0" w:color="auto"/>
              <w:bottom w:val="single" w:sz="4" w:space="0" w:color="auto"/>
              <w:right w:val="single" w:sz="4" w:space="0" w:color="auto"/>
            </w:tcBorders>
            <w:shd w:val="clear" w:color="auto" w:fill="auto"/>
            <w:vAlign w:val="center"/>
          </w:tcPr>
          <w:p w14:paraId="4A81FA4D" w14:textId="77777777" w:rsidR="00D72DEA" w:rsidRPr="00502937" w:rsidRDefault="00D72DEA" w:rsidP="00EC40AA">
            <w:pPr>
              <w:ind w:firstLine="0"/>
              <w:jc w:val="left"/>
              <w:rPr>
                <w:bCs/>
                <w:color w:val="000000"/>
                <w:szCs w:val="28"/>
              </w:rPr>
            </w:pPr>
            <w:r w:rsidRPr="00502937">
              <w:rPr>
                <w:bCs/>
                <w:color w:val="000000"/>
                <w:szCs w:val="28"/>
              </w:rPr>
              <w:t>ОКПД</w:t>
            </w:r>
          </w:p>
        </w:tc>
        <w:tc>
          <w:tcPr>
            <w:tcW w:w="2943" w:type="pct"/>
            <w:tcBorders>
              <w:top w:val="nil"/>
              <w:left w:val="nil"/>
              <w:bottom w:val="single" w:sz="4" w:space="0" w:color="auto"/>
              <w:right w:val="single" w:sz="4" w:space="0" w:color="auto"/>
            </w:tcBorders>
            <w:shd w:val="clear" w:color="auto" w:fill="auto"/>
            <w:vAlign w:val="center"/>
          </w:tcPr>
          <w:p w14:paraId="776C43AC" w14:textId="77777777" w:rsidR="00D72DEA" w:rsidRPr="00AE7A8F" w:rsidRDefault="00D72DEA" w:rsidP="00EC40AA">
            <w:pPr>
              <w:ind w:firstLine="0"/>
              <w:jc w:val="left"/>
              <w:rPr>
                <w:color w:val="000000"/>
                <w:szCs w:val="28"/>
              </w:rPr>
            </w:pPr>
            <w:r w:rsidRPr="00AE7A8F">
              <w:rPr>
                <w:color w:val="000000"/>
                <w:szCs w:val="28"/>
              </w:rPr>
              <w:t>Общероссийский классификатор продукции по видам экономической деятельности.</w:t>
            </w:r>
          </w:p>
        </w:tc>
      </w:tr>
      <w:tr w:rsidR="00F63F24" w:rsidRPr="00AE7A8F" w14:paraId="1CA13077" w14:textId="77777777" w:rsidTr="005E5468">
        <w:trPr>
          <w:trHeight w:val="375"/>
        </w:trPr>
        <w:tc>
          <w:tcPr>
            <w:tcW w:w="353" w:type="pct"/>
            <w:tcBorders>
              <w:top w:val="nil"/>
              <w:left w:val="single" w:sz="4" w:space="0" w:color="auto"/>
              <w:bottom w:val="single" w:sz="4" w:space="0" w:color="auto"/>
              <w:right w:val="single" w:sz="4" w:space="0" w:color="auto"/>
            </w:tcBorders>
          </w:tcPr>
          <w:p w14:paraId="6497E308" w14:textId="77777777" w:rsidR="00F63F24" w:rsidRPr="008822A2" w:rsidRDefault="00F63F24" w:rsidP="00F63F24">
            <w:pPr>
              <w:pStyle w:val="aff0"/>
              <w:numPr>
                <w:ilvl w:val="0"/>
                <w:numId w:val="80"/>
              </w:numPr>
              <w:spacing w:beforeAutospacing="0" w:after="100"/>
              <w:ind w:left="0" w:firstLine="0"/>
            </w:pPr>
          </w:p>
        </w:tc>
        <w:tc>
          <w:tcPr>
            <w:tcW w:w="1704" w:type="pct"/>
            <w:tcBorders>
              <w:top w:val="nil"/>
              <w:left w:val="single" w:sz="4" w:space="0" w:color="auto"/>
              <w:bottom w:val="single" w:sz="4" w:space="0" w:color="auto"/>
              <w:right w:val="single" w:sz="4" w:space="0" w:color="auto"/>
            </w:tcBorders>
            <w:shd w:val="clear" w:color="auto" w:fill="auto"/>
            <w:vAlign w:val="center"/>
          </w:tcPr>
          <w:p w14:paraId="31ED9E0C" w14:textId="4AA6F9CD" w:rsidR="00F63F24" w:rsidRPr="00502937" w:rsidRDefault="00F63F24" w:rsidP="00F63F24">
            <w:pPr>
              <w:ind w:firstLine="0"/>
              <w:jc w:val="left"/>
              <w:rPr>
                <w:bCs/>
                <w:color w:val="000000"/>
                <w:szCs w:val="28"/>
              </w:rPr>
            </w:pPr>
            <w:r w:rsidRPr="00835EAA">
              <w:rPr>
                <w:szCs w:val="28"/>
              </w:rPr>
              <w:t>ПБС</w:t>
            </w:r>
          </w:p>
        </w:tc>
        <w:tc>
          <w:tcPr>
            <w:tcW w:w="2943" w:type="pct"/>
            <w:tcBorders>
              <w:top w:val="nil"/>
              <w:left w:val="nil"/>
              <w:bottom w:val="single" w:sz="4" w:space="0" w:color="auto"/>
              <w:right w:val="single" w:sz="4" w:space="0" w:color="auto"/>
            </w:tcBorders>
            <w:shd w:val="clear" w:color="auto" w:fill="auto"/>
            <w:vAlign w:val="center"/>
          </w:tcPr>
          <w:p w14:paraId="03D4FAAB" w14:textId="02C9FC3A" w:rsidR="00F63F24" w:rsidRPr="00AE7A8F" w:rsidRDefault="00F63F24" w:rsidP="00F63F24">
            <w:pPr>
              <w:ind w:firstLine="0"/>
              <w:jc w:val="left"/>
              <w:rPr>
                <w:color w:val="000000"/>
                <w:szCs w:val="28"/>
              </w:rPr>
            </w:pPr>
            <w:r w:rsidRPr="00AE7A8F">
              <w:rPr>
                <w:szCs w:val="28"/>
              </w:rPr>
              <w:t>Получатель бюджетных средств.</w:t>
            </w:r>
          </w:p>
        </w:tc>
      </w:tr>
      <w:tr w:rsidR="00F63F24" w:rsidRPr="00AE7A8F" w14:paraId="6EC44BDA" w14:textId="77777777" w:rsidTr="005E5468">
        <w:trPr>
          <w:trHeight w:val="750"/>
        </w:trPr>
        <w:tc>
          <w:tcPr>
            <w:tcW w:w="353" w:type="pct"/>
            <w:tcBorders>
              <w:top w:val="nil"/>
              <w:left w:val="single" w:sz="4" w:space="0" w:color="auto"/>
              <w:bottom w:val="single" w:sz="4" w:space="0" w:color="auto"/>
              <w:right w:val="single" w:sz="4" w:space="0" w:color="auto"/>
            </w:tcBorders>
          </w:tcPr>
          <w:p w14:paraId="6ECCFD80" w14:textId="77777777" w:rsidR="00F63F24" w:rsidRPr="00502937" w:rsidRDefault="00F63F24" w:rsidP="00F63F24">
            <w:pPr>
              <w:pStyle w:val="aff0"/>
              <w:numPr>
                <w:ilvl w:val="0"/>
                <w:numId w:val="80"/>
              </w:numPr>
              <w:spacing w:beforeAutospacing="0" w:after="100"/>
              <w:ind w:left="0" w:firstLine="0"/>
              <w:rPr>
                <w:bCs/>
                <w:color w:val="000000"/>
              </w:rPr>
            </w:pPr>
          </w:p>
        </w:tc>
        <w:tc>
          <w:tcPr>
            <w:tcW w:w="1704" w:type="pct"/>
            <w:tcBorders>
              <w:top w:val="nil"/>
              <w:left w:val="single" w:sz="4" w:space="0" w:color="auto"/>
              <w:bottom w:val="single" w:sz="4" w:space="0" w:color="auto"/>
              <w:right w:val="single" w:sz="4" w:space="0" w:color="auto"/>
            </w:tcBorders>
            <w:shd w:val="clear" w:color="auto" w:fill="auto"/>
            <w:vAlign w:val="center"/>
            <w:hideMark/>
          </w:tcPr>
          <w:p w14:paraId="49260126" w14:textId="19DDECE1" w:rsidR="00F63F24" w:rsidRPr="00502937" w:rsidRDefault="00F63F24" w:rsidP="00F63F24">
            <w:pPr>
              <w:ind w:firstLine="0"/>
              <w:jc w:val="left"/>
              <w:rPr>
                <w:bCs/>
                <w:color w:val="000000"/>
                <w:szCs w:val="28"/>
              </w:rPr>
            </w:pPr>
            <w:r w:rsidRPr="00835EAA">
              <w:rPr>
                <w:bCs/>
                <w:color w:val="000000"/>
                <w:szCs w:val="28"/>
              </w:rPr>
              <w:t>ПГ</w:t>
            </w:r>
          </w:p>
        </w:tc>
        <w:tc>
          <w:tcPr>
            <w:tcW w:w="2943" w:type="pct"/>
            <w:tcBorders>
              <w:top w:val="nil"/>
              <w:left w:val="nil"/>
              <w:bottom w:val="single" w:sz="4" w:space="0" w:color="auto"/>
              <w:right w:val="single" w:sz="4" w:space="0" w:color="auto"/>
            </w:tcBorders>
            <w:shd w:val="clear" w:color="auto" w:fill="auto"/>
            <w:vAlign w:val="center"/>
            <w:hideMark/>
          </w:tcPr>
          <w:p w14:paraId="5206ED23" w14:textId="18A79929" w:rsidR="00F63F24" w:rsidRPr="00AE7A8F" w:rsidRDefault="00F63F24" w:rsidP="00F63F24">
            <w:pPr>
              <w:ind w:firstLine="0"/>
              <w:jc w:val="left"/>
              <w:rPr>
                <w:color w:val="000000"/>
                <w:szCs w:val="28"/>
              </w:rPr>
            </w:pPr>
            <w:r w:rsidRPr="00AE7A8F">
              <w:rPr>
                <w:color w:val="000000"/>
                <w:szCs w:val="28"/>
              </w:rPr>
              <w:t>План-график — документ, состоящий из перечня мероприятий по реализации плана закупок, содержащий детальную информацию об условиях осуществления процедур определения контрагентов.</w:t>
            </w:r>
          </w:p>
        </w:tc>
      </w:tr>
      <w:tr w:rsidR="00D72DEA" w:rsidRPr="00AE7A8F" w14:paraId="4C0179E8" w14:textId="77777777" w:rsidTr="005E5468">
        <w:trPr>
          <w:trHeight w:val="1875"/>
        </w:trPr>
        <w:tc>
          <w:tcPr>
            <w:tcW w:w="353" w:type="pct"/>
            <w:tcBorders>
              <w:top w:val="nil"/>
              <w:left w:val="single" w:sz="4" w:space="0" w:color="auto"/>
              <w:bottom w:val="single" w:sz="4" w:space="0" w:color="auto"/>
              <w:right w:val="single" w:sz="4" w:space="0" w:color="auto"/>
            </w:tcBorders>
          </w:tcPr>
          <w:p w14:paraId="7B9ED8DC" w14:textId="77777777" w:rsidR="00D72DEA" w:rsidRPr="00502937" w:rsidRDefault="00D72DEA" w:rsidP="00F1616D">
            <w:pPr>
              <w:pStyle w:val="aff0"/>
              <w:numPr>
                <w:ilvl w:val="0"/>
                <w:numId w:val="80"/>
              </w:numPr>
              <w:spacing w:beforeAutospacing="0" w:after="100"/>
              <w:ind w:left="0" w:firstLine="0"/>
              <w:rPr>
                <w:bCs/>
                <w:color w:val="000000"/>
              </w:rPr>
            </w:pPr>
          </w:p>
        </w:tc>
        <w:tc>
          <w:tcPr>
            <w:tcW w:w="1704" w:type="pct"/>
            <w:tcBorders>
              <w:top w:val="nil"/>
              <w:left w:val="single" w:sz="4" w:space="0" w:color="auto"/>
              <w:bottom w:val="single" w:sz="4" w:space="0" w:color="auto"/>
              <w:right w:val="single" w:sz="4" w:space="0" w:color="auto"/>
            </w:tcBorders>
            <w:shd w:val="clear" w:color="auto" w:fill="auto"/>
            <w:vAlign w:val="center"/>
            <w:hideMark/>
          </w:tcPr>
          <w:p w14:paraId="17F27B11" w14:textId="77777777" w:rsidR="00D72DEA" w:rsidRPr="00502937" w:rsidRDefault="00D72DEA" w:rsidP="00EC40AA">
            <w:pPr>
              <w:ind w:firstLine="0"/>
              <w:jc w:val="left"/>
              <w:rPr>
                <w:bCs/>
                <w:color w:val="000000"/>
                <w:szCs w:val="28"/>
              </w:rPr>
            </w:pPr>
            <w:r w:rsidRPr="00502937">
              <w:rPr>
                <w:bCs/>
                <w:color w:val="000000"/>
                <w:szCs w:val="28"/>
              </w:rPr>
              <w:t>ПЗ</w:t>
            </w:r>
          </w:p>
        </w:tc>
        <w:tc>
          <w:tcPr>
            <w:tcW w:w="2943" w:type="pct"/>
            <w:tcBorders>
              <w:top w:val="nil"/>
              <w:left w:val="nil"/>
              <w:bottom w:val="single" w:sz="4" w:space="0" w:color="auto"/>
              <w:right w:val="single" w:sz="4" w:space="0" w:color="auto"/>
            </w:tcBorders>
            <w:shd w:val="clear" w:color="auto" w:fill="auto"/>
            <w:vAlign w:val="center"/>
            <w:hideMark/>
          </w:tcPr>
          <w:p w14:paraId="4C67FA7D" w14:textId="77777777" w:rsidR="00D72DEA" w:rsidRPr="00AE7A8F" w:rsidRDefault="00D72DEA" w:rsidP="00EC40AA">
            <w:pPr>
              <w:ind w:firstLine="0"/>
              <w:jc w:val="left"/>
              <w:rPr>
                <w:color w:val="000000"/>
                <w:szCs w:val="28"/>
              </w:rPr>
            </w:pPr>
            <w:r w:rsidRPr="00AE7A8F">
              <w:rPr>
                <w:color w:val="000000"/>
                <w:szCs w:val="28"/>
              </w:rPr>
              <w:t>План закупок — документ, состоящий из перечня нужд (государственных, муниципальных, бюджетных учреждений), которые должны быть удовлетворены, и информация о средствах, выделенных для их обеспечения. Необходимость закупки и предполагаемые объемы финансирования могут стать предметом общественного обсуждения, по итогам которого план закупок может быть изменен.</w:t>
            </w:r>
          </w:p>
        </w:tc>
      </w:tr>
      <w:tr w:rsidR="00F63F24" w:rsidRPr="00AE7A8F" w14:paraId="387B9492" w14:textId="77777777" w:rsidTr="005E5468">
        <w:trPr>
          <w:trHeight w:val="1125"/>
        </w:trPr>
        <w:tc>
          <w:tcPr>
            <w:tcW w:w="353" w:type="pct"/>
            <w:tcBorders>
              <w:top w:val="nil"/>
              <w:left w:val="single" w:sz="4" w:space="0" w:color="auto"/>
              <w:bottom w:val="single" w:sz="4" w:space="0" w:color="auto"/>
              <w:right w:val="single" w:sz="4" w:space="0" w:color="auto"/>
            </w:tcBorders>
          </w:tcPr>
          <w:p w14:paraId="6FAE93B8" w14:textId="77777777" w:rsidR="00F63F24" w:rsidRPr="00502937" w:rsidRDefault="00F63F24" w:rsidP="00F63F24">
            <w:pPr>
              <w:pStyle w:val="aff0"/>
              <w:numPr>
                <w:ilvl w:val="0"/>
                <w:numId w:val="80"/>
              </w:numPr>
              <w:spacing w:beforeAutospacing="0" w:after="100"/>
              <w:ind w:left="0" w:firstLine="0"/>
              <w:rPr>
                <w:bCs/>
                <w:color w:val="000000"/>
              </w:rPr>
            </w:pPr>
          </w:p>
        </w:tc>
        <w:tc>
          <w:tcPr>
            <w:tcW w:w="1704" w:type="pct"/>
            <w:tcBorders>
              <w:top w:val="nil"/>
              <w:left w:val="single" w:sz="4" w:space="0" w:color="auto"/>
              <w:bottom w:val="single" w:sz="4" w:space="0" w:color="auto"/>
              <w:right w:val="single" w:sz="4" w:space="0" w:color="auto"/>
            </w:tcBorders>
            <w:shd w:val="clear" w:color="auto" w:fill="auto"/>
            <w:vAlign w:val="center"/>
            <w:hideMark/>
          </w:tcPr>
          <w:p w14:paraId="1765DCE7" w14:textId="70AB6CC5" w:rsidR="00F63F24" w:rsidRPr="00502937" w:rsidRDefault="00F63F24" w:rsidP="00F63F24">
            <w:pPr>
              <w:ind w:firstLine="0"/>
              <w:jc w:val="left"/>
              <w:rPr>
                <w:bCs/>
                <w:color w:val="000000"/>
                <w:szCs w:val="28"/>
              </w:rPr>
            </w:pPr>
            <w:r w:rsidRPr="00835EAA">
              <w:rPr>
                <w:bCs/>
                <w:color w:val="000000"/>
                <w:szCs w:val="28"/>
              </w:rPr>
              <w:t>Подсистема управления закупками</w:t>
            </w:r>
          </w:p>
        </w:tc>
        <w:tc>
          <w:tcPr>
            <w:tcW w:w="2943" w:type="pct"/>
            <w:tcBorders>
              <w:top w:val="nil"/>
              <w:left w:val="nil"/>
              <w:bottom w:val="single" w:sz="4" w:space="0" w:color="auto"/>
              <w:right w:val="single" w:sz="4" w:space="0" w:color="auto"/>
            </w:tcBorders>
            <w:shd w:val="clear" w:color="auto" w:fill="auto"/>
            <w:vAlign w:val="center"/>
            <w:hideMark/>
          </w:tcPr>
          <w:p w14:paraId="39D8427D" w14:textId="5EDA407D" w:rsidR="00F63F24" w:rsidRPr="00AE7A8F" w:rsidRDefault="00F63F24" w:rsidP="00F63F24">
            <w:pPr>
              <w:ind w:firstLine="0"/>
              <w:jc w:val="left"/>
              <w:rPr>
                <w:color w:val="000000"/>
                <w:szCs w:val="28"/>
              </w:rPr>
            </w:pPr>
            <w:r w:rsidRPr="00AE7A8F">
              <w:rPr>
                <w:color w:val="000000"/>
                <w:szCs w:val="28"/>
              </w:rPr>
              <w:t>Входящая в состав ГИИС ЭБ, предназначенная для осуществления формализованных процедур, обеспечивающих планирование закупок и исполнение процесса закупок товаров, работ и услуг.</w:t>
            </w:r>
          </w:p>
        </w:tc>
      </w:tr>
      <w:tr w:rsidR="00D72DEA" w:rsidRPr="00AE7A8F" w14:paraId="5272BD25" w14:textId="77777777" w:rsidTr="005E5468">
        <w:trPr>
          <w:trHeight w:val="375"/>
        </w:trPr>
        <w:tc>
          <w:tcPr>
            <w:tcW w:w="353" w:type="pct"/>
            <w:tcBorders>
              <w:top w:val="nil"/>
              <w:left w:val="single" w:sz="4" w:space="0" w:color="auto"/>
              <w:bottom w:val="single" w:sz="4" w:space="0" w:color="auto"/>
              <w:right w:val="single" w:sz="4" w:space="0" w:color="auto"/>
            </w:tcBorders>
          </w:tcPr>
          <w:p w14:paraId="77FF72BD" w14:textId="77777777" w:rsidR="00D72DEA" w:rsidRPr="00502937" w:rsidRDefault="00D72DEA" w:rsidP="00F1616D">
            <w:pPr>
              <w:pStyle w:val="aff0"/>
              <w:numPr>
                <w:ilvl w:val="0"/>
                <w:numId w:val="80"/>
              </w:numPr>
              <w:spacing w:beforeAutospacing="0" w:after="100"/>
              <w:ind w:left="0" w:firstLine="0"/>
              <w:rPr>
                <w:bCs/>
                <w:color w:val="000000"/>
              </w:rPr>
            </w:pPr>
          </w:p>
        </w:tc>
        <w:tc>
          <w:tcPr>
            <w:tcW w:w="1704" w:type="pct"/>
            <w:tcBorders>
              <w:top w:val="nil"/>
              <w:left w:val="single" w:sz="4" w:space="0" w:color="auto"/>
              <w:bottom w:val="single" w:sz="4" w:space="0" w:color="auto"/>
              <w:right w:val="single" w:sz="4" w:space="0" w:color="auto"/>
            </w:tcBorders>
            <w:shd w:val="clear" w:color="auto" w:fill="auto"/>
            <w:vAlign w:val="center"/>
          </w:tcPr>
          <w:p w14:paraId="1DE1A45D" w14:textId="77777777" w:rsidR="00D72DEA" w:rsidRPr="00502937" w:rsidRDefault="00D72DEA" w:rsidP="00EC40AA">
            <w:pPr>
              <w:ind w:firstLine="0"/>
              <w:jc w:val="left"/>
              <w:rPr>
                <w:bCs/>
                <w:color w:val="000000"/>
                <w:szCs w:val="28"/>
              </w:rPr>
            </w:pPr>
            <w:r w:rsidRPr="00502937">
              <w:rPr>
                <w:bCs/>
                <w:color w:val="000000"/>
                <w:szCs w:val="28"/>
              </w:rPr>
              <w:t>ПП</w:t>
            </w:r>
          </w:p>
        </w:tc>
        <w:tc>
          <w:tcPr>
            <w:tcW w:w="2943" w:type="pct"/>
            <w:tcBorders>
              <w:top w:val="nil"/>
              <w:left w:val="nil"/>
              <w:bottom w:val="single" w:sz="4" w:space="0" w:color="auto"/>
              <w:right w:val="single" w:sz="4" w:space="0" w:color="auto"/>
            </w:tcBorders>
            <w:shd w:val="clear" w:color="auto" w:fill="auto"/>
            <w:vAlign w:val="center"/>
          </w:tcPr>
          <w:p w14:paraId="746B463E" w14:textId="77777777" w:rsidR="00D72DEA" w:rsidRPr="00AE7A8F" w:rsidRDefault="00D72DEA" w:rsidP="00EC40AA">
            <w:pPr>
              <w:ind w:firstLine="0"/>
              <w:jc w:val="left"/>
              <w:rPr>
                <w:color w:val="000000"/>
                <w:szCs w:val="28"/>
              </w:rPr>
            </w:pPr>
            <w:r w:rsidRPr="00AE7A8F">
              <w:rPr>
                <w:color w:val="000000"/>
                <w:szCs w:val="28"/>
              </w:rPr>
              <w:t>Плановый период.</w:t>
            </w:r>
          </w:p>
        </w:tc>
      </w:tr>
      <w:tr w:rsidR="00D72DEA" w:rsidRPr="00AE7A8F" w14:paraId="0A3A37BB" w14:textId="77777777" w:rsidTr="005E5468">
        <w:trPr>
          <w:trHeight w:val="375"/>
        </w:trPr>
        <w:tc>
          <w:tcPr>
            <w:tcW w:w="353" w:type="pct"/>
            <w:tcBorders>
              <w:top w:val="nil"/>
              <w:left w:val="single" w:sz="4" w:space="0" w:color="auto"/>
              <w:bottom w:val="single" w:sz="4" w:space="0" w:color="auto"/>
              <w:right w:val="single" w:sz="4" w:space="0" w:color="auto"/>
            </w:tcBorders>
          </w:tcPr>
          <w:p w14:paraId="16CF21C4" w14:textId="77777777" w:rsidR="00D72DEA" w:rsidRPr="00502937" w:rsidRDefault="00D72DEA" w:rsidP="00F1616D">
            <w:pPr>
              <w:pStyle w:val="aff0"/>
              <w:numPr>
                <w:ilvl w:val="0"/>
                <w:numId w:val="80"/>
              </w:numPr>
              <w:spacing w:beforeAutospacing="0" w:after="100"/>
              <w:ind w:left="0" w:firstLine="0"/>
              <w:rPr>
                <w:bCs/>
                <w:color w:val="000000"/>
              </w:rPr>
            </w:pPr>
          </w:p>
        </w:tc>
        <w:tc>
          <w:tcPr>
            <w:tcW w:w="1704" w:type="pct"/>
            <w:tcBorders>
              <w:top w:val="nil"/>
              <w:left w:val="single" w:sz="4" w:space="0" w:color="auto"/>
              <w:bottom w:val="single" w:sz="4" w:space="0" w:color="auto"/>
              <w:right w:val="single" w:sz="4" w:space="0" w:color="auto"/>
            </w:tcBorders>
            <w:shd w:val="clear" w:color="auto" w:fill="auto"/>
            <w:vAlign w:val="center"/>
            <w:hideMark/>
          </w:tcPr>
          <w:p w14:paraId="234F1035" w14:textId="77777777" w:rsidR="00D72DEA" w:rsidRPr="00502937" w:rsidRDefault="00D72DEA" w:rsidP="00EC40AA">
            <w:pPr>
              <w:ind w:firstLine="0"/>
              <w:jc w:val="left"/>
              <w:rPr>
                <w:bCs/>
                <w:color w:val="000000"/>
                <w:szCs w:val="28"/>
              </w:rPr>
            </w:pPr>
            <w:r w:rsidRPr="00502937">
              <w:rPr>
                <w:bCs/>
                <w:color w:val="000000"/>
                <w:szCs w:val="28"/>
              </w:rPr>
              <w:t>ППГ</w:t>
            </w:r>
          </w:p>
        </w:tc>
        <w:tc>
          <w:tcPr>
            <w:tcW w:w="2943" w:type="pct"/>
            <w:tcBorders>
              <w:top w:val="nil"/>
              <w:left w:val="nil"/>
              <w:bottom w:val="single" w:sz="4" w:space="0" w:color="auto"/>
              <w:right w:val="single" w:sz="4" w:space="0" w:color="auto"/>
            </w:tcBorders>
            <w:shd w:val="clear" w:color="auto" w:fill="auto"/>
            <w:vAlign w:val="center"/>
            <w:hideMark/>
          </w:tcPr>
          <w:p w14:paraId="2B2D76FB" w14:textId="77777777" w:rsidR="00D72DEA" w:rsidRPr="00AE7A8F" w:rsidRDefault="00D72DEA" w:rsidP="00EC40AA">
            <w:pPr>
              <w:ind w:firstLine="0"/>
              <w:jc w:val="left"/>
              <w:rPr>
                <w:color w:val="000000"/>
                <w:szCs w:val="28"/>
              </w:rPr>
            </w:pPr>
            <w:r w:rsidRPr="00AE7A8F">
              <w:rPr>
                <w:color w:val="000000"/>
                <w:szCs w:val="28"/>
              </w:rPr>
              <w:t>Позиция плана-графика.</w:t>
            </w:r>
          </w:p>
        </w:tc>
      </w:tr>
      <w:tr w:rsidR="00D72DEA" w:rsidRPr="00AE7A8F" w14:paraId="0645F110" w14:textId="77777777" w:rsidTr="005E5468">
        <w:trPr>
          <w:trHeight w:val="497"/>
        </w:trPr>
        <w:tc>
          <w:tcPr>
            <w:tcW w:w="353" w:type="pct"/>
            <w:tcBorders>
              <w:top w:val="nil"/>
              <w:left w:val="single" w:sz="4" w:space="0" w:color="auto"/>
              <w:bottom w:val="single" w:sz="4" w:space="0" w:color="auto"/>
              <w:right w:val="single" w:sz="4" w:space="0" w:color="auto"/>
            </w:tcBorders>
          </w:tcPr>
          <w:p w14:paraId="7678AB6A" w14:textId="77777777" w:rsidR="00D72DEA" w:rsidRPr="00502937" w:rsidRDefault="00D72DEA" w:rsidP="00F1616D">
            <w:pPr>
              <w:pStyle w:val="aff0"/>
              <w:numPr>
                <w:ilvl w:val="0"/>
                <w:numId w:val="80"/>
              </w:numPr>
              <w:spacing w:beforeAutospacing="0" w:after="100"/>
              <w:ind w:left="0" w:firstLine="0"/>
              <w:rPr>
                <w:bCs/>
                <w:color w:val="000000"/>
              </w:rPr>
            </w:pPr>
          </w:p>
        </w:tc>
        <w:tc>
          <w:tcPr>
            <w:tcW w:w="1704" w:type="pct"/>
            <w:tcBorders>
              <w:top w:val="nil"/>
              <w:left w:val="single" w:sz="4" w:space="0" w:color="auto"/>
              <w:bottom w:val="single" w:sz="4" w:space="0" w:color="auto"/>
              <w:right w:val="single" w:sz="4" w:space="0" w:color="auto"/>
            </w:tcBorders>
            <w:shd w:val="clear" w:color="auto" w:fill="auto"/>
            <w:vAlign w:val="center"/>
            <w:hideMark/>
          </w:tcPr>
          <w:p w14:paraId="0E550157" w14:textId="77777777" w:rsidR="00D72DEA" w:rsidRPr="00502937" w:rsidRDefault="00D72DEA" w:rsidP="00EC40AA">
            <w:pPr>
              <w:ind w:firstLine="0"/>
              <w:jc w:val="left"/>
              <w:rPr>
                <w:bCs/>
                <w:color w:val="000000"/>
                <w:szCs w:val="28"/>
              </w:rPr>
            </w:pPr>
            <w:r w:rsidRPr="00502937">
              <w:rPr>
                <w:bCs/>
                <w:color w:val="000000"/>
                <w:szCs w:val="28"/>
              </w:rPr>
              <w:t>ППЗ</w:t>
            </w:r>
          </w:p>
        </w:tc>
        <w:tc>
          <w:tcPr>
            <w:tcW w:w="2943" w:type="pct"/>
            <w:tcBorders>
              <w:top w:val="nil"/>
              <w:left w:val="nil"/>
              <w:bottom w:val="single" w:sz="4" w:space="0" w:color="auto"/>
              <w:right w:val="single" w:sz="4" w:space="0" w:color="auto"/>
            </w:tcBorders>
            <w:shd w:val="clear" w:color="auto" w:fill="auto"/>
            <w:vAlign w:val="center"/>
            <w:hideMark/>
          </w:tcPr>
          <w:p w14:paraId="6E211595" w14:textId="77777777" w:rsidR="00D72DEA" w:rsidRPr="00AE7A8F" w:rsidRDefault="00D72DEA" w:rsidP="00EC40AA">
            <w:pPr>
              <w:ind w:firstLine="0"/>
              <w:jc w:val="left"/>
              <w:rPr>
                <w:color w:val="000000"/>
                <w:szCs w:val="28"/>
              </w:rPr>
            </w:pPr>
            <w:r w:rsidRPr="00AE7A8F">
              <w:rPr>
                <w:color w:val="000000"/>
                <w:szCs w:val="28"/>
              </w:rPr>
              <w:t>Позиция плана закупок.</w:t>
            </w:r>
          </w:p>
        </w:tc>
      </w:tr>
      <w:tr w:rsidR="00D72DEA" w:rsidRPr="00AE7A8F" w14:paraId="3F0F7877" w14:textId="77777777" w:rsidTr="005E5468">
        <w:trPr>
          <w:trHeight w:val="1125"/>
        </w:trPr>
        <w:tc>
          <w:tcPr>
            <w:tcW w:w="353" w:type="pct"/>
            <w:tcBorders>
              <w:top w:val="nil"/>
              <w:left w:val="single" w:sz="4" w:space="0" w:color="auto"/>
              <w:bottom w:val="single" w:sz="4" w:space="0" w:color="auto"/>
              <w:right w:val="single" w:sz="4" w:space="0" w:color="auto"/>
            </w:tcBorders>
          </w:tcPr>
          <w:p w14:paraId="443DB712" w14:textId="77777777" w:rsidR="00D72DEA" w:rsidRPr="00502937" w:rsidRDefault="00D72DEA" w:rsidP="00F1616D">
            <w:pPr>
              <w:pStyle w:val="aff0"/>
              <w:numPr>
                <w:ilvl w:val="0"/>
                <w:numId w:val="80"/>
              </w:numPr>
              <w:spacing w:beforeAutospacing="0" w:after="100"/>
              <w:ind w:left="0" w:firstLine="0"/>
              <w:rPr>
                <w:bCs/>
                <w:color w:val="000000"/>
              </w:rPr>
            </w:pPr>
          </w:p>
        </w:tc>
        <w:tc>
          <w:tcPr>
            <w:tcW w:w="1704" w:type="pct"/>
            <w:tcBorders>
              <w:top w:val="nil"/>
              <w:left w:val="single" w:sz="4" w:space="0" w:color="auto"/>
              <w:bottom w:val="single" w:sz="4" w:space="0" w:color="auto"/>
              <w:right w:val="single" w:sz="4" w:space="0" w:color="auto"/>
            </w:tcBorders>
            <w:shd w:val="clear" w:color="auto" w:fill="auto"/>
            <w:vAlign w:val="center"/>
            <w:hideMark/>
          </w:tcPr>
          <w:p w14:paraId="0EA51997" w14:textId="77777777" w:rsidR="00D72DEA" w:rsidRPr="00502937" w:rsidRDefault="00D72DEA" w:rsidP="00EC40AA">
            <w:pPr>
              <w:ind w:firstLine="0"/>
              <w:jc w:val="left"/>
              <w:rPr>
                <w:bCs/>
                <w:color w:val="000000"/>
                <w:szCs w:val="28"/>
              </w:rPr>
            </w:pPr>
            <w:r w:rsidRPr="00502937">
              <w:rPr>
                <w:bCs/>
                <w:color w:val="000000"/>
                <w:szCs w:val="28"/>
              </w:rPr>
              <w:t>Предложение по закупкам</w:t>
            </w:r>
          </w:p>
        </w:tc>
        <w:tc>
          <w:tcPr>
            <w:tcW w:w="2943" w:type="pct"/>
            <w:tcBorders>
              <w:top w:val="nil"/>
              <w:left w:val="nil"/>
              <w:bottom w:val="single" w:sz="4" w:space="0" w:color="auto"/>
              <w:right w:val="single" w:sz="4" w:space="0" w:color="auto"/>
            </w:tcBorders>
            <w:shd w:val="clear" w:color="auto" w:fill="auto"/>
            <w:vAlign w:val="center"/>
            <w:hideMark/>
          </w:tcPr>
          <w:p w14:paraId="6ED3667B" w14:textId="77777777" w:rsidR="00D72DEA" w:rsidRPr="00AE7A8F" w:rsidRDefault="00D72DEA" w:rsidP="00EC40AA">
            <w:pPr>
              <w:ind w:firstLine="0"/>
              <w:jc w:val="left"/>
              <w:rPr>
                <w:color w:val="000000"/>
                <w:szCs w:val="28"/>
              </w:rPr>
            </w:pPr>
            <w:r w:rsidRPr="00AE7A8F">
              <w:rPr>
                <w:color w:val="000000"/>
                <w:szCs w:val="28"/>
              </w:rPr>
              <w:t>Документ, формируемый получателем бюджетных средств, в целях формирования обоснований бюджетных ассигнований на закупки товаров, работ, услуг для обеспечения федеральных нужд главными распорядителями средств федерального бюджета.</w:t>
            </w:r>
          </w:p>
        </w:tc>
      </w:tr>
      <w:tr w:rsidR="00D72DEA" w:rsidRPr="00AE7A8F" w14:paraId="2606F654" w14:textId="77777777" w:rsidTr="005E5468">
        <w:trPr>
          <w:trHeight w:val="750"/>
        </w:trPr>
        <w:tc>
          <w:tcPr>
            <w:tcW w:w="353" w:type="pct"/>
            <w:tcBorders>
              <w:top w:val="nil"/>
              <w:left w:val="single" w:sz="4" w:space="0" w:color="auto"/>
              <w:bottom w:val="single" w:sz="4" w:space="0" w:color="auto"/>
              <w:right w:val="single" w:sz="4" w:space="0" w:color="auto"/>
            </w:tcBorders>
          </w:tcPr>
          <w:p w14:paraId="4F8D49C4" w14:textId="77777777" w:rsidR="00D72DEA" w:rsidRPr="00502937" w:rsidRDefault="00D72DEA" w:rsidP="00F1616D">
            <w:pPr>
              <w:pStyle w:val="aff0"/>
              <w:numPr>
                <w:ilvl w:val="0"/>
                <w:numId w:val="80"/>
              </w:numPr>
              <w:spacing w:beforeAutospacing="0" w:after="100"/>
              <w:ind w:left="0" w:firstLine="0"/>
              <w:rPr>
                <w:bCs/>
                <w:color w:val="000000"/>
              </w:rPr>
            </w:pPr>
          </w:p>
        </w:tc>
        <w:tc>
          <w:tcPr>
            <w:tcW w:w="1704" w:type="pct"/>
            <w:tcBorders>
              <w:top w:val="nil"/>
              <w:left w:val="single" w:sz="4" w:space="0" w:color="auto"/>
              <w:bottom w:val="single" w:sz="4" w:space="0" w:color="auto"/>
              <w:right w:val="single" w:sz="4" w:space="0" w:color="auto"/>
            </w:tcBorders>
            <w:shd w:val="clear" w:color="auto" w:fill="auto"/>
            <w:vAlign w:val="center"/>
            <w:hideMark/>
          </w:tcPr>
          <w:p w14:paraId="7A53CA8D" w14:textId="77777777" w:rsidR="00D72DEA" w:rsidRPr="00502937" w:rsidRDefault="00D72DEA" w:rsidP="00EC40AA">
            <w:pPr>
              <w:ind w:firstLine="0"/>
              <w:jc w:val="left"/>
              <w:rPr>
                <w:bCs/>
                <w:color w:val="000000"/>
                <w:szCs w:val="28"/>
              </w:rPr>
            </w:pPr>
            <w:r w:rsidRPr="00502937">
              <w:rPr>
                <w:bCs/>
                <w:color w:val="000000"/>
                <w:szCs w:val="28"/>
              </w:rPr>
              <w:t>Федеральный закон № 44-ФЗ</w:t>
            </w:r>
          </w:p>
        </w:tc>
        <w:tc>
          <w:tcPr>
            <w:tcW w:w="2943" w:type="pct"/>
            <w:tcBorders>
              <w:top w:val="nil"/>
              <w:left w:val="nil"/>
              <w:bottom w:val="single" w:sz="4" w:space="0" w:color="auto"/>
              <w:right w:val="single" w:sz="4" w:space="0" w:color="auto"/>
            </w:tcBorders>
            <w:shd w:val="clear" w:color="auto" w:fill="auto"/>
            <w:vAlign w:val="center"/>
            <w:hideMark/>
          </w:tcPr>
          <w:p w14:paraId="7B8E8811" w14:textId="77777777" w:rsidR="00D72DEA" w:rsidRPr="00AE7A8F" w:rsidRDefault="00D72DEA" w:rsidP="00EC40AA">
            <w:pPr>
              <w:ind w:firstLine="0"/>
              <w:jc w:val="left"/>
              <w:rPr>
                <w:color w:val="000000"/>
                <w:szCs w:val="28"/>
              </w:rPr>
            </w:pPr>
            <w:r w:rsidRPr="00AE7A8F">
              <w:rPr>
                <w:color w:val="000000"/>
                <w:szCs w:val="28"/>
              </w:rPr>
              <w:t>Федеральный закон от 05.04.2013 № 44-ФЗ «О контрактной системе в сфере закупок товаров, работ, услуг для обеспечения государственных и муниципальных нужд».</w:t>
            </w:r>
          </w:p>
        </w:tc>
      </w:tr>
      <w:tr w:rsidR="00D72DEA" w:rsidRPr="00AE7A8F" w14:paraId="7C9708AF" w14:textId="77777777" w:rsidTr="005E5468">
        <w:trPr>
          <w:trHeight w:val="375"/>
        </w:trPr>
        <w:tc>
          <w:tcPr>
            <w:tcW w:w="353" w:type="pct"/>
            <w:tcBorders>
              <w:top w:val="nil"/>
              <w:left w:val="single" w:sz="4" w:space="0" w:color="auto"/>
              <w:bottom w:val="single" w:sz="4" w:space="0" w:color="auto"/>
              <w:right w:val="single" w:sz="4" w:space="0" w:color="auto"/>
            </w:tcBorders>
          </w:tcPr>
          <w:p w14:paraId="7424BB9F" w14:textId="77777777" w:rsidR="00D72DEA" w:rsidRPr="00502937" w:rsidRDefault="00D72DEA" w:rsidP="00F1616D">
            <w:pPr>
              <w:pStyle w:val="aff0"/>
              <w:numPr>
                <w:ilvl w:val="0"/>
                <w:numId w:val="80"/>
              </w:numPr>
              <w:spacing w:beforeAutospacing="0" w:after="100"/>
              <w:ind w:left="0" w:firstLine="0"/>
              <w:rPr>
                <w:bCs/>
                <w:color w:val="000000"/>
              </w:rPr>
            </w:pPr>
          </w:p>
        </w:tc>
        <w:tc>
          <w:tcPr>
            <w:tcW w:w="1704" w:type="pct"/>
            <w:tcBorders>
              <w:top w:val="nil"/>
              <w:left w:val="single" w:sz="4" w:space="0" w:color="auto"/>
              <w:bottom w:val="single" w:sz="4" w:space="0" w:color="auto"/>
              <w:right w:val="single" w:sz="4" w:space="0" w:color="auto"/>
            </w:tcBorders>
            <w:shd w:val="clear" w:color="auto" w:fill="auto"/>
            <w:vAlign w:val="center"/>
            <w:hideMark/>
          </w:tcPr>
          <w:p w14:paraId="403EAB10" w14:textId="77777777" w:rsidR="00D72DEA" w:rsidRPr="00502937" w:rsidRDefault="00D72DEA" w:rsidP="00EC40AA">
            <w:pPr>
              <w:ind w:firstLine="0"/>
              <w:jc w:val="left"/>
              <w:rPr>
                <w:bCs/>
                <w:color w:val="000000"/>
                <w:szCs w:val="28"/>
              </w:rPr>
            </w:pPr>
            <w:r w:rsidRPr="00502937">
              <w:rPr>
                <w:bCs/>
                <w:color w:val="000000"/>
                <w:szCs w:val="28"/>
              </w:rPr>
              <w:t>ФО</w:t>
            </w:r>
          </w:p>
        </w:tc>
        <w:tc>
          <w:tcPr>
            <w:tcW w:w="2943" w:type="pct"/>
            <w:tcBorders>
              <w:top w:val="nil"/>
              <w:left w:val="nil"/>
              <w:bottom w:val="single" w:sz="4" w:space="0" w:color="auto"/>
              <w:right w:val="single" w:sz="4" w:space="0" w:color="auto"/>
            </w:tcBorders>
            <w:shd w:val="clear" w:color="auto" w:fill="auto"/>
            <w:vAlign w:val="center"/>
            <w:hideMark/>
          </w:tcPr>
          <w:p w14:paraId="3F3558A8" w14:textId="77777777" w:rsidR="00D72DEA" w:rsidRPr="00AE7A8F" w:rsidRDefault="00D72DEA" w:rsidP="00EC40AA">
            <w:pPr>
              <w:ind w:firstLine="0"/>
              <w:jc w:val="left"/>
              <w:rPr>
                <w:color w:val="000000"/>
                <w:szCs w:val="28"/>
              </w:rPr>
            </w:pPr>
            <w:r w:rsidRPr="00AE7A8F">
              <w:rPr>
                <w:color w:val="000000"/>
                <w:szCs w:val="28"/>
              </w:rPr>
              <w:t>Финансовые обязательства.</w:t>
            </w:r>
          </w:p>
        </w:tc>
      </w:tr>
      <w:tr w:rsidR="00D72DEA" w:rsidRPr="00AE7A8F" w14:paraId="1E1ABAFD" w14:textId="77777777" w:rsidTr="005E5468">
        <w:trPr>
          <w:trHeight w:val="1500"/>
        </w:trPr>
        <w:tc>
          <w:tcPr>
            <w:tcW w:w="353" w:type="pct"/>
            <w:tcBorders>
              <w:top w:val="nil"/>
              <w:left w:val="single" w:sz="4" w:space="0" w:color="auto"/>
              <w:bottom w:val="single" w:sz="4" w:space="0" w:color="auto"/>
              <w:right w:val="single" w:sz="4" w:space="0" w:color="auto"/>
            </w:tcBorders>
          </w:tcPr>
          <w:p w14:paraId="493511BE" w14:textId="77777777" w:rsidR="00D72DEA" w:rsidRPr="00502937" w:rsidRDefault="00D72DEA" w:rsidP="00F1616D">
            <w:pPr>
              <w:pStyle w:val="aff0"/>
              <w:numPr>
                <w:ilvl w:val="0"/>
                <w:numId w:val="80"/>
              </w:numPr>
              <w:spacing w:beforeAutospacing="0" w:after="100"/>
              <w:ind w:left="0" w:firstLine="0"/>
              <w:rPr>
                <w:bCs/>
                <w:color w:val="000000"/>
              </w:rPr>
            </w:pPr>
          </w:p>
        </w:tc>
        <w:tc>
          <w:tcPr>
            <w:tcW w:w="1704" w:type="pct"/>
            <w:tcBorders>
              <w:top w:val="nil"/>
              <w:left w:val="single" w:sz="4" w:space="0" w:color="auto"/>
              <w:bottom w:val="single" w:sz="4" w:space="0" w:color="auto"/>
              <w:right w:val="single" w:sz="4" w:space="0" w:color="auto"/>
            </w:tcBorders>
            <w:shd w:val="clear" w:color="auto" w:fill="auto"/>
            <w:vAlign w:val="center"/>
            <w:hideMark/>
          </w:tcPr>
          <w:p w14:paraId="13F67CB8" w14:textId="77777777" w:rsidR="00D72DEA" w:rsidRPr="00502937" w:rsidRDefault="00D72DEA" w:rsidP="00EC40AA">
            <w:pPr>
              <w:ind w:firstLine="0"/>
              <w:jc w:val="left"/>
              <w:rPr>
                <w:bCs/>
                <w:color w:val="000000"/>
                <w:szCs w:val="28"/>
              </w:rPr>
            </w:pPr>
            <w:r w:rsidRPr="00502937">
              <w:rPr>
                <w:bCs/>
                <w:color w:val="000000"/>
                <w:szCs w:val="28"/>
              </w:rPr>
              <w:t>ЭП</w:t>
            </w:r>
          </w:p>
        </w:tc>
        <w:tc>
          <w:tcPr>
            <w:tcW w:w="2943" w:type="pct"/>
            <w:tcBorders>
              <w:top w:val="nil"/>
              <w:left w:val="nil"/>
              <w:bottom w:val="single" w:sz="4" w:space="0" w:color="auto"/>
              <w:right w:val="single" w:sz="4" w:space="0" w:color="auto"/>
            </w:tcBorders>
            <w:shd w:val="clear" w:color="auto" w:fill="auto"/>
            <w:vAlign w:val="center"/>
            <w:hideMark/>
          </w:tcPr>
          <w:p w14:paraId="721B5863" w14:textId="77777777" w:rsidR="00D72DEA" w:rsidRPr="00AE7A8F" w:rsidRDefault="00D72DEA" w:rsidP="00EC40AA">
            <w:pPr>
              <w:ind w:firstLine="0"/>
              <w:jc w:val="left"/>
              <w:rPr>
                <w:color w:val="000000"/>
                <w:szCs w:val="28"/>
              </w:rPr>
            </w:pPr>
            <w:r w:rsidRPr="00AE7A8F">
              <w:rPr>
                <w:color w:val="000000"/>
                <w:szCs w:val="28"/>
              </w:rPr>
              <w:t>Электронная подпись, используемая в соответствии со статьей 14 Федерального закона от 06.04.2011 № 63-ФЗ «Об электронной подписи» для подписания автоматически формируемых в информационной системе сведений, а также сведений, направляемых во внешние информационные системы.</w:t>
            </w:r>
          </w:p>
        </w:tc>
      </w:tr>
    </w:tbl>
    <w:p w14:paraId="7678C761" w14:textId="77777777" w:rsidR="00D72DEA" w:rsidRDefault="00D72DEA" w:rsidP="00D72DEA">
      <w:pPr>
        <w:pStyle w:val="20"/>
      </w:pPr>
      <w:bookmarkStart w:id="29" w:name="_Toc454468078"/>
      <w:bookmarkStart w:id="30" w:name="_Toc454881359"/>
      <w:bookmarkStart w:id="31" w:name="_Toc455588354"/>
      <w:bookmarkStart w:id="32" w:name="_Toc455668385"/>
      <w:bookmarkStart w:id="33" w:name="_Toc456174941"/>
      <w:bookmarkStart w:id="34" w:name="_Toc456342047"/>
      <w:bookmarkStart w:id="35" w:name="_Toc456342255"/>
      <w:bookmarkStart w:id="36" w:name="_Toc456343375"/>
      <w:bookmarkStart w:id="37" w:name="_Toc456343582"/>
      <w:bookmarkStart w:id="38" w:name="_Toc456350160"/>
      <w:bookmarkStart w:id="39" w:name="_Toc456350367"/>
      <w:bookmarkStart w:id="40" w:name="_Toc456350574"/>
      <w:bookmarkStart w:id="41" w:name="_Toc456350781"/>
      <w:bookmarkStart w:id="42" w:name="_Toc458613640"/>
      <w:bookmarkStart w:id="43" w:name="_Toc458613823"/>
      <w:bookmarkStart w:id="44" w:name="_Toc458616130"/>
      <w:bookmarkStart w:id="45" w:name="_Toc458779744"/>
      <w:bookmarkStart w:id="46" w:name="_Toc458781181"/>
      <w:bookmarkStart w:id="47" w:name="_Toc459301788"/>
      <w:bookmarkStart w:id="48" w:name="_Toc459381557"/>
      <w:bookmarkStart w:id="49" w:name="_Toc459381742"/>
      <w:bookmarkStart w:id="50" w:name="_Toc459381926"/>
      <w:bookmarkStart w:id="51" w:name="_Toc459382110"/>
      <w:bookmarkStart w:id="52" w:name="_Toc459382294"/>
      <w:bookmarkStart w:id="53" w:name="_Toc459382450"/>
      <w:bookmarkStart w:id="54" w:name="_Toc459382606"/>
      <w:bookmarkStart w:id="55" w:name="_Toc459383005"/>
      <w:bookmarkStart w:id="56" w:name="_Toc459383889"/>
      <w:bookmarkStart w:id="57" w:name="_Toc459638630"/>
      <w:bookmarkStart w:id="58" w:name="_Toc460425964"/>
      <w:bookmarkStart w:id="59" w:name="_Toc460426135"/>
      <w:bookmarkStart w:id="60" w:name="_Toc461707547"/>
      <w:bookmarkStart w:id="61" w:name="_Toc461725122"/>
      <w:bookmarkStart w:id="62" w:name="_Toc461802559"/>
      <w:bookmarkStart w:id="63" w:name="_Toc461803022"/>
      <w:bookmarkStart w:id="64" w:name="_Toc461803252"/>
      <w:bookmarkStart w:id="65" w:name="_Toc461808000"/>
      <w:bookmarkStart w:id="66" w:name="_Toc461810096"/>
      <w:bookmarkStart w:id="67" w:name="_Toc462043194"/>
      <w:bookmarkStart w:id="68" w:name="_Toc462043943"/>
      <w:bookmarkStart w:id="69" w:name="_Toc462044070"/>
      <w:bookmarkStart w:id="70" w:name="_Toc462066651"/>
      <w:bookmarkStart w:id="71" w:name="_Toc462133950"/>
      <w:bookmarkStart w:id="72" w:name="_Toc462137978"/>
      <w:bookmarkStart w:id="73" w:name="_Toc462140764"/>
      <w:bookmarkStart w:id="74" w:name="_Toc462141524"/>
      <w:bookmarkStart w:id="75" w:name="_Toc462220869"/>
      <w:bookmarkStart w:id="76" w:name="_Toc462221379"/>
      <w:bookmarkStart w:id="77" w:name="_Toc461707548"/>
      <w:bookmarkStart w:id="78" w:name="_Toc461725123"/>
      <w:bookmarkStart w:id="79" w:name="_Toc461802560"/>
      <w:bookmarkStart w:id="80" w:name="_Toc461803023"/>
      <w:bookmarkStart w:id="81" w:name="_Toc461803253"/>
      <w:bookmarkStart w:id="82" w:name="_Toc461808001"/>
      <w:bookmarkStart w:id="83" w:name="_Toc461810097"/>
      <w:bookmarkStart w:id="84" w:name="_Toc462043195"/>
      <w:bookmarkStart w:id="85" w:name="_Toc462043944"/>
      <w:bookmarkStart w:id="86" w:name="_Toc462044071"/>
      <w:bookmarkStart w:id="87" w:name="_Toc462066652"/>
      <w:bookmarkStart w:id="88" w:name="_Toc462133951"/>
      <w:bookmarkStart w:id="89" w:name="_Toc462137979"/>
      <w:bookmarkStart w:id="90" w:name="_Toc462140765"/>
      <w:bookmarkStart w:id="91" w:name="_Toc462141525"/>
      <w:bookmarkStart w:id="92" w:name="_Toc462220870"/>
      <w:bookmarkStart w:id="93" w:name="_Toc462221380"/>
      <w:bookmarkStart w:id="94" w:name="_Toc461707549"/>
      <w:bookmarkStart w:id="95" w:name="_Toc461725124"/>
      <w:bookmarkStart w:id="96" w:name="_Toc461802561"/>
      <w:bookmarkStart w:id="97" w:name="_Toc461803024"/>
      <w:bookmarkStart w:id="98" w:name="_Toc461803254"/>
      <w:bookmarkStart w:id="99" w:name="_Toc461808002"/>
      <w:bookmarkStart w:id="100" w:name="_Toc461810098"/>
      <w:bookmarkStart w:id="101" w:name="_Toc462043196"/>
      <w:bookmarkStart w:id="102" w:name="_Toc462043945"/>
      <w:bookmarkStart w:id="103" w:name="_Toc462044072"/>
      <w:bookmarkStart w:id="104" w:name="_Toc462066653"/>
      <w:bookmarkStart w:id="105" w:name="_Toc462133952"/>
      <w:bookmarkStart w:id="106" w:name="_Toc462137980"/>
      <w:bookmarkStart w:id="107" w:name="_Toc462140766"/>
      <w:bookmarkStart w:id="108" w:name="_Toc462141526"/>
      <w:bookmarkStart w:id="109" w:name="_Toc462220871"/>
      <w:bookmarkStart w:id="110" w:name="_Toc462221381"/>
      <w:bookmarkStart w:id="111" w:name="_Toc459301790"/>
      <w:bookmarkStart w:id="112" w:name="_Toc460425966"/>
      <w:bookmarkStart w:id="113" w:name="_Toc462329622"/>
      <w:bookmarkEnd w:id="24"/>
      <w:bookmarkEnd w:id="25"/>
      <w:bookmarkEnd w:id="26"/>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r w:rsidRPr="00AE7A8F">
        <w:t>Описание элементов интерфейса</w:t>
      </w:r>
      <w:bookmarkEnd w:id="111"/>
      <w:bookmarkEnd w:id="112"/>
      <w:bookmarkEnd w:id="113"/>
    </w:p>
    <w:p w14:paraId="5D5F0F2F" w14:textId="7D496A19" w:rsidR="00107B82" w:rsidRPr="00EC40AA" w:rsidRDefault="00107B82" w:rsidP="00F1616D">
      <w:r w:rsidRPr="00107B82">
        <w:t>Описание элементов интерфейса</w:t>
      </w:r>
      <w:r>
        <w:t xml:space="preserve"> приведен в таблице ниже (</w:t>
      </w:r>
      <w:r>
        <w:fldChar w:fldCharType="begin"/>
      </w:r>
      <w:r>
        <w:instrText xml:space="preserve"> REF _Ref460926271 \h </w:instrText>
      </w:r>
      <w:r>
        <w:fldChar w:fldCharType="separate"/>
      </w:r>
      <w:r w:rsidR="00A80286">
        <w:t xml:space="preserve">Таблица </w:t>
      </w:r>
      <w:r w:rsidR="00A80286">
        <w:rPr>
          <w:noProof/>
        </w:rPr>
        <w:t>2</w:t>
      </w:r>
      <w:r>
        <w:fldChar w:fldCharType="end"/>
      </w:r>
      <w:r>
        <w:t>).</w:t>
      </w:r>
    </w:p>
    <w:p w14:paraId="1285BD97" w14:textId="757698CE" w:rsidR="00D72DEA" w:rsidRDefault="00D72DEA" w:rsidP="00D72DEA">
      <w:pPr>
        <w:pStyle w:val="aff7"/>
        <w:keepNext/>
        <w:jc w:val="right"/>
      </w:pPr>
      <w:bookmarkStart w:id="114" w:name="_Ref460926271"/>
      <w:r>
        <w:t xml:space="preserve">Таблица </w:t>
      </w:r>
      <w:r w:rsidR="002B2D60">
        <w:fldChar w:fldCharType="begin"/>
      </w:r>
      <w:r w:rsidR="002B2D60">
        <w:instrText xml:space="preserve"> SEQ Таблица \* ARABIC </w:instrText>
      </w:r>
      <w:r w:rsidR="002B2D60">
        <w:fldChar w:fldCharType="separate"/>
      </w:r>
      <w:r w:rsidR="00A80286">
        <w:rPr>
          <w:noProof/>
        </w:rPr>
        <w:t>2</w:t>
      </w:r>
      <w:r w:rsidR="002B2D60">
        <w:rPr>
          <w:noProof/>
        </w:rPr>
        <w:fldChar w:fldCharType="end"/>
      </w:r>
      <w:bookmarkEnd w:id="114"/>
      <w:r>
        <w:t xml:space="preserve"> — Элементы интерфейса</w:t>
      </w:r>
    </w:p>
    <w:tbl>
      <w:tblPr>
        <w:tblW w:w="5000" w:type="pct"/>
        <w:tblLayout w:type="fixed"/>
        <w:tblLook w:val="04A0" w:firstRow="1" w:lastRow="0" w:firstColumn="1" w:lastColumn="0" w:noHBand="0" w:noVBand="1"/>
      </w:tblPr>
      <w:tblGrid>
        <w:gridCol w:w="817"/>
        <w:gridCol w:w="2693"/>
        <w:gridCol w:w="6060"/>
      </w:tblGrid>
      <w:tr w:rsidR="00D72DEA" w:rsidRPr="00AE7A8F" w14:paraId="17A83ED2" w14:textId="77777777" w:rsidTr="00F1616D">
        <w:trPr>
          <w:trHeight w:val="785"/>
        </w:trPr>
        <w:tc>
          <w:tcPr>
            <w:tcW w:w="427" w:type="pct"/>
            <w:tcBorders>
              <w:top w:val="single" w:sz="4" w:space="0" w:color="auto"/>
              <w:left w:val="single" w:sz="4" w:space="0" w:color="auto"/>
              <w:bottom w:val="single" w:sz="4" w:space="0" w:color="auto"/>
              <w:right w:val="single" w:sz="4" w:space="0" w:color="auto"/>
            </w:tcBorders>
            <w:shd w:val="clear" w:color="000000" w:fill="D9D9D9"/>
            <w:vAlign w:val="center"/>
          </w:tcPr>
          <w:p w14:paraId="2FC70C51" w14:textId="77777777" w:rsidR="00D72DEA" w:rsidRPr="00D72DEA" w:rsidRDefault="00D72DEA">
            <w:pPr>
              <w:pStyle w:val="aff7"/>
              <w:jc w:val="center"/>
              <w:rPr>
                <w:color w:val="000000"/>
                <w:szCs w:val="28"/>
              </w:rPr>
            </w:pPr>
            <w:r w:rsidRPr="00D72DEA">
              <w:rPr>
                <w:bCs w:val="0"/>
                <w:color w:val="000000"/>
                <w:szCs w:val="28"/>
              </w:rPr>
              <w:t>№</w:t>
            </w:r>
          </w:p>
        </w:tc>
        <w:tc>
          <w:tcPr>
            <w:tcW w:w="1407"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02305DB1" w14:textId="77777777" w:rsidR="00D72DEA" w:rsidRPr="00AE7A8F" w:rsidRDefault="00D72DEA">
            <w:pPr>
              <w:ind w:firstLine="0"/>
              <w:jc w:val="center"/>
              <w:rPr>
                <w:b/>
                <w:bCs/>
                <w:color w:val="000000"/>
                <w:szCs w:val="28"/>
              </w:rPr>
            </w:pPr>
            <w:r w:rsidRPr="00AE7A8F">
              <w:rPr>
                <w:b/>
                <w:bCs/>
                <w:color w:val="000000"/>
                <w:szCs w:val="28"/>
              </w:rPr>
              <w:t>Кнопка</w:t>
            </w:r>
          </w:p>
        </w:tc>
        <w:tc>
          <w:tcPr>
            <w:tcW w:w="3166" w:type="pct"/>
            <w:tcBorders>
              <w:top w:val="single" w:sz="4" w:space="0" w:color="auto"/>
              <w:left w:val="nil"/>
              <w:bottom w:val="single" w:sz="4" w:space="0" w:color="auto"/>
              <w:right w:val="single" w:sz="4" w:space="0" w:color="auto"/>
            </w:tcBorders>
            <w:shd w:val="clear" w:color="000000" w:fill="D9D9D9"/>
            <w:vAlign w:val="center"/>
            <w:hideMark/>
          </w:tcPr>
          <w:p w14:paraId="1486EFBF" w14:textId="77777777" w:rsidR="00D72DEA" w:rsidRPr="00AE7A8F" w:rsidRDefault="00D72DEA">
            <w:pPr>
              <w:ind w:firstLine="0"/>
              <w:jc w:val="center"/>
              <w:rPr>
                <w:b/>
                <w:bCs/>
                <w:color w:val="000000"/>
                <w:szCs w:val="28"/>
              </w:rPr>
            </w:pPr>
            <w:r w:rsidRPr="00AE7A8F">
              <w:rPr>
                <w:b/>
                <w:bCs/>
                <w:color w:val="000000"/>
                <w:szCs w:val="28"/>
              </w:rPr>
              <w:t>Название</w:t>
            </w:r>
          </w:p>
        </w:tc>
      </w:tr>
      <w:tr w:rsidR="00D72DEA" w:rsidRPr="00AE7A8F" w14:paraId="0DB37740" w14:textId="77777777" w:rsidTr="004F0FCB">
        <w:trPr>
          <w:trHeight w:val="1968"/>
        </w:trPr>
        <w:tc>
          <w:tcPr>
            <w:tcW w:w="427" w:type="pct"/>
            <w:tcBorders>
              <w:top w:val="nil"/>
              <w:left w:val="single" w:sz="4" w:space="0" w:color="auto"/>
              <w:bottom w:val="single" w:sz="4" w:space="0" w:color="auto"/>
              <w:right w:val="single" w:sz="4" w:space="0" w:color="auto"/>
            </w:tcBorders>
            <w:vAlign w:val="center"/>
          </w:tcPr>
          <w:p w14:paraId="2C7EACE5" w14:textId="77777777" w:rsidR="00D72DEA" w:rsidRPr="00AE7A8F" w:rsidRDefault="00D72DEA" w:rsidP="0028777F">
            <w:pPr>
              <w:numPr>
                <w:ilvl w:val="0"/>
                <w:numId w:val="61"/>
              </w:numPr>
              <w:spacing w:after="200" w:line="276" w:lineRule="auto"/>
              <w:jc w:val="center"/>
              <w:rPr>
                <w:bCs/>
                <w:color w:val="000000"/>
                <w:szCs w:val="28"/>
              </w:rPr>
            </w:pPr>
          </w:p>
        </w:tc>
        <w:tc>
          <w:tcPr>
            <w:tcW w:w="1407" w:type="pct"/>
            <w:tcBorders>
              <w:top w:val="nil"/>
              <w:left w:val="single" w:sz="4" w:space="0" w:color="auto"/>
              <w:bottom w:val="single" w:sz="4" w:space="0" w:color="auto"/>
              <w:right w:val="single" w:sz="4" w:space="0" w:color="auto"/>
            </w:tcBorders>
            <w:shd w:val="clear" w:color="auto" w:fill="auto"/>
            <w:vAlign w:val="center"/>
            <w:hideMark/>
          </w:tcPr>
          <w:p w14:paraId="12BBA649" w14:textId="77777777" w:rsidR="00D72DEA" w:rsidRPr="00AE7A8F" w:rsidRDefault="00D72DEA" w:rsidP="00D72DEA">
            <w:pPr>
              <w:tabs>
                <w:tab w:val="left" w:pos="4065"/>
              </w:tabs>
              <w:spacing w:line="276" w:lineRule="auto"/>
              <w:ind w:firstLine="0"/>
              <w:jc w:val="center"/>
              <w:rPr>
                <w:b/>
                <w:bCs/>
                <w:color w:val="000000"/>
                <w:szCs w:val="28"/>
              </w:rPr>
            </w:pPr>
            <w:r w:rsidRPr="00502937">
              <w:rPr>
                <w:rFonts w:eastAsia="Calibri"/>
                <w:noProof/>
                <w:szCs w:val="28"/>
              </w:rPr>
              <w:drawing>
                <wp:inline distT="0" distB="0" distL="0" distR="0" wp14:anchorId="02B72495" wp14:editId="2AE21EF5">
                  <wp:extent cx="505460" cy="440240"/>
                  <wp:effectExtent l="0" t="0" r="8890" b="0"/>
                  <wp:docPr id="49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5752" cy="440494"/>
                          </a:xfrm>
                          <a:prstGeom prst="rect">
                            <a:avLst/>
                          </a:prstGeom>
                          <a:noFill/>
                          <a:ln>
                            <a:noFill/>
                          </a:ln>
                        </pic:spPr>
                      </pic:pic>
                    </a:graphicData>
                  </a:graphic>
                </wp:inline>
              </w:drawing>
            </w:r>
          </w:p>
        </w:tc>
        <w:tc>
          <w:tcPr>
            <w:tcW w:w="3166" w:type="pct"/>
            <w:tcBorders>
              <w:top w:val="nil"/>
              <w:left w:val="nil"/>
              <w:bottom w:val="single" w:sz="4" w:space="0" w:color="auto"/>
              <w:right w:val="single" w:sz="4" w:space="0" w:color="auto"/>
            </w:tcBorders>
            <w:shd w:val="clear" w:color="auto" w:fill="auto"/>
            <w:vAlign w:val="center"/>
            <w:hideMark/>
          </w:tcPr>
          <w:p w14:paraId="43E6F0DF" w14:textId="77777777" w:rsidR="00D72DEA" w:rsidRPr="00AE7A8F" w:rsidRDefault="00D72DEA" w:rsidP="00D72DEA">
            <w:pPr>
              <w:ind w:firstLine="0"/>
              <w:rPr>
                <w:color w:val="000000"/>
                <w:szCs w:val="28"/>
              </w:rPr>
            </w:pPr>
            <w:r w:rsidRPr="00502937">
              <w:rPr>
                <w:rFonts w:eastAsia="Calibri"/>
                <w:sz w:val="26"/>
                <w:szCs w:val="26"/>
                <w:lang w:eastAsia="en-US"/>
              </w:rPr>
              <w:t>Создать</w:t>
            </w:r>
          </w:p>
        </w:tc>
      </w:tr>
      <w:tr w:rsidR="00D72DEA" w:rsidRPr="00AE7A8F" w14:paraId="5035567B" w14:textId="77777777" w:rsidTr="00F1616D">
        <w:trPr>
          <w:trHeight w:val="1188"/>
        </w:trPr>
        <w:tc>
          <w:tcPr>
            <w:tcW w:w="427" w:type="pct"/>
            <w:tcBorders>
              <w:top w:val="nil"/>
              <w:left w:val="single" w:sz="4" w:space="0" w:color="auto"/>
              <w:bottom w:val="single" w:sz="4" w:space="0" w:color="auto"/>
              <w:right w:val="single" w:sz="4" w:space="0" w:color="auto"/>
            </w:tcBorders>
            <w:vAlign w:val="center"/>
          </w:tcPr>
          <w:p w14:paraId="38F29CBB" w14:textId="77777777" w:rsidR="00D72DEA" w:rsidRPr="00AE7A8F" w:rsidRDefault="00D72DEA" w:rsidP="0028777F">
            <w:pPr>
              <w:numPr>
                <w:ilvl w:val="0"/>
                <w:numId w:val="61"/>
              </w:numPr>
              <w:spacing w:after="200" w:line="276" w:lineRule="auto"/>
              <w:jc w:val="center"/>
              <w:rPr>
                <w:bCs/>
                <w:color w:val="000000"/>
                <w:szCs w:val="28"/>
              </w:rPr>
            </w:pPr>
          </w:p>
        </w:tc>
        <w:tc>
          <w:tcPr>
            <w:tcW w:w="1407" w:type="pct"/>
            <w:tcBorders>
              <w:top w:val="nil"/>
              <w:left w:val="single" w:sz="4" w:space="0" w:color="auto"/>
              <w:bottom w:val="single" w:sz="4" w:space="0" w:color="auto"/>
              <w:right w:val="single" w:sz="4" w:space="0" w:color="auto"/>
            </w:tcBorders>
            <w:shd w:val="clear" w:color="auto" w:fill="auto"/>
            <w:vAlign w:val="center"/>
          </w:tcPr>
          <w:p w14:paraId="4E737A8A" w14:textId="77777777" w:rsidR="00D72DEA" w:rsidRPr="00AE7A8F" w:rsidRDefault="00D72DEA" w:rsidP="00D72DEA">
            <w:pPr>
              <w:ind w:firstLine="0"/>
              <w:jc w:val="center"/>
              <w:rPr>
                <w:b/>
                <w:bCs/>
                <w:color w:val="000000"/>
                <w:szCs w:val="28"/>
              </w:rPr>
            </w:pPr>
            <w:r w:rsidRPr="00502937">
              <w:rPr>
                <w:rFonts w:eastAsia="Calibri"/>
                <w:noProof/>
                <w:sz w:val="22"/>
                <w:szCs w:val="22"/>
              </w:rPr>
              <w:drawing>
                <wp:inline distT="0" distB="0" distL="0" distR="0" wp14:anchorId="5C63C533" wp14:editId="7A911236">
                  <wp:extent cx="495300" cy="409160"/>
                  <wp:effectExtent l="0" t="0" r="0" b="0"/>
                  <wp:docPr id="494" name="Рисунок 8" descr="кнопка обнов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кнопка обновить"/>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0886" r="7129" b="13589"/>
                          <a:stretch/>
                        </pic:blipFill>
                        <pic:spPr bwMode="auto">
                          <a:xfrm>
                            <a:off x="0" y="0"/>
                            <a:ext cx="496044" cy="4097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66" w:type="pct"/>
            <w:tcBorders>
              <w:top w:val="nil"/>
              <w:left w:val="nil"/>
              <w:bottom w:val="single" w:sz="4" w:space="0" w:color="auto"/>
              <w:right w:val="single" w:sz="4" w:space="0" w:color="auto"/>
            </w:tcBorders>
            <w:shd w:val="clear" w:color="auto" w:fill="auto"/>
            <w:vAlign w:val="center"/>
          </w:tcPr>
          <w:p w14:paraId="3F30DA59" w14:textId="77777777" w:rsidR="00D72DEA" w:rsidRPr="00AE7A8F" w:rsidRDefault="00D72DEA" w:rsidP="00D72DEA">
            <w:pPr>
              <w:ind w:firstLine="0"/>
              <w:rPr>
                <w:color w:val="000000"/>
                <w:szCs w:val="28"/>
              </w:rPr>
            </w:pPr>
            <w:r w:rsidRPr="00502937">
              <w:rPr>
                <w:rFonts w:eastAsia="Calibri"/>
                <w:sz w:val="26"/>
                <w:szCs w:val="26"/>
                <w:lang w:eastAsia="en-US"/>
              </w:rPr>
              <w:t>Проверить документ</w:t>
            </w:r>
          </w:p>
        </w:tc>
      </w:tr>
      <w:tr w:rsidR="00D72DEA" w:rsidRPr="00AE7A8F" w14:paraId="07E5EB0F" w14:textId="77777777" w:rsidTr="00F1616D">
        <w:trPr>
          <w:trHeight w:val="1188"/>
        </w:trPr>
        <w:tc>
          <w:tcPr>
            <w:tcW w:w="427" w:type="pct"/>
            <w:tcBorders>
              <w:top w:val="nil"/>
              <w:left w:val="single" w:sz="4" w:space="0" w:color="auto"/>
              <w:bottom w:val="single" w:sz="4" w:space="0" w:color="auto"/>
              <w:right w:val="single" w:sz="4" w:space="0" w:color="auto"/>
            </w:tcBorders>
            <w:vAlign w:val="center"/>
          </w:tcPr>
          <w:p w14:paraId="294397D5" w14:textId="77777777" w:rsidR="00D72DEA" w:rsidRPr="00AE7A8F" w:rsidRDefault="00D72DEA" w:rsidP="0028777F">
            <w:pPr>
              <w:numPr>
                <w:ilvl w:val="0"/>
                <w:numId w:val="61"/>
              </w:numPr>
              <w:spacing w:after="200" w:line="276" w:lineRule="auto"/>
              <w:jc w:val="center"/>
              <w:rPr>
                <w:bCs/>
                <w:color w:val="000000"/>
                <w:szCs w:val="28"/>
              </w:rPr>
            </w:pPr>
          </w:p>
        </w:tc>
        <w:tc>
          <w:tcPr>
            <w:tcW w:w="1407" w:type="pct"/>
            <w:tcBorders>
              <w:top w:val="nil"/>
              <w:left w:val="single" w:sz="4" w:space="0" w:color="auto"/>
              <w:bottom w:val="single" w:sz="4" w:space="0" w:color="auto"/>
              <w:right w:val="single" w:sz="4" w:space="0" w:color="auto"/>
            </w:tcBorders>
            <w:shd w:val="clear" w:color="auto" w:fill="auto"/>
            <w:vAlign w:val="center"/>
          </w:tcPr>
          <w:p w14:paraId="2124967B" w14:textId="77777777" w:rsidR="00D72DEA" w:rsidRPr="00AE7A8F" w:rsidRDefault="00D72DEA" w:rsidP="00D72DEA">
            <w:pPr>
              <w:ind w:firstLine="0"/>
              <w:jc w:val="center"/>
              <w:rPr>
                <w:b/>
                <w:bCs/>
                <w:color w:val="000000"/>
                <w:szCs w:val="28"/>
              </w:rPr>
            </w:pPr>
            <w:r w:rsidRPr="00502937">
              <w:rPr>
                <w:rFonts w:eastAsia="Calibri"/>
                <w:noProof/>
                <w:sz w:val="22"/>
                <w:szCs w:val="22"/>
              </w:rPr>
              <w:drawing>
                <wp:inline distT="0" distB="0" distL="0" distR="0" wp14:anchorId="2A7495E8" wp14:editId="55A7BB86">
                  <wp:extent cx="428625" cy="381000"/>
                  <wp:effectExtent l="0" t="0" r="9525" b="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8625" cy="381000"/>
                          </a:xfrm>
                          <a:prstGeom prst="rect">
                            <a:avLst/>
                          </a:prstGeom>
                          <a:noFill/>
                          <a:ln>
                            <a:noFill/>
                          </a:ln>
                        </pic:spPr>
                      </pic:pic>
                    </a:graphicData>
                  </a:graphic>
                </wp:inline>
              </w:drawing>
            </w:r>
          </w:p>
        </w:tc>
        <w:tc>
          <w:tcPr>
            <w:tcW w:w="3166" w:type="pct"/>
            <w:tcBorders>
              <w:top w:val="nil"/>
              <w:left w:val="nil"/>
              <w:bottom w:val="single" w:sz="4" w:space="0" w:color="auto"/>
              <w:right w:val="single" w:sz="4" w:space="0" w:color="auto"/>
            </w:tcBorders>
            <w:shd w:val="clear" w:color="auto" w:fill="auto"/>
            <w:vAlign w:val="center"/>
          </w:tcPr>
          <w:p w14:paraId="13ADA6D5" w14:textId="77777777" w:rsidR="00D72DEA" w:rsidRPr="00AE7A8F" w:rsidRDefault="00D72DEA" w:rsidP="00D72DEA">
            <w:pPr>
              <w:ind w:firstLine="0"/>
              <w:rPr>
                <w:color w:val="000000"/>
                <w:szCs w:val="28"/>
              </w:rPr>
            </w:pPr>
            <w:r w:rsidRPr="00502937">
              <w:rPr>
                <w:rFonts w:eastAsia="Calibri"/>
                <w:sz w:val="26"/>
                <w:szCs w:val="26"/>
                <w:lang w:eastAsia="en-US"/>
              </w:rPr>
              <w:t>Редактировать</w:t>
            </w:r>
          </w:p>
        </w:tc>
      </w:tr>
      <w:tr w:rsidR="00D72DEA" w:rsidRPr="00AE7A8F" w14:paraId="072299A4" w14:textId="77777777" w:rsidTr="00F1616D">
        <w:trPr>
          <w:trHeight w:val="1188"/>
        </w:trPr>
        <w:tc>
          <w:tcPr>
            <w:tcW w:w="427" w:type="pct"/>
            <w:tcBorders>
              <w:top w:val="nil"/>
              <w:left w:val="single" w:sz="4" w:space="0" w:color="auto"/>
              <w:bottom w:val="single" w:sz="4" w:space="0" w:color="auto"/>
              <w:right w:val="single" w:sz="4" w:space="0" w:color="auto"/>
            </w:tcBorders>
            <w:vAlign w:val="center"/>
          </w:tcPr>
          <w:p w14:paraId="1A776256" w14:textId="77777777" w:rsidR="00D72DEA" w:rsidRPr="00AE7A8F" w:rsidRDefault="00D72DEA" w:rsidP="0028777F">
            <w:pPr>
              <w:numPr>
                <w:ilvl w:val="0"/>
                <w:numId w:val="61"/>
              </w:numPr>
              <w:spacing w:after="200" w:line="276" w:lineRule="auto"/>
              <w:jc w:val="center"/>
              <w:rPr>
                <w:bCs/>
                <w:color w:val="000000"/>
                <w:szCs w:val="28"/>
              </w:rPr>
            </w:pPr>
          </w:p>
        </w:tc>
        <w:tc>
          <w:tcPr>
            <w:tcW w:w="1407" w:type="pct"/>
            <w:tcBorders>
              <w:top w:val="nil"/>
              <w:left w:val="single" w:sz="4" w:space="0" w:color="auto"/>
              <w:bottom w:val="single" w:sz="4" w:space="0" w:color="auto"/>
              <w:right w:val="single" w:sz="4" w:space="0" w:color="auto"/>
            </w:tcBorders>
            <w:shd w:val="clear" w:color="auto" w:fill="auto"/>
            <w:vAlign w:val="center"/>
          </w:tcPr>
          <w:p w14:paraId="71044672" w14:textId="77777777" w:rsidR="00D72DEA" w:rsidRPr="00AE7A8F" w:rsidRDefault="00D72DEA" w:rsidP="00D72DEA">
            <w:pPr>
              <w:ind w:firstLine="0"/>
              <w:jc w:val="center"/>
              <w:rPr>
                <w:b/>
                <w:bCs/>
                <w:color w:val="000000"/>
                <w:szCs w:val="28"/>
              </w:rPr>
            </w:pPr>
            <w:r w:rsidRPr="00502937">
              <w:rPr>
                <w:rFonts w:eastAsia="Calibri"/>
                <w:noProof/>
                <w:sz w:val="22"/>
                <w:szCs w:val="22"/>
              </w:rPr>
              <w:drawing>
                <wp:inline distT="0" distB="0" distL="0" distR="0" wp14:anchorId="1ED1E025" wp14:editId="7490A475">
                  <wp:extent cx="422275" cy="466725"/>
                  <wp:effectExtent l="0" t="0" r="0" b="9525"/>
                  <wp:docPr id="496" name="Рисунок 16" descr="печ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печать"/>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0204" t="14111" r="12245"/>
                          <a:stretch/>
                        </pic:blipFill>
                        <pic:spPr bwMode="auto">
                          <a:xfrm>
                            <a:off x="0" y="0"/>
                            <a:ext cx="422275" cy="4667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66" w:type="pct"/>
            <w:tcBorders>
              <w:top w:val="nil"/>
              <w:left w:val="nil"/>
              <w:bottom w:val="single" w:sz="4" w:space="0" w:color="auto"/>
              <w:right w:val="single" w:sz="4" w:space="0" w:color="auto"/>
            </w:tcBorders>
            <w:shd w:val="clear" w:color="auto" w:fill="auto"/>
            <w:vAlign w:val="center"/>
          </w:tcPr>
          <w:p w14:paraId="4C0F6F03" w14:textId="77777777" w:rsidR="00D72DEA" w:rsidRPr="00AE7A8F" w:rsidRDefault="00D72DEA" w:rsidP="00D72DEA">
            <w:pPr>
              <w:ind w:firstLine="0"/>
              <w:rPr>
                <w:color w:val="000000"/>
                <w:szCs w:val="28"/>
              </w:rPr>
            </w:pPr>
            <w:r w:rsidRPr="00502937">
              <w:rPr>
                <w:rFonts w:eastAsia="Calibri"/>
                <w:sz w:val="26"/>
                <w:szCs w:val="26"/>
                <w:lang w:eastAsia="en-US"/>
              </w:rPr>
              <w:t>Печать</w:t>
            </w:r>
          </w:p>
        </w:tc>
      </w:tr>
      <w:tr w:rsidR="00D72DEA" w:rsidRPr="00AE7A8F" w14:paraId="79EAF701" w14:textId="77777777" w:rsidTr="00F1616D">
        <w:trPr>
          <w:trHeight w:val="1188"/>
        </w:trPr>
        <w:tc>
          <w:tcPr>
            <w:tcW w:w="427" w:type="pct"/>
            <w:tcBorders>
              <w:top w:val="nil"/>
              <w:left w:val="single" w:sz="4" w:space="0" w:color="auto"/>
              <w:bottom w:val="single" w:sz="4" w:space="0" w:color="auto"/>
              <w:right w:val="single" w:sz="4" w:space="0" w:color="auto"/>
            </w:tcBorders>
            <w:vAlign w:val="center"/>
          </w:tcPr>
          <w:p w14:paraId="556CC9FF" w14:textId="77777777" w:rsidR="00D72DEA" w:rsidRPr="00AE7A8F" w:rsidRDefault="00D72DEA" w:rsidP="0028777F">
            <w:pPr>
              <w:numPr>
                <w:ilvl w:val="0"/>
                <w:numId w:val="61"/>
              </w:numPr>
              <w:spacing w:after="200" w:line="276" w:lineRule="auto"/>
              <w:jc w:val="center"/>
              <w:rPr>
                <w:bCs/>
                <w:color w:val="000000"/>
                <w:szCs w:val="28"/>
              </w:rPr>
            </w:pPr>
            <w:r w:rsidRPr="00AE7A8F">
              <w:rPr>
                <w:bCs/>
                <w:color w:val="000000"/>
                <w:szCs w:val="28"/>
              </w:rPr>
              <w:t xml:space="preserve"> </w:t>
            </w:r>
          </w:p>
        </w:tc>
        <w:tc>
          <w:tcPr>
            <w:tcW w:w="1407" w:type="pct"/>
            <w:tcBorders>
              <w:top w:val="nil"/>
              <w:left w:val="single" w:sz="4" w:space="0" w:color="auto"/>
              <w:bottom w:val="single" w:sz="4" w:space="0" w:color="auto"/>
              <w:right w:val="single" w:sz="4" w:space="0" w:color="auto"/>
            </w:tcBorders>
            <w:shd w:val="clear" w:color="auto" w:fill="auto"/>
            <w:vAlign w:val="center"/>
          </w:tcPr>
          <w:p w14:paraId="498E15ED" w14:textId="77777777" w:rsidR="00D72DEA" w:rsidRPr="00AE7A8F" w:rsidRDefault="00D72DEA" w:rsidP="00D72DEA">
            <w:pPr>
              <w:ind w:firstLine="0"/>
              <w:jc w:val="center"/>
              <w:rPr>
                <w:b/>
                <w:bCs/>
                <w:color w:val="000000"/>
                <w:szCs w:val="28"/>
              </w:rPr>
            </w:pPr>
            <w:r w:rsidRPr="00502937">
              <w:rPr>
                <w:rFonts w:eastAsia="Calibri"/>
                <w:noProof/>
                <w:szCs w:val="28"/>
              </w:rPr>
              <w:drawing>
                <wp:inline distT="0" distB="0" distL="0" distR="0" wp14:anchorId="6C022578" wp14:editId="29646E4C">
                  <wp:extent cx="361950" cy="393424"/>
                  <wp:effectExtent l="0" t="0" r="0" b="6985"/>
                  <wp:docPr id="49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1950" cy="393424"/>
                          </a:xfrm>
                          <a:prstGeom prst="rect">
                            <a:avLst/>
                          </a:prstGeom>
                          <a:noFill/>
                          <a:ln>
                            <a:noFill/>
                          </a:ln>
                        </pic:spPr>
                      </pic:pic>
                    </a:graphicData>
                  </a:graphic>
                </wp:inline>
              </w:drawing>
            </w:r>
          </w:p>
        </w:tc>
        <w:tc>
          <w:tcPr>
            <w:tcW w:w="3166" w:type="pct"/>
            <w:tcBorders>
              <w:top w:val="nil"/>
              <w:left w:val="nil"/>
              <w:bottom w:val="single" w:sz="4" w:space="0" w:color="auto"/>
              <w:right w:val="single" w:sz="4" w:space="0" w:color="auto"/>
            </w:tcBorders>
            <w:shd w:val="clear" w:color="auto" w:fill="auto"/>
            <w:vAlign w:val="center"/>
          </w:tcPr>
          <w:p w14:paraId="6AEBFA37" w14:textId="77777777" w:rsidR="00D72DEA" w:rsidRPr="00AE7A8F" w:rsidRDefault="00D72DEA" w:rsidP="00D72DEA">
            <w:pPr>
              <w:ind w:firstLine="0"/>
              <w:rPr>
                <w:color w:val="000000"/>
                <w:szCs w:val="28"/>
              </w:rPr>
            </w:pPr>
            <w:r w:rsidRPr="00502937">
              <w:rPr>
                <w:rFonts w:eastAsia="Calibri"/>
                <w:sz w:val="26"/>
                <w:szCs w:val="26"/>
                <w:lang w:eastAsia="en-US"/>
              </w:rPr>
              <w:t>Согласование</w:t>
            </w:r>
          </w:p>
        </w:tc>
      </w:tr>
      <w:tr w:rsidR="00D72DEA" w:rsidRPr="00AE7A8F" w14:paraId="00977C2F" w14:textId="77777777" w:rsidTr="00F1616D">
        <w:trPr>
          <w:trHeight w:val="1188"/>
        </w:trPr>
        <w:tc>
          <w:tcPr>
            <w:tcW w:w="427" w:type="pct"/>
            <w:tcBorders>
              <w:top w:val="single" w:sz="4" w:space="0" w:color="auto"/>
              <w:left w:val="single" w:sz="4" w:space="0" w:color="auto"/>
              <w:bottom w:val="single" w:sz="4" w:space="0" w:color="auto"/>
              <w:right w:val="single" w:sz="4" w:space="0" w:color="auto"/>
            </w:tcBorders>
            <w:vAlign w:val="center"/>
          </w:tcPr>
          <w:p w14:paraId="4612D846" w14:textId="77777777" w:rsidR="00D72DEA" w:rsidRPr="00AE7A8F" w:rsidRDefault="00D72DEA" w:rsidP="0028777F">
            <w:pPr>
              <w:numPr>
                <w:ilvl w:val="0"/>
                <w:numId w:val="61"/>
              </w:numPr>
              <w:spacing w:after="200" w:line="276" w:lineRule="auto"/>
              <w:jc w:val="center"/>
              <w:rPr>
                <w:bCs/>
                <w:color w:val="000000"/>
                <w:szCs w:val="28"/>
              </w:rPr>
            </w:pPr>
          </w:p>
        </w:tc>
        <w:tc>
          <w:tcPr>
            <w:tcW w:w="1407" w:type="pct"/>
            <w:tcBorders>
              <w:top w:val="single" w:sz="4" w:space="0" w:color="auto"/>
              <w:left w:val="single" w:sz="4" w:space="0" w:color="auto"/>
              <w:bottom w:val="single" w:sz="4" w:space="0" w:color="auto"/>
              <w:right w:val="single" w:sz="4" w:space="0" w:color="auto"/>
            </w:tcBorders>
            <w:shd w:val="clear" w:color="auto" w:fill="auto"/>
            <w:vAlign w:val="center"/>
          </w:tcPr>
          <w:p w14:paraId="5BFFD975" w14:textId="77777777" w:rsidR="00D72DEA" w:rsidRPr="00AE7A8F" w:rsidRDefault="00D72DEA" w:rsidP="00D72DEA">
            <w:pPr>
              <w:ind w:firstLine="0"/>
              <w:jc w:val="center"/>
              <w:rPr>
                <w:b/>
                <w:szCs w:val="28"/>
              </w:rPr>
            </w:pPr>
            <w:r w:rsidRPr="00502937">
              <w:rPr>
                <w:rFonts w:eastAsia="Calibri"/>
                <w:noProof/>
                <w:szCs w:val="28"/>
              </w:rPr>
              <w:drawing>
                <wp:inline distT="0" distB="0" distL="0" distR="0" wp14:anchorId="0CE81D46" wp14:editId="3FB7BABB">
                  <wp:extent cx="411407" cy="390525"/>
                  <wp:effectExtent l="0" t="0" r="8255"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5627" cy="394531"/>
                          </a:xfrm>
                          <a:prstGeom prst="rect">
                            <a:avLst/>
                          </a:prstGeom>
                          <a:noFill/>
                          <a:ln>
                            <a:noFill/>
                          </a:ln>
                        </pic:spPr>
                      </pic:pic>
                    </a:graphicData>
                  </a:graphic>
                </wp:inline>
              </w:drawing>
            </w:r>
          </w:p>
        </w:tc>
        <w:tc>
          <w:tcPr>
            <w:tcW w:w="3166" w:type="pct"/>
            <w:tcBorders>
              <w:top w:val="single" w:sz="4" w:space="0" w:color="auto"/>
              <w:left w:val="nil"/>
              <w:bottom w:val="single" w:sz="4" w:space="0" w:color="auto"/>
              <w:right w:val="single" w:sz="4" w:space="0" w:color="auto"/>
            </w:tcBorders>
            <w:shd w:val="clear" w:color="auto" w:fill="auto"/>
          </w:tcPr>
          <w:p w14:paraId="01464A27" w14:textId="77777777" w:rsidR="00D72DEA" w:rsidRPr="00AE7A8F" w:rsidRDefault="00D72DEA" w:rsidP="00D72DEA">
            <w:pPr>
              <w:ind w:firstLine="0"/>
              <w:rPr>
                <w:szCs w:val="28"/>
              </w:rPr>
            </w:pPr>
            <w:r w:rsidRPr="00502937">
              <w:rPr>
                <w:rFonts w:eastAsia="Calibri"/>
                <w:sz w:val="26"/>
                <w:szCs w:val="26"/>
                <w:lang w:eastAsia="en-US"/>
              </w:rPr>
              <w:t>Утверждение</w:t>
            </w:r>
          </w:p>
        </w:tc>
      </w:tr>
      <w:tr w:rsidR="00D72DEA" w:rsidRPr="00AE7A8F" w14:paraId="29DCE0D9" w14:textId="77777777" w:rsidTr="00F1616D">
        <w:trPr>
          <w:trHeight w:val="1188"/>
        </w:trPr>
        <w:tc>
          <w:tcPr>
            <w:tcW w:w="427" w:type="pct"/>
            <w:tcBorders>
              <w:top w:val="single" w:sz="4" w:space="0" w:color="auto"/>
              <w:left w:val="single" w:sz="4" w:space="0" w:color="auto"/>
              <w:bottom w:val="single" w:sz="4" w:space="0" w:color="auto"/>
              <w:right w:val="single" w:sz="4" w:space="0" w:color="auto"/>
            </w:tcBorders>
            <w:vAlign w:val="center"/>
          </w:tcPr>
          <w:p w14:paraId="4E83CB86" w14:textId="77777777" w:rsidR="00D72DEA" w:rsidRPr="00AE7A8F" w:rsidRDefault="00D72DEA" w:rsidP="0028777F">
            <w:pPr>
              <w:numPr>
                <w:ilvl w:val="0"/>
                <w:numId w:val="61"/>
              </w:numPr>
              <w:spacing w:after="200" w:line="276" w:lineRule="auto"/>
              <w:jc w:val="center"/>
              <w:rPr>
                <w:bCs/>
                <w:color w:val="000000"/>
                <w:szCs w:val="28"/>
              </w:rPr>
            </w:pPr>
          </w:p>
        </w:tc>
        <w:tc>
          <w:tcPr>
            <w:tcW w:w="1407" w:type="pct"/>
            <w:tcBorders>
              <w:top w:val="single" w:sz="4" w:space="0" w:color="auto"/>
              <w:left w:val="single" w:sz="4" w:space="0" w:color="auto"/>
              <w:bottom w:val="single" w:sz="4" w:space="0" w:color="auto"/>
              <w:right w:val="single" w:sz="4" w:space="0" w:color="auto"/>
            </w:tcBorders>
            <w:shd w:val="clear" w:color="auto" w:fill="auto"/>
            <w:vAlign w:val="center"/>
          </w:tcPr>
          <w:p w14:paraId="3123BEB7" w14:textId="77777777" w:rsidR="00D72DEA" w:rsidRPr="00AE7A8F" w:rsidRDefault="00D72DEA" w:rsidP="00D72DEA">
            <w:pPr>
              <w:ind w:firstLine="0"/>
              <w:jc w:val="center"/>
              <w:rPr>
                <w:b/>
                <w:szCs w:val="28"/>
              </w:rPr>
            </w:pPr>
            <w:r w:rsidRPr="00AE7A8F">
              <w:rPr>
                <w:noProof/>
                <w:szCs w:val="28"/>
              </w:rPr>
              <w:drawing>
                <wp:inline distT="0" distB="0" distL="0" distR="0" wp14:anchorId="06836989" wp14:editId="7A7458D3">
                  <wp:extent cx="448574" cy="429883"/>
                  <wp:effectExtent l="0" t="0" r="8890" b="8890"/>
                  <wp:docPr id="513"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5677" cy="436690"/>
                          </a:xfrm>
                          <a:prstGeom prst="rect">
                            <a:avLst/>
                          </a:prstGeom>
                          <a:solidFill>
                            <a:srgbClr val="FFFFFF"/>
                          </a:solidFill>
                          <a:ln>
                            <a:noFill/>
                          </a:ln>
                        </pic:spPr>
                      </pic:pic>
                    </a:graphicData>
                  </a:graphic>
                </wp:inline>
              </w:drawing>
            </w:r>
          </w:p>
        </w:tc>
        <w:tc>
          <w:tcPr>
            <w:tcW w:w="3166" w:type="pct"/>
            <w:tcBorders>
              <w:top w:val="single" w:sz="4" w:space="0" w:color="auto"/>
              <w:left w:val="nil"/>
              <w:bottom w:val="single" w:sz="4" w:space="0" w:color="auto"/>
              <w:right w:val="single" w:sz="4" w:space="0" w:color="auto"/>
            </w:tcBorders>
            <w:shd w:val="clear" w:color="auto" w:fill="auto"/>
          </w:tcPr>
          <w:p w14:paraId="43583458" w14:textId="77777777" w:rsidR="00D72DEA" w:rsidRPr="00AE7A8F" w:rsidRDefault="00D72DEA" w:rsidP="00D72DEA">
            <w:pPr>
              <w:ind w:firstLine="0"/>
              <w:rPr>
                <w:szCs w:val="28"/>
              </w:rPr>
            </w:pPr>
            <w:r w:rsidRPr="00502937">
              <w:rPr>
                <w:sz w:val="26"/>
                <w:szCs w:val="26"/>
              </w:rPr>
              <w:t>Добавить новую строку</w:t>
            </w:r>
          </w:p>
        </w:tc>
      </w:tr>
      <w:tr w:rsidR="00D72DEA" w:rsidRPr="00AE7A8F" w14:paraId="400F32DC" w14:textId="77777777" w:rsidTr="00F1616D">
        <w:trPr>
          <w:trHeight w:val="1188"/>
        </w:trPr>
        <w:tc>
          <w:tcPr>
            <w:tcW w:w="427" w:type="pct"/>
            <w:tcBorders>
              <w:top w:val="single" w:sz="4" w:space="0" w:color="auto"/>
              <w:left w:val="single" w:sz="4" w:space="0" w:color="auto"/>
              <w:bottom w:val="single" w:sz="4" w:space="0" w:color="auto"/>
              <w:right w:val="single" w:sz="4" w:space="0" w:color="auto"/>
            </w:tcBorders>
            <w:vAlign w:val="center"/>
          </w:tcPr>
          <w:p w14:paraId="19AAA63F" w14:textId="77777777" w:rsidR="00D72DEA" w:rsidRPr="00AE7A8F" w:rsidRDefault="00D72DEA" w:rsidP="0028777F">
            <w:pPr>
              <w:numPr>
                <w:ilvl w:val="0"/>
                <w:numId w:val="61"/>
              </w:numPr>
              <w:spacing w:after="200" w:line="276" w:lineRule="auto"/>
              <w:jc w:val="center"/>
              <w:rPr>
                <w:bCs/>
                <w:color w:val="000000"/>
                <w:szCs w:val="28"/>
              </w:rPr>
            </w:pPr>
          </w:p>
        </w:tc>
        <w:tc>
          <w:tcPr>
            <w:tcW w:w="1407" w:type="pct"/>
            <w:tcBorders>
              <w:top w:val="single" w:sz="4" w:space="0" w:color="auto"/>
              <w:left w:val="single" w:sz="4" w:space="0" w:color="auto"/>
              <w:bottom w:val="single" w:sz="4" w:space="0" w:color="auto"/>
              <w:right w:val="single" w:sz="4" w:space="0" w:color="auto"/>
            </w:tcBorders>
            <w:shd w:val="clear" w:color="auto" w:fill="auto"/>
            <w:vAlign w:val="center"/>
          </w:tcPr>
          <w:p w14:paraId="42B88851" w14:textId="77777777" w:rsidR="00D72DEA" w:rsidRPr="00AE7A8F" w:rsidRDefault="00D72DEA" w:rsidP="00D72DEA">
            <w:pPr>
              <w:ind w:firstLine="0"/>
              <w:jc w:val="center"/>
              <w:rPr>
                <w:b/>
                <w:szCs w:val="28"/>
              </w:rPr>
            </w:pPr>
            <w:r w:rsidRPr="00502937">
              <w:rPr>
                <w:rFonts w:eastAsia="Calibri"/>
                <w:noProof/>
                <w:szCs w:val="28"/>
              </w:rPr>
              <w:drawing>
                <wp:inline distT="0" distB="0" distL="0" distR="0" wp14:anchorId="5C808F5C" wp14:editId="4B08AE3D">
                  <wp:extent cx="361950" cy="387804"/>
                  <wp:effectExtent l="0" t="0" r="0" b="0"/>
                  <wp:docPr id="50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1950" cy="387804"/>
                          </a:xfrm>
                          <a:prstGeom prst="rect">
                            <a:avLst/>
                          </a:prstGeom>
                          <a:noFill/>
                          <a:ln>
                            <a:noFill/>
                          </a:ln>
                        </pic:spPr>
                      </pic:pic>
                    </a:graphicData>
                  </a:graphic>
                </wp:inline>
              </w:drawing>
            </w:r>
          </w:p>
        </w:tc>
        <w:tc>
          <w:tcPr>
            <w:tcW w:w="3166" w:type="pct"/>
            <w:tcBorders>
              <w:top w:val="single" w:sz="4" w:space="0" w:color="auto"/>
              <w:left w:val="nil"/>
              <w:bottom w:val="single" w:sz="4" w:space="0" w:color="auto"/>
              <w:right w:val="single" w:sz="4" w:space="0" w:color="auto"/>
            </w:tcBorders>
            <w:shd w:val="clear" w:color="auto" w:fill="auto"/>
          </w:tcPr>
          <w:p w14:paraId="3C526591" w14:textId="77777777" w:rsidR="00D72DEA" w:rsidRPr="00AE7A8F" w:rsidRDefault="00D72DEA" w:rsidP="00D72DEA">
            <w:pPr>
              <w:ind w:firstLine="0"/>
              <w:rPr>
                <w:szCs w:val="28"/>
              </w:rPr>
            </w:pPr>
            <w:r w:rsidRPr="00502937">
              <w:rPr>
                <w:rFonts w:eastAsia="Calibri"/>
                <w:sz w:val="26"/>
                <w:szCs w:val="26"/>
                <w:lang w:eastAsia="en-US"/>
              </w:rPr>
              <w:t>Обновить список</w:t>
            </w:r>
          </w:p>
        </w:tc>
      </w:tr>
      <w:tr w:rsidR="00D72DEA" w:rsidRPr="00AE7A8F" w14:paraId="71D2B095" w14:textId="77777777" w:rsidTr="00F1616D">
        <w:trPr>
          <w:trHeight w:val="1188"/>
        </w:trPr>
        <w:tc>
          <w:tcPr>
            <w:tcW w:w="427" w:type="pct"/>
            <w:tcBorders>
              <w:top w:val="single" w:sz="4" w:space="0" w:color="auto"/>
              <w:left w:val="single" w:sz="4" w:space="0" w:color="auto"/>
              <w:bottom w:val="single" w:sz="4" w:space="0" w:color="auto"/>
              <w:right w:val="single" w:sz="4" w:space="0" w:color="auto"/>
            </w:tcBorders>
            <w:vAlign w:val="center"/>
          </w:tcPr>
          <w:p w14:paraId="221EEAD4" w14:textId="77777777" w:rsidR="00D72DEA" w:rsidRPr="00AE7A8F" w:rsidRDefault="00D72DEA" w:rsidP="0028777F">
            <w:pPr>
              <w:numPr>
                <w:ilvl w:val="0"/>
                <w:numId w:val="61"/>
              </w:numPr>
              <w:spacing w:after="200" w:line="276" w:lineRule="auto"/>
              <w:jc w:val="center"/>
              <w:rPr>
                <w:bCs/>
                <w:color w:val="000000"/>
                <w:szCs w:val="28"/>
              </w:rPr>
            </w:pPr>
          </w:p>
        </w:tc>
        <w:tc>
          <w:tcPr>
            <w:tcW w:w="1407" w:type="pct"/>
            <w:tcBorders>
              <w:top w:val="single" w:sz="4" w:space="0" w:color="auto"/>
              <w:left w:val="single" w:sz="4" w:space="0" w:color="auto"/>
              <w:bottom w:val="single" w:sz="4" w:space="0" w:color="auto"/>
              <w:right w:val="single" w:sz="4" w:space="0" w:color="auto"/>
            </w:tcBorders>
            <w:shd w:val="clear" w:color="auto" w:fill="auto"/>
            <w:vAlign w:val="center"/>
          </w:tcPr>
          <w:p w14:paraId="172396BE" w14:textId="77777777" w:rsidR="00D72DEA" w:rsidRPr="00AE7A8F" w:rsidRDefault="00D72DEA" w:rsidP="00D72DEA">
            <w:pPr>
              <w:ind w:firstLine="0"/>
              <w:jc w:val="center"/>
              <w:rPr>
                <w:b/>
                <w:szCs w:val="28"/>
              </w:rPr>
            </w:pPr>
            <w:r w:rsidRPr="00502937">
              <w:rPr>
                <w:rFonts w:eastAsia="Calibri"/>
                <w:noProof/>
                <w:szCs w:val="28"/>
              </w:rPr>
              <w:drawing>
                <wp:inline distT="0" distB="0" distL="0" distR="0" wp14:anchorId="271130A1" wp14:editId="59835B7E">
                  <wp:extent cx="436418" cy="400050"/>
                  <wp:effectExtent l="0" t="0" r="1905" b="0"/>
                  <wp:docPr id="503" name="Рисунок 38" descr="2016-03-14 17_37_03-Главное мен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2016-03-14 17_37_03-Главное меню"/>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6418" cy="400050"/>
                          </a:xfrm>
                          <a:prstGeom prst="rect">
                            <a:avLst/>
                          </a:prstGeom>
                          <a:noFill/>
                          <a:ln>
                            <a:noFill/>
                          </a:ln>
                        </pic:spPr>
                      </pic:pic>
                    </a:graphicData>
                  </a:graphic>
                </wp:inline>
              </w:drawing>
            </w:r>
          </w:p>
        </w:tc>
        <w:tc>
          <w:tcPr>
            <w:tcW w:w="3166" w:type="pct"/>
            <w:tcBorders>
              <w:top w:val="single" w:sz="4" w:space="0" w:color="auto"/>
              <w:left w:val="nil"/>
              <w:bottom w:val="single" w:sz="4" w:space="0" w:color="auto"/>
              <w:right w:val="single" w:sz="4" w:space="0" w:color="auto"/>
            </w:tcBorders>
            <w:shd w:val="clear" w:color="auto" w:fill="auto"/>
          </w:tcPr>
          <w:p w14:paraId="4B5AB4B0" w14:textId="77777777" w:rsidR="00D72DEA" w:rsidRPr="00AE7A8F" w:rsidRDefault="00D72DEA" w:rsidP="00D72DEA">
            <w:pPr>
              <w:ind w:firstLine="0"/>
              <w:rPr>
                <w:szCs w:val="28"/>
              </w:rPr>
            </w:pPr>
            <w:r w:rsidRPr="00502937">
              <w:rPr>
                <w:rFonts w:eastAsia="Calibri"/>
                <w:sz w:val="26"/>
                <w:szCs w:val="26"/>
                <w:lang w:eastAsia="en-US"/>
              </w:rPr>
              <w:t>Отправить на согласование.</w:t>
            </w:r>
          </w:p>
        </w:tc>
      </w:tr>
      <w:tr w:rsidR="00D72DEA" w:rsidRPr="00AE7A8F" w14:paraId="7D1BC2AB" w14:textId="77777777" w:rsidTr="00F1616D">
        <w:trPr>
          <w:trHeight w:val="1188"/>
        </w:trPr>
        <w:tc>
          <w:tcPr>
            <w:tcW w:w="427" w:type="pct"/>
            <w:tcBorders>
              <w:top w:val="single" w:sz="4" w:space="0" w:color="auto"/>
              <w:left w:val="single" w:sz="4" w:space="0" w:color="auto"/>
              <w:bottom w:val="single" w:sz="4" w:space="0" w:color="auto"/>
              <w:right w:val="single" w:sz="4" w:space="0" w:color="auto"/>
            </w:tcBorders>
            <w:vAlign w:val="center"/>
          </w:tcPr>
          <w:p w14:paraId="3ACD2C81" w14:textId="77777777" w:rsidR="00D72DEA" w:rsidRPr="00AE7A8F" w:rsidRDefault="00D72DEA" w:rsidP="0028777F">
            <w:pPr>
              <w:numPr>
                <w:ilvl w:val="0"/>
                <w:numId w:val="61"/>
              </w:numPr>
              <w:spacing w:after="200" w:line="276" w:lineRule="auto"/>
              <w:jc w:val="center"/>
              <w:rPr>
                <w:bCs/>
                <w:color w:val="000000"/>
                <w:szCs w:val="28"/>
              </w:rPr>
            </w:pPr>
          </w:p>
        </w:tc>
        <w:tc>
          <w:tcPr>
            <w:tcW w:w="1407" w:type="pct"/>
            <w:tcBorders>
              <w:top w:val="single" w:sz="4" w:space="0" w:color="auto"/>
              <w:left w:val="single" w:sz="4" w:space="0" w:color="auto"/>
              <w:bottom w:val="single" w:sz="4" w:space="0" w:color="auto"/>
              <w:right w:val="single" w:sz="4" w:space="0" w:color="auto"/>
            </w:tcBorders>
            <w:shd w:val="clear" w:color="auto" w:fill="auto"/>
            <w:vAlign w:val="center"/>
          </w:tcPr>
          <w:p w14:paraId="6C312BC0" w14:textId="77777777" w:rsidR="00D72DEA" w:rsidRPr="00AE7A8F" w:rsidRDefault="00D72DEA" w:rsidP="00D72DEA">
            <w:pPr>
              <w:ind w:firstLine="0"/>
              <w:jc w:val="center"/>
              <w:rPr>
                <w:b/>
                <w:szCs w:val="28"/>
              </w:rPr>
            </w:pPr>
            <w:r w:rsidRPr="00502937">
              <w:rPr>
                <w:rFonts w:eastAsia="Calibri"/>
                <w:noProof/>
                <w:sz w:val="22"/>
                <w:szCs w:val="22"/>
              </w:rPr>
              <w:drawing>
                <wp:inline distT="0" distB="0" distL="0" distR="0" wp14:anchorId="1F59C3CC" wp14:editId="51B9267A">
                  <wp:extent cx="381000" cy="428625"/>
                  <wp:effectExtent l="0" t="0" r="0" b="0"/>
                  <wp:docPr id="504" name="Рисунок 15" descr="2016-02-19 14_35_18-Главное мен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2016-02-19 14_35_18-Главное меню"/>
                          <pic:cNvPicPr>
                            <a:picLocks noChangeAspect="1" noChangeArrowheads="1"/>
                          </pic:cNvPicPr>
                        </pic:nvPicPr>
                        <pic:blipFill>
                          <a:blip r:embed="rId28" cstate="print">
                            <a:extLst>
                              <a:ext uri="{28A0092B-C50C-407E-A947-70E740481C1C}">
                                <a14:useLocalDpi xmlns:a14="http://schemas.microsoft.com/office/drawing/2010/main" val="0"/>
                              </a:ext>
                            </a:extLst>
                          </a:blip>
                          <a:srcRect t="14738" r="9351" b="16284"/>
                          <a:stretch>
                            <a:fillRect/>
                          </a:stretch>
                        </pic:blipFill>
                        <pic:spPr bwMode="auto">
                          <a:xfrm>
                            <a:off x="0" y="0"/>
                            <a:ext cx="381000" cy="428625"/>
                          </a:xfrm>
                          <a:prstGeom prst="rect">
                            <a:avLst/>
                          </a:prstGeom>
                          <a:noFill/>
                          <a:ln>
                            <a:noFill/>
                          </a:ln>
                        </pic:spPr>
                      </pic:pic>
                    </a:graphicData>
                  </a:graphic>
                </wp:inline>
              </w:drawing>
            </w:r>
          </w:p>
        </w:tc>
        <w:tc>
          <w:tcPr>
            <w:tcW w:w="3166" w:type="pct"/>
            <w:tcBorders>
              <w:top w:val="single" w:sz="4" w:space="0" w:color="auto"/>
              <w:left w:val="nil"/>
              <w:bottom w:val="single" w:sz="4" w:space="0" w:color="auto"/>
              <w:right w:val="single" w:sz="4" w:space="0" w:color="auto"/>
            </w:tcBorders>
            <w:shd w:val="clear" w:color="auto" w:fill="auto"/>
          </w:tcPr>
          <w:p w14:paraId="35684B41" w14:textId="77777777" w:rsidR="00D72DEA" w:rsidRPr="00AE7A8F" w:rsidRDefault="00D72DEA" w:rsidP="00D72DEA">
            <w:pPr>
              <w:ind w:firstLine="0"/>
              <w:rPr>
                <w:szCs w:val="28"/>
              </w:rPr>
            </w:pPr>
            <w:r w:rsidRPr="00502937">
              <w:rPr>
                <w:rFonts w:eastAsia="Calibri"/>
                <w:sz w:val="26"/>
                <w:szCs w:val="26"/>
                <w:lang w:eastAsia="en-US"/>
              </w:rPr>
              <w:t>Открыть документ на просмотр</w:t>
            </w:r>
          </w:p>
        </w:tc>
      </w:tr>
      <w:tr w:rsidR="00D72DEA" w:rsidRPr="00AE7A8F" w14:paraId="6685C9C4" w14:textId="77777777" w:rsidTr="00F1616D">
        <w:trPr>
          <w:trHeight w:val="1020"/>
        </w:trPr>
        <w:tc>
          <w:tcPr>
            <w:tcW w:w="427" w:type="pct"/>
            <w:tcBorders>
              <w:top w:val="single" w:sz="4" w:space="0" w:color="auto"/>
              <w:left w:val="single" w:sz="4" w:space="0" w:color="auto"/>
              <w:bottom w:val="single" w:sz="4" w:space="0" w:color="auto"/>
              <w:right w:val="single" w:sz="4" w:space="0" w:color="auto"/>
            </w:tcBorders>
            <w:vAlign w:val="center"/>
          </w:tcPr>
          <w:p w14:paraId="2D0813F5" w14:textId="77777777" w:rsidR="00D72DEA" w:rsidRPr="00AE7A8F" w:rsidRDefault="00D72DEA" w:rsidP="0028777F">
            <w:pPr>
              <w:numPr>
                <w:ilvl w:val="0"/>
                <w:numId w:val="61"/>
              </w:numPr>
              <w:spacing w:after="200" w:line="276" w:lineRule="auto"/>
              <w:jc w:val="center"/>
              <w:rPr>
                <w:bCs/>
                <w:color w:val="000000"/>
                <w:szCs w:val="28"/>
              </w:rPr>
            </w:pPr>
          </w:p>
        </w:tc>
        <w:tc>
          <w:tcPr>
            <w:tcW w:w="1407" w:type="pct"/>
            <w:tcBorders>
              <w:top w:val="single" w:sz="4" w:space="0" w:color="auto"/>
              <w:left w:val="single" w:sz="4" w:space="0" w:color="auto"/>
              <w:bottom w:val="single" w:sz="4" w:space="0" w:color="auto"/>
              <w:right w:val="single" w:sz="4" w:space="0" w:color="auto"/>
            </w:tcBorders>
            <w:shd w:val="clear" w:color="auto" w:fill="auto"/>
            <w:vAlign w:val="center"/>
          </w:tcPr>
          <w:p w14:paraId="29F25EF8" w14:textId="77777777" w:rsidR="00D72DEA" w:rsidRPr="00AE7A8F" w:rsidRDefault="00D72DEA" w:rsidP="00D72DEA">
            <w:pPr>
              <w:ind w:firstLine="0"/>
              <w:jc w:val="center"/>
              <w:rPr>
                <w:b/>
                <w:szCs w:val="28"/>
              </w:rPr>
            </w:pPr>
            <w:r w:rsidRPr="00502937">
              <w:rPr>
                <w:rFonts w:eastAsia="Calibri"/>
                <w:noProof/>
                <w:sz w:val="26"/>
                <w:szCs w:val="26"/>
              </w:rPr>
              <w:drawing>
                <wp:inline distT="0" distB="0" distL="0" distR="0" wp14:anchorId="4705E718" wp14:editId="487F5637">
                  <wp:extent cx="495300" cy="333375"/>
                  <wp:effectExtent l="0" t="0" r="0" b="0"/>
                  <wp:docPr id="505" name="Рисунок 41" descr="2016-02-27 09_14_19-Главное мен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2016-02-27 09_14_19-Главное меню"/>
                          <pic:cNvPicPr>
                            <a:picLocks noChangeAspect="1" noChangeArrowheads="1"/>
                          </pic:cNvPicPr>
                        </pic:nvPicPr>
                        <pic:blipFill>
                          <a:blip r:embed="rId29" cstate="print">
                            <a:extLst>
                              <a:ext uri="{28A0092B-C50C-407E-A947-70E740481C1C}">
                                <a14:useLocalDpi xmlns:a14="http://schemas.microsoft.com/office/drawing/2010/main" val="0"/>
                              </a:ext>
                            </a:extLst>
                          </a:blip>
                          <a:srcRect l="-11615" t="11572" b="23145"/>
                          <a:stretch>
                            <a:fillRect/>
                          </a:stretch>
                        </pic:blipFill>
                        <pic:spPr bwMode="auto">
                          <a:xfrm>
                            <a:off x="0" y="0"/>
                            <a:ext cx="495300" cy="333375"/>
                          </a:xfrm>
                          <a:prstGeom prst="rect">
                            <a:avLst/>
                          </a:prstGeom>
                          <a:noFill/>
                          <a:ln>
                            <a:noFill/>
                          </a:ln>
                        </pic:spPr>
                      </pic:pic>
                    </a:graphicData>
                  </a:graphic>
                </wp:inline>
              </w:drawing>
            </w:r>
          </w:p>
        </w:tc>
        <w:tc>
          <w:tcPr>
            <w:tcW w:w="3166" w:type="pct"/>
            <w:tcBorders>
              <w:top w:val="single" w:sz="4" w:space="0" w:color="auto"/>
              <w:left w:val="nil"/>
              <w:bottom w:val="single" w:sz="4" w:space="0" w:color="auto"/>
              <w:right w:val="single" w:sz="4" w:space="0" w:color="auto"/>
            </w:tcBorders>
            <w:shd w:val="clear" w:color="auto" w:fill="auto"/>
          </w:tcPr>
          <w:p w14:paraId="52321613" w14:textId="77777777" w:rsidR="00D72DEA" w:rsidRPr="00AE7A8F" w:rsidRDefault="00D72DEA" w:rsidP="00D72DEA">
            <w:pPr>
              <w:ind w:firstLine="0"/>
              <w:rPr>
                <w:szCs w:val="28"/>
              </w:rPr>
            </w:pPr>
            <w:r w:rsidRPr="00502937">
              <w:rPr>
                <w:rFonts w:eastAsia="Calibri"/>
                <w:sz w:val="26"/>
                <w:szCs w:val="26"/>
                <w:lang w:eastAsia="en-US"/>
              </w:rPr>
              <w:t>Удаление</w:t>
            </w:r>
          </w:p>
        </w:tc>
      </w:tr>
      <w:tr w:rsidR="00D72DEA" w:rsidRPr="00AE7A8F" w14:paraId="0A2F0937" w14:textId="77777777" w:rsidTr="00F1616D">
        <w:trPr>
          <w:trHeight w:val="985"/>
        </w:trPr>
        <w:tc>
          <w:tcPr>
            <w:tcW w:w="427" w:type="pct"/>
            <w:tcBorders>
              <w:top w:val="single" w:sz="4" w:space="0" w:color="auto"/>
              <w:left w:val="single" w:sz="4" w:space="0" w:color="auto"/>
              <w:bottom w:val="single" w:sz="4" w:space="0" w:color="auto"/>
              <w:right w:val="single" w:sz="4" w:space="0" w:color="auto"/>
            </w:tcBorders>
            <w:vAlign w:val="center"/>
          </w:tcPr>
          <w:p w14:paraId="359A4F80" w14:textId="77777777" w:rsidR="00D72DEA" w:rsidRPr="00AE7A8F" w:rsidRDefault="00D72DEA" w:rsidP="0028777F">
            <w:pPr>
              <w:numPr>
                <w:ilvl w:val="0"/>
                <w:numId w:val="61"/>
              </w:numPr>
              <w:spacing w:after="200" w:line="276" w:lineRule="auto"/>
              <w:jc w:val="center"/>
              <w:rPr>
                <w:bCs/>
                <w:color w:val="000000"/>
                <w:szCs w:val="28"/>
              </w:rPr>
            </w:pPr>
          </w:p>
        </w:tc>
        <w:tc>
          <w:tcPr>
            <w:tcW w:w="1407" w:type="pct"/>
            <w:tcBorders>
              <w:top w:val="single" w:sz="4" w:space="0" w:color="auto"/>
              <w:left w:val="single" w:sz="4" w:space="0" w:color="auto"/>
              <w:bottom w:val="single" w:sz="4" w:space="0" w:color="auto"/>
              <w:right w:val="single" w:sz="4" w:space="0" w:color="auto"/>
            </w:tcBorders>
            <w:shd w:val="clear" w:color="auto" w:fill="auto"/>
            <w:vAlign w:val="center"/>
          </w:tcPr>
          <w:p w14:paraId="7BE8BF88" w14:textId="77777777" w:rsidR="00D72DEA" w:rsidRPr="00502937" w:rsidRDefault="00D72DEA" w:rsidP="00D72DEA">
            <w:pPr>
              <w:ind w:firstLine="0"/>
              <w:jc w:val="center"/>
              <w:rPr>
                <w:rFonts w:eastAsia="Calibri"/>
                <w:noProof/>
                <w:sz w:val="22"/>
                <w:szCs w:val="22"/>
                <w:lang w:eastAsia="en-US"/>
              </w:rPr>
            </w:pPr>
            <w:r w:rsidRPr="00502937">
              <w:rPr>
                <w:rFonts w:eastAsia="Calibri"/>
                <w:noProof/>
                <w:sz w:val="22"/>
                <w:szCs w:val="22"/>
              </w:rPr>
              <w:drawing>
                <wp:inline distT="0" distB="0" distL="0" distR="0" wp14:anchorId="581B554B" wp14:editId="2BA40BDE">
                  <wp:extent cx="314325" cy="352425"/>
                  <wp:effectExtent l="0" t="0" r="9525" b="9525"/>
                  <wp:docPr id="509" name="Рисунок 509" descr="C:\Users\user\Desktop\Задачи\УЗ 2016\Подготовка публикации РП СОП (версия 1.1)\Скрины\2016-06-28 10_48_01-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4" descr="C:\Users\user\Desktop\Задачи\УЗ 2016\Подготовка публикации РП СОП (версия 1.1)\Скрины\2016-06-28 10_48_01-Главное меню.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52425"/>
                          </a:xfrm>
                          <a:prstGeom prst="rect">
                            <a:avLst/>
                          </a:prstGeom>
                          <a:noFill/>
                          <a:ln>
                            <a:noFill/>
                          </a:ln>
                        </pic:spPr>
                      </pic:pic>
                    </a:graphicData>
                  </a:graphic>
                </wp:inline>
              </w:drawing>
            </w:r>
          </w:p>
        </w:tc>
        <w:tc>
          <w:tcPr>
            <w:tcW w:w="3166" w:type="pct"/>
            <w:tcBorders>
              <w:top w:val="single" w:sz="4" w:space="0" w:color="auto"/>
              <w:left w:val="nil"/>
              <w:bottom w:val="single" w:sz="4" w:space="0" w:color="auto"/>
              <w:right w:val="single" w:sz="4" w:space="0" w:color="auto"/>
            </w:tcBorders>
            <w:shd w:val="clear" w:color="auto" w:fill="auto"/>
          </w:tcPr>
          <w:p w14:paraId="2B08C309" w14:textId="77777777" w:rsidR="00D72DEA" w:rsidRPr="00502937" w:rsidRDefault="00D72DEA" w:rsidP="00D72DEA">
            <w:pPr>
              <w:ind w:firstLine="0"/>
              <w:rPr>
                <w:rFonts w:eastAsia="Calibri"/>
                <w:sz w:val="26"/>
                <w:szCs w:val="26"/>
                <w:lang w:eastAsia="en-US"/>
              </w:rPr>
            </w:pPr>
            <w:r w:rsidRPr="00502937">
              <w:rPr>
                <w:rFonts w:eastAsia="Calibri"/>
                <w:sz w:val="26"/>
                <w:szCs w:val="26"/>
                <w:lang w:eastAsia="en-US"/>
              </w:rPr>
              <w:t>Сохранить</w:t>
            </w:r>
          </w:p>
        </w:tc>
      </w:tr>
      <w:tr w:rsidR="00D72DEA" w:rsidRPr="00AE7A8F" w14:paraId="7FC2BB20" w14:textId="77777777" w:rsidTr="00F1616D">
        <w:trPr>
          <w:trHeight w:val="970"/>
        </w:trPr>
        <w:tc>
          <w:tcPr>
            <w:tcW w:w="427" w:type="pct"/>
            <w:tcBorders>
              <w:top w:val="single" w:sz="4" w:space="0" w:color="auto"/>
              <w:left w:val="single" w:sz="4" w:space="0" w:color="auto"/>
              <w:bottom w:val="single" w:sz="4" w:space="0" w:color="auto"/>
              <w:right w:val="single" w:sz="4" w:space="0" w:color="auto"/>
            </w:tcBorders>
            <w:vAlign w:val="center"/>
          </w:tcPr>
          <w:p w14:paraId="49812765" w14:textId="77777777" w:rsidR="00D72DEA" w:rsidRPr="00AE7A8F" w:rsidRDefault="00D72DEA" w:rsidP="0028777F">
            <w:pPr>
              <w:numPr>
                <w:ilvl w:val="0"/>
                <w:numId w:val="61"/>
              </w:numPr>
              <w:spacing w:after="200" w:line="276" w:lineRule="auto"/>
              <w:jc w:val="center"/>
              <w:rPr>
                <w:bCs/>
                <w:color w:val="000000"/>
                <w:szCs w:val="28"/>
              </w:rPr>
            </w:pPr>
          </w:p>
        </w:tc>
        <w:tc>
          <w:tcPr>
            <w:tcW w:w="1407" w:type="pct"/>
            <w:tcBorders>
              <w:top w:val="single" w:sz="4" w:space="0" w:color="auto"/>
              <w:left w:val="single" w:sz="4" w:space="0" w:color="auto"/>
              <w:bottom w:val="single" w:sz="4" w:space="0" w:color="auto"/>
              <w:right w:val="single" w:sz="4" w:space="0" w:color="auto"/>
            </w:tcBorders>
            <w:shd w:val="clear" w:color="auto" w:fill="auto"/>
            <w:vAlign w:val="center"/>
          </w:tcPr>
          <w:p w14:paraId="7AD1322B" w14:textId="77777777" w:rsidR="00D72DEA" w:rsidRPr="00502937" w:rsidRDefault="00D72DEA" w:rsidP="00D72DEA">
            <w:pPr>
              <w:ind w:firstLine="0"/>
              <w:jc w:val="center"/>
              <w:rPr>
                <w:rFonts w:eastAsia="Calibri"/>
                <w:noProof/>
                <w:sz w:val="22"/>
                <w:szCs w:val="22"/>
                <w:lang w:eastAsia="en-US"/>
              </w:rPr>
            </w:pPr>
            <w:r w:rsidRPr="00502937">
              <w:rPr>
                <w:rFonts w:eastAsia="Calibri"/>
                <w:noProof/>
                <w:sz w:val="22"/>
                <w:szCs w:val="22"/>
              </w:rPr>
              <w:drawing>
                <wp:inline distT="0" distB="0" distL="0" distR="0" wp14:anchorId="4F681385" wp14:editId="66C1C748">
                  <wp:extent cx="352425" cy="371475"/>
                  <wp:effectExtent l="0" t="0" r="9525" b="9525"/>
                  <wp:docPr id="510" name="Рисунок 510" descr="C:\Users\user\Desktop\Задачи\УЗ 2016\Подготовка публикации РП СОП (версия 1.1)\Скрины\2016-06-28 10_47_49-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6" descr="C:\Users\user\Desktop\Задачи\УЗ 2016\Подготовка публикации РП СОП (версия 1.1)\Скрины\2016-06-28 10_47_49-Главное меню.png"/>
                          <pic:cNvPicPr>
                            <a:picLocks noChangeAspect="1" noChangeArrowheads="1"/>
                          </pic:cNvPicPr>
                        </pic:nvPicPr>
                        <pic:blipFill>
                          <a:blip r:embed="rId31" cstate="print">
                            <a:extLst>
                              <a:ext uri="{28A0092B-C50C-407E-A947-70E740481C1C}">
                                <a14:useLocalDpi xmlns:a14="http://schemas.microsoft.com/office/drawing/2010/main" val="0"/>
                              </a:ext>
                            </a:extLst>
                          </a:blip>
                          <a:srcRect l="6065" t="17500" r="15079" b="14998"/>
                          <a:stretch>
                            <a:fillRect/>
                          </a:stretch>
                        </pic:blipFill>
                        <pic:spPr bwMode="auto">
                          <a:xfrm>
                            <a:off x="0" y="0"/>
                            <a:ext cx="352425" cy="371475"/>
                          </a:xfrm>
                          <a:prstGeom prst="rect">
                            <a:avLst/>
                          </a:prstGeom>
                          <a:noFill/>
                          <a:ln>
                            <a:noFill/>
                          </a:ln>
                        </pic:spPr>
                      </pic:pic>
                    </a:graphicData>
                  </a:graphic>
                </wp:inline>
              </w:drawing>
            </w:r>
          </w:p>
        </w:tc>
        <w:tc>
          <w:tcPr>
            <w:tcW w:w="3166" w:type="pct"/>
            <w:tcBorders>
              <w:top w:val="single" w:sz="4" w:space="0" w:color="auto"/>
              <w:left w:val="nil"/>
              <w:bottom w:val="single" w:sz="4" w:space="0" w:color="auto"/>
              <w:right w:val="single" w:sz="4" w:space="0" w:color="auto"/>
            </w:tcBorders>
            <w:shd w:val="clear" w:color="auto" w:fill="auto"/>
          </w:tcPr>
          <w:p w14:paraId="467E8BB7" w14:textId="77777777" w:rsidR="00D72DEA" w:rsidRPr="00502937" w:rsidRDefault="00D72DEA" w:rsidP="00D72DEA">
            <w:pPr>
              <w:ind w:firstLine="0"/>
              <w:rPr>
                <w:rFonts w:eastAsia="Calibri"/>
                <w:sz w:val="26"/>
                <w:szCs w:val="26"/>
                <w:lang w:eastAsia="en-US"/>
              </w:rPr>
            </w:pPr>
            <w:r w:rsidRPr="00502937">
              <w:rPr>
                <w:rFonts w:eastAsia="Calibri"/>
                <w:sz w:val="26"/>
                <w:szCs w:val="26"/>
                <w:lang w:eastAsia="en-US"/>
              </w:rPr>
              <w:t>Сохранить и закрыть</w:t>
            </w:r>
          </w:p>
        </w:tc>
      </w:tr>
      <w:tr w:rsidR="00D72DEA" w:rsidRPr="00AE7A8F" w14:paraId="2618AE1D" w14:textId="77777777" w:rsidTr="00F1616D">
        <w:trPr>
          <w:trHeight w:val="984"/>
        </w:trPr>
        <w:tc>
          <w:tcPr>
            <w:tcW w:w="427" w:type="pct"/>
            <w:tcBorders>
              <w:top w:val="single" w:sz="4" w:space="0" w:color="auto"/>
              <w:left w:val="single" w:sz="4" w:space="0" w:color="auto"/>
              <w:bottom w:val="single" w:sz="4" w:space="0" w:color="auto"/>
              <w:right w:val="single" w:sz="4" w:space="0" w:color="auto"/>
            </w:tcBorders>
            <w:vAlign w:val="center"/>
          </w:tcPr>
          <w:p w14:paraId="6C91BE0C" w14:textId="77777777" w:rsidR="00D72DEA" w:rsidRPr="00AE7A8F" w:rsidRDefault="00D72DEA" w:rsidP="0028777F">
            <w:pPr>
              <w:numPr>
                <w:ilvl w:val="0"/>
                <w:numId w:val="61"/>
              </w:numPr>
              <w:spacing w:after="200" w:line="276" w:lineRule="auto"/>
              <w:jc w:val="center"/>
              <w:rPr>
                <w:bCs/>
                <w:color w:val="000000"/>
                <w:szCs w:val="28"/>
              </w:rPr>
            </w:pPr>
          </w:p>
        </w:tc>
        <w:tc>
          <w:tcPr>
            <w:tcW w:w="1407" w:type="pct"/>
            <w:tcBorders>
              <w:top w:val="single" w:sz="4" w:space="0" w:color="auto"/>
              <w:left w:val="single" w:sz="4" w:space="0" w:color="auto"/>
              <w:bottom w:val="single" w:sz="4" w:space="0" w:color="auto"/>
              <w:right w:val="single" w:sz="4" w:space="0" w:color="auto"/>
            </w:tcBorders>
            <w:shd w:val="clear" w:color="auto" w:fill="auto"/>
            <w:vAlign w:val="center"/>
          </w:tcPr>
          <w:p w14:paraId="2E34C347" w14:textId="77777777" w:rsidR="00D72DEA" w:rsidRPr="00AE7A8F" w:rsidRDefault="00D72DEA" w:rsidP="00D72DEA">
            <w:pPr>
              <w:ind w:firstLine="0"/>
              <w:jc w:val="center"/>
              <w:rPr>
                <w:b/>
                <w:szCs w:val="28"/>
              </w:rPr>
            </w:pPr>
            <w:r w:rsidRPr="00502937">
              <w:rPr>
                <w:rFonts w:eastAsia="Calibri"/>
                <w:noProof/>
                <w:szCs w:val="28"/>
              </w:rPr>
              <w:drawing>
                <wp:inline distT="0" distB="0" distL="0" distR="0" wp14:anchorId="3306F990" wp14:editId="2DA0CC13">
                  <wp:extent cx="342900" cy="398206"/>
                  <wp:effectExtent l="0" t="0" r="0" b="1905"/>
                  <wp:docPr id="5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2196" r="24390"/>
                          <a:stretch/>
                        </pic:blipFill>
                        <pic:spPr bwMode="auto">
                          <a:xfrm>
                            <a:off x="0" y="0"/>
                            <a:ext cx="342900" cy="3982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66" w:type="pct"/>
            <w:tcBorders>
              <w:top w:val="single" w:sz="4" w:space="0" w:color="auto"/>
              <w:left w:val="nil"/>
              <w:bottom w:val="single" w:sz="4" w:space="0" w:color="auto"/>
              <w:right w:val="single" w:sz="4" w:space="0" w:color="auto"/>
            </w:tcBorders>
            <w:shd w:val="clear" w:color="auto" w:fill="auto"/>
          </w:tcPr>
          <w:p w14:paraId="39344A71" w14:textId="77777777" w:rsidR="00D72DEA" w:rsidRPr="00AE7A8F" w:rsidRDefault="00D72DEA" w:rsidP="00D72DEA">
            <w:pPr>
              <w:ind w:firstLine="0"/>
              <w:rPr>
                <w:szCs w:val="28"/>
              </w:rPr>
            </w:pPr>
            <w:r w:rsidRPr="00502937">
              <w:rPr>
                <w:rFonts w:eastAsia="Calibri"/>
                <w:sz w:val="26"/>
                <w:szCs w:val="26"/>
                <w:lang w:eastAsia="en-US"/>
              </w:rPr>
              <w:t>Применить фильтр</w:t>
            </w:r>
          </w:p>
        </w:tc>
      </w:tr>
      <w:tr w:rsidR="00D72DEA" w:rsidRPr="00AE7A8F" w14:paraId="72BDBBC7" w14:textId="77777777" w:rsidTr="00F1616D">
        <w:trPr>
          <w:trHeight w:val="848"/>
        </w:trPr>
        <w:tc>
          <w:tcPr>
            <w:tcW w:w="427" w:type="pct"/>
            <w:tcBorders>
              <w:top w:val="single" w:sz="4" w:space="0" w:color="auto"/>
              <w:left w:val="single" w:sz="4" w:space="0" w:color="auto"/>
              <w:bottom w:val="single" w:sz="4" w:space="0" w:color="auto"/>
              <w:right w:val="single" w:sz="4" w:space="0" w:color="auto"/>
            </w:tcBorders>
            <w:vAlign w:val="center"/>
          </w:tcPr>
          <w:p w14:paraId="1BDC58F1" w14:textId="77777777" w:rsidR="00D72DEA" w:rsidRPr="00AE7A8F" w:rsidRDefault="00D72DEA" w:rsidP="0028777F">
            <w:pPr>
              <w:numPr>
                <w:ilvl w:val="0"/>
                <w:numId w:val="61"/>
              </w:numPr>
              <w:spacing w:after="200" w:line="276" w:lineRule="auto"/>
              <w:jc w:val="center"/>
              <w:rPr>
                <w:bCs/>
                <w:color w:val="000000"/>
                <w:szCs w:val="28"/>
              </w:rPr>
            </w:pPr>
          </w:p>
        </w:tc>
        <w:tc>
          <w:tcPr>
            <w:tcW w:w="1407" w:type="pct"/>
            <w:tcBorders>
              <w:top w:val="single" w:sz="4" w:space="0" w:color="auto"/>
              <w:left w:val="single" w:sz="4" w:space="0" w:color="auto"/>
              <w:bottom w:val="single" w:sz="4" w:space="0" w:color="auto"/>
              <w:right w:val="single" w:sz="4" w:space="0" w:color="auto"/>
            </w:tcBorders>
            <w:shd w:val="clear" w:color="auto" w:fill="auto"/>
            <w:vAlign w:val="center"/>
          </w:tcPr>
          <w:p w14:paraId="6F4CD72F" w14:textId="77777777" w:rsidR="00D72DEA" w:rsidRPr="00AE7A8F" w:rsidRDefault="00D72DEA" w:rsidP="00D72DEA">
            <w:pPr>
              <w:ind w:firstLine="0"/>
              <w:jc w:val="center"/>
              <w:rPr>
                <w:b/>
                <w:szCs w:val="28"/>
              </w:rPr>
            </w:pPr>
            <w:r w:rsidRPr="00502937">
              <w:rPr>
                <w:rFonts w:eastAsia="Calibri"/>
                <w:noProof/>
                <w:szCs w:val="28"/>
              </w:rPr>
              <w:drawing>
                <wp:inline distT="0" distB="0" distL="0" distR="0" wp14:anchorId="0CC1C8AD" wp14:editId="013C4B2D">
                  <wp:extent cx="427945" cy="352425"/>
                  <wp:effectExtent l="0" t="0" r="0" b="0"/>
                  <wp:docPr id="512" name="Рисунок 190" descr="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 descr="021"/>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432858" cy="3564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66" w:type="pct"/>
            <w:tcBorders>
              <w:top w:val="single" w:sz="4" w:space="0" w:color="auto"/>
              <w:left w:val="nil"/>
              <w:bottom w:val="single" w:sz="4" w:space="0" w:color="auto"/>
              <w:right w:val="single" w:sz="4" w:space="0" w:color="auto"/>
            </w:tcBorders>
            <w:shd w:val="clear" w:color="auto" w:fill="auto"/>
          </w:tcPr>
          <w:p w14:paraId="71E82AC5" w14:textId="77777777" w:rsidR="00D72DEA" w:rsidRPr="00AE7A8F" w:rsidRDefault="00D72DEA" w:rsidP="00D72DEA">
            <w:pPr>
              <w:ind w:firstLine="0"/>
              <w:rPr>
                <w:szCs w:val="28"/>
              </w:rPr>
            </w:pPr>
            <w:r w:rsidRPr="00502937">
              <w:rPr>
                <w:rFonts w:eastAsia="Calibri"/>
                <w:sz w:val="26"/>
                <w:szCs w:val="26"/>
                <w:lang w:eastAsia="en-US"/>
              </w:rPr>
              <w:t>Настройки списковой формы</w:t>
            </w:r>
          </w:p>
        </w:tc>
      </w:tr>
      <w:tr w:rsidR="00D72DEA" w:rsidRPr="00AE7A8F" w14:paraId="48D3A875" w14:textId="77777777" w:rsidTr="00F1616D">
        <w:trPr>
          <w:trHeight w:val="830"/>
        </w:trPr>
        <w:tc>
          <w:tcPr>
            <w:tcW w:w="427" w:type="pct"/>
            <w:tcBorders>
              <w:top w:val="single" w:sz="4" w:space="0" w:color="auto"/>
              <w:left w:val="single" w:sz="4" w:space="0" w:color="auto"/>
              <w:bottom w:val="single" w:sz="4" w:space="0" w:color="auto"/>
              <w:right w:val="single" w:sz="4" w:space="0" w:color="auto"/>
            </w:tcBorders>
            <w:vAlign w:val="center"/>
          </w:tcPr>
          <w:p w14:paraId="73D9B701" w14:textId="77777777" w:rsidR="00D72DEA" w:rsidRPr="00AE7A8F" w:rsidRDefault="00D72DEA" w:rsidP="0028777F">
            <w:pPr>
              <w:numPr>
                <w:ilvl w:val="0"/>
                <w:numId w:val="61"/>
              </w:numPr>
              <w:spacing w:after="200" w:line="276" w:lineRule="auto"/>
              <w:jc w:val="center"/>
              <w:rPr>
                <w:bCs/>
                <w:color w:val="000000"/>
                <w:szCs w:val="28"/>
              </w:rPr>
            </w:pPr>
          </w:p>
        </w:tc>
        <w:tc>
          <w:tcPr>
            <w:tcW w:w="1407" w:type="pct"/>
            <w:tcBorders>
              <w:top w:val="single" w:sz="4" w:space="0" w:color="auto"/>
              <w:left w:val="single" w:sz="4" w:space="0" w:color="auto"/>
              <w:bottom w:val="single" w:sz="4" w:space="0" w:color="auto"/>
              <w:right w:val="single" w:sz="4" w:space="0" w:color="auto"/>
            </w:tcBorders>
            <w:shd w:val="clear" w:color="auto" w:fill="auto"/>
            <w:vAlign w:val="center"/>
          </w:tcPr>
          <w:p w14:paraId="024E88FE" w14:textId="77777777" w:rsidR="00D72DEA" w:rsidRPr="00502937" w:rsidRDefault="00D72DEA" w:rsidP="00D72DEA">
            <w:pPr>
              <w:ind w:firstLine="0"/>
              <w:jc w:val="center"/>
              <w:rPr>
                <w:rFonts w:eastAsia="Calibri"/>
                <w:noProof/>
                <w:szCs w:val="28"/>
                <w:lang w:eastAsia="en-US"/>
              </w:rPr>
            </w:pPr>
            <w:r w:rsidRPr="00AE7A8F">
              <w:rPr>
                <w:noProof/>
              </w:rPr>
              <w:drawing>
                <wp:inline distT="0" distB="0" distL="0" distR="0" wp14:anchorId="011CA4EA" wp14:editId="42EF54E3">
                  <wp:extent cx="378526" cy="394299"/>
                  <wp:effectExtent l="0" t="0" r="2540" b="6350"/>
                  <wp:docPr id="514" name="Рисунок 26" descr="1821069b2d4114416added6fe56c1b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1821069b2d4114416added6fe56c1bd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73176" cy="388726"/>
                          </a:xfrm>
                          <a:prstGeom prst="rect">
                            <a:avLst/>
                          </a:prstGeom>
                          <a:noFill/>
                          <a:ln>
                            <a:noFill/>
                          </a:ln>
                        </pic:spPr>
                      </pic:pic>
                    </a:graphicData>
                  </a:graphic>
                </wp:inline>
              </w:drawing>
            </w:r>
          </w:p>
        </w:tc>
        <w:tc>
          <w:tcPr>
            <w:tcW w:w="3166" w:type="pct"/>
            <w:tcBorders>
              <w:top w:val="single" w:sz="4" w:space="0" w:color="auto"/>
              <w:left w:val="nil"/>
              <w:bottom w:val="single" w:sz="4" w:space="0" w:color="auto"/>
              <w:right w:val="single" w:sz="4" w:space="0" w:color="auto"/>
            </w:tcBorders>
            <w:shd w:val="clear" w:color="auto" w:fill="auto"/>
          </w:tcPr>
          <w:p w14:paraId="19EA33D8" w14:textId="77777777" w:rsidR="00D72DEA" w:rsidRPr="00502937" w:rsidRDefault="00D72DEA" w:rsidP="00D72DEA">
            <w:pPr>
              <w:ind w:firstLine="0"/>
              <w:rPr>
                <w:rFonts w:eastAsia="Calibri"/>
                <w:sz w:val="26"/>
                <w:szCs w:val="26"/>
                <w:lang w:eastAsia="en-US"/>
              </w:rPr>
            </w:pPr>
            <w:r w:rsidRPr="00502937">
              <w:t>Закрыть</w:t>
            </w:r>
          </w:p>
        </w:tc>
      </w:tr>
    </w:tbl>
    <w:p w14:paraId="7AF269D1" w14:textId="77777777" w:rsidR="00D72DEA" w:rsidRPr="00AE7A8F" w:rsidRDefault="00D72DEA" w:rsidP="00D72DEA">
      <w:pPr>
        <w:pStyle w:val="1"/>
        <w:spacing w:line="240" w:lineRule="auto"/>
        <w:rPr>
          <w:szCs w:val="36"/>
        </w:rPr>
        <w:sectPr w:rsidR="00D72DEA" w:rsidRPr="00AE7A8F" w:rsidSect="00AC1B37">
          <w:headerReference w:type="default" r:id="rId35"/>
          <w:type w:val="nextColumn"/>
          <w:pgSz w:w="11906" w:h="16838" w:code="9"/>
          <w:pgMar w:top="851" w:right="851" w:bottom="851" w:left="1701" w:header="539" w:footer="210" w:gutter="0"/>
          <w:cols w:space="708"/>
          <w:docGrid w:linePitch="381"/>
        </w:sectPr>
      </w:pPr>
    </w:p>
    <w:p w14:paraId="40D2648C" w14:textId="77777777" w:rsidR="00D72DEA" w:rsidRPr="00AE7A8F" w:rsidRDefault="00D72DEA" w:rsidP="00D72DEA">
      <w:pPr>
        <w:pStyle w:val="1"/>
      </w:pPr>
      <w:bookmarkStart w:id="115" w:name="_Toc422423764"/>
      <w:bookmarkStart w:id="116" w:name="_Toc422425314"/>
      <w:bookmarkStart w:id="117" w:name="_Toc422494300"/>
      <w:bookmarkStart w:id="118" w:name="_Toc422508777"/>
      <w:bookmarkStart w:id="119" w:name="_Toc422509049"/>
      <w:bookmarkStart w:id="120" w:name="_Toc422509275"/>
      <w:bookmarkStart w:id="121" w:name="_Toc426377991"/>
      <w:bookmarkStart w:id="122" w:name="_Toc426382713"/>
      <w:bookmarkStart w:id="123" w:name="_Toc426465916"/>
      <w:bookmarkStart w:id="124" w:name="_Toc426472794"/>
      <w:bookmarkStart w:id="125" w:name="_Toc426632922"/>
      <w:bookmarkStart w:id="126" w:name="_Toc459301791"/>
      <w:bookmarkStart w:id="127" w:name="_Toc460425967"/>
      <w:bookmarkStart w:id="128" w:name="_Toc462329623"/>
      <w:bookmarkEnd w:id="115"/>
      <w:bookmarkEnd w:id="116"/>
      <w:bookmarkEnd w:id="117"/>
      <w:bookmarkEnd w:id="118"/>
      <w:bookmarkEnd w:id="119"/>
      <w:bookmarkEnd w:id="120"/>
      <w:bookmarkEnd w:id="121"/>
      <w:bookmarkEnd w:id="122"/>
      <w:bookmarkEnd w:id="123"/>
      <w:bookmarkEnd w:id="124"/>
      <w:bookmarkEnd w:id="125"/>
      <w:r w:rsidRPr="00AE7A8F">
        <w:lastRenderedPageBreak/>
        <w:t>Назначение и область применения</w:t>
      </w:r>
      <w:bookmarkEnd w:id="126"/>
      <w:bookmarkEnd w:id="127"/>
      <w:bookmarkEnd w:id="128"/>
    </w:p>
    <w:p w14:paraId="62681ECE" w14:textId="77777777" w:rsidR="00D72DEA" w:rsidRPr="00AE7A8F" w:rsidRDefault="00D72DEA" w:rsidP="00D72DEA">
      <w:pPr>
        <w:pStyle w:val="20"/>
      </w:pPr>
      <w:bookmarkStart w:id="129" w:name="_Toc459301792"/>
      <w:bookmarkStart w:id="130" w:name="_Toc460425968"/>
      <w:bookmarkStart w:id="131" w:name="_Toc462329624"/>
      <w:bookmarkStart w:id="132" w:name="_Toc248552815"/>
      <w:bookmarkStart w:id="133" w:name="_Toc279751550"/>
      <w:bookmarkStart w:id="134" w:name="_Toc417067127"/>
      <w:r w:rsidRPr="00AE7A8F">
        <w:t>Перечень используемой нормативной документации</w:t>
      </w:r>
      <w:bookmarkEnd w:id="129"/>
      <w:bookmarkEnd w:id="130"/>
      <w:bookmarkEnd w:id="131"/>
    </w:p>
    <w:p w14:paraId="4F72BDC5" w14:textId="77777777" w:rsidR="00D72DEA" w:rsidRPr="00AE7A8F" w:rsidRDefault="00D72DEA" w:rsidP="00F1616D">
      <w:r w:rsidRPr="00AE7A8F">
        <w:t>Перед началом работы с Подсистемой управления закупками в части формирования сведений реестра укрупненных закупок и предложений по закупкам рекомендуется ознакомиться с документами:</w:t>
      </w:r>
    </w:p>
    <w:p w14:paraId="7FE70ED8" w14:textId="77777777" w:rsidR="00D72DEA" w:rsidRPr="00AE7A8F" w:rsidRDefault="00D72DEA" w:rsidP="00D72DEA">
      <w:pPr>
        <w:numPr>
          <w:ilvl w:val="0"/>
          <w:numId w:val="4"/>
        </w:numPr>
        <w:ind w:left="1134" w:hanging="425"/>
        <w:rPr>
          <w:szCs w:val="28"/>
          <w:lang w:eastAsia="x-none"/>
        </w:rPr>
      </w:pPr>
      <w:r w:rsidRPr="00AE7A8F">
        <w:rPr>
          <w:szCs w:val="28"/>
          <w:lang w:eastAsia="x-none"/>
        </w:rPr>
        <w:t>Бюджетный кодекс Российской Федерации от 31.07.1998 № 145-ФЗ.</w:t>
      </w:r>
    </w:p>
    <w:p w14:paraId="5E318454" w14:textId="77777777" w:rsidR="00D72DEA" w:rsidRPr="00AE7A8F" w:rsidRDefault="00D72DEA" w:rsidP="00D72DEA">
      <w:pPr>
        <w:numPr>
          <w:ilvl w:val="0"/>
          <w:numId w:val="4"/>
        </w:numPr>
        <w:ind w:left="1134" w:hanging="425"/>
        <w:rPr>
          <w:szCs w:val="28"/>
          <w:lang w:eastAsia="x-none"/>
        </w:rPr>
      </w:pPr>
      <w:r w:rsidRPr="00AE7A8F">
        <w:rPr>
          <w:szCs w:val="28"/>
          <w:lang w:eastAsia="x-none"/>
        </w:rPr>
        <w:t>Федеральный закон от 06.04.2011 № 63-ФЗ «Об электронной подписи».</w:t>
      </w:r>
    </w:p>
    <w:p w14:paraId="2CAE8121" w14:textId="77777777" w:rsidR="00D72DEA" w:rsidRPr="00AE7A8F" w:rsidRDefault="00D72DEA" w:rsidP="00D72DEA">
      <w:pPr>
        <w:numPr>
          <w:ilvl w:val="0"/>
          <w:numId w:val="4"/>
        </w:numPr>
        <w:ind w:left="1134" w:hanging="425"/>
        <w:rPr>
          <w:szCs w:val="28"/>
          <w:lang w:eastAsia="x-none"/>
        </w:rPr>
      </w:pPr>
      <w:r w:rsidRPr="00AE7A8F">
        <w:rPr>
          <w:szCs w:val="28"/>
          <w:lang w:eastAsia="x-none"/>
        </w:rPr>
        <w:t>Федеральный закон от 05.04.2013 № 44-ФЗ «О контрактной системе в сфере закупок товаров, работ, услуг для обеспечения государственных и муниципальных нужд» и иные нормативные правовые акты о контрактной системе в сфере закупок (далее – Федеральный закон №44-ФЗ).</w:t>
      </w:r>
    </w:p>
    <w:p w14:paraId="3D9C9712" w14:textId="77777777" w:rsidR="00D72DEA" w:rsidRPr="00AE7A8F" w:rsidRDefault="00D72DEA" w:rsidP="00D72DEA">
      <w:pPr>
        <w:numPr>
          <w:ilvl w:val="0"/>
          <w:numId w:val="4"/>
        </w:numPr>
        <w:ind w:left="1134" w:hanging="425"/>
        <w:rPr>
          <w:szCs w:val="28"/>
          <w:lang w:eastAsia="x-none"/>
        </w:rPr>
      </w:pPr>
      <w:r w:rsidRPr="00AE7A8F">
        <w:rPr>
          <w:szCs w:val="28"/>
          <w:lang w:eastAsia="x-none"/>
        </w:rPr>
        <w:t>Приказ Министерства финансов Российской Федерации от 19.09.2008 № 98н «О Порядке учета бюджетных обязательств получателей средств федерального бюджета».</w:t>
      </w:r>
    </w:p>
    <w:p w14:paraId="3B5C5D57" w14:textId="77777777" w:rsidR="00D72DEA" w:rsidRPr="00AE7A8F" w:rsidRDefault="00D72DEA" w:rsidP="00D72DEA">
      <w:pPr>
        <w:numPr>
          <w:ilvl w:val="0"/>
          <w:numId w:val="4"/>
        </w:numPr>
        <w:ind w:left="1134" w:hanging="425"/>
        <w:rPr>
          <w:szCs w:val="28"/>
          <w:lang w:eastAsia="x-none"/>
        </w:rPr>
      </w:pPr>
      <w:r w:rsidRPr="00AE7A8F">
        <w:rPr>
          <w:szCs w:val="28"/>
          <w:lang w:eastAsia="x-none"/>
        </w:rPr>
        <w:t>Приказ Министерства финансов Российской Федерации от 30.09.2008 № 104н «О Порядке доведения бюджетных ассигнований, лимитов бюджетных обязательств при организации исполнения федерального бюджета по расходам и источникам финансирования дефицита федерального бюджета и передачи бюджетных ассигнований, лимитов бюджетных обязательств при реорганизации участников бюджетного процесса федерального уровня».</w:t>
      </w:r>
    </w:p>
    <w:p w14:paraId="6175973D" w14:textId="77777777" w:rsidR="00D72DEA" w:rsidRPr="00AE7A8F" w:rsidRDefault="00D72DEA" w:rsidP="00D72DEA">
      <w:pPr>
        <w:numPr>
          <w:ilvl w:val="0"/>
          <w:numId w:val="4"/>
        </w:numPr>
        <w:ind w:left="1134" w:hanging="425"/>
        <w:rPr>
          <w:szCs w:val="28"/>
          <w:lang w:eastAsia="x-none"/>
        </w:rPr>
      </w:pPr>
      <w:r w:rsidRPr="00AE7A8F">
        <w:rPr>
          <w:szCs w:val="28"/>
          <w:lang w:eastAsia="x-none"/>
        </w:rPr>
        <w:t>Приказ Министерства экономического развития Российской Федерации № 761, Федерального казначейства № 20н от 27.12.2011 «Об утверждении порядка размещения на официальном сайте планов-графиков размещения заказов на поставки товаров, выполнение работ, оказание услуг для нужд Заказчиков и формы планов-графиков размещения заказа на поставки товаров, выполнение работ, оказание услуг для нужд Заказчиков».</w:t>
      </w:r>
    </w:p>
    <w:p w14:paraId="7737E7AF" w14:textId="77777777" w:rsidR="00D72DEA" w:rsidRPr="00AE7A8F" w:rsidRDefault="00D72DEA" w:rsidP="00D72DEA">
      <w:pPr>
        <w:numPr>
          <w:ilvl w:val="0"/>
          <w:numId w:val="4"/>
        </w:numPr>
        <w:ind w:left="1134" w:hanging="425"/>
        <w:rPr>
          <w:szCs w:val="28"/>
          <w:lang w:eastAsia="x-none"/>
        </w:rPr>
      </w:pPr>
      <w:r w:rsidRPr="00AE7A8F">
        <w:rPr>
          <w:szCs w:val="28"/>
          <w:lang w:eastAsia="x-none"/>
        </w:rPr>
        <w:t xml:space="preserve">Приказ Министерства экономического развития Российской Федерации N 182, Федерального казначейства N 7н от 31.03.2015 «Об особенностях размещения в единой информационной системе или до ввода в эксплуатацию указанной системы на официальном сайте Российской Федерации в информационно-телекоммуникационной сети «Интернет» для размещения информации о размещении заказов на поставки товаров, </w:t>
      </w:r>
      <w:r w:rsidRPr="00AE7A8F">
        <w:rPr>
          <w:szCs w:val="28"/>
          <w:lang w:eastAsia="x-none"/>
        </w:rPr>
        <w:lastRenderedPageBreak/>
        <w:t>выполнение работ, оказание услуг планов-графиков размещения заказов на 2015 - 2016 годы».</w:t>
      </w:r>
    </w:p>
    <w:p w14:paraId="36C00D53" w14:textId="77777777" w:rsidR="00D72DEA" w:rsidRPr="00AE7A8F" w:rsidRDefault="00D72DEA" w:rsidP="00D72DEA">
      <w:pPr>
        <w:numPr>
          <w:ilvl w:val="0"/>
          <w:numId w:val="4"/>
        </w:numPr>
        <w:ind w:left="1134" w:hanging="425"/>
        <w:rPr>
          <w:szCs w:val="28"/>
          <w:lang w:eastAsia="x-none"/>
        </w:rPr>
      </w:pPr>
      <w:r w:rsidRPr="00AE7A8F">
        <w:rPr>
          <w:szCs w:val="28"/>
          <w:lang w:eastAsia="x-none"/>
        </w:rPr>
        <w:t xml:space="preserve">Письмо Министерства финансов Российской Федерации </w:t>
      </w:r>
      <w:r w:rsidRPr="00AE7A8F">
        <w:rPr>
          <w:szCs w:val="28"/>
          <w:lang w:eastAsia="x-none"/>
        </w:rPr>
        <w:br/>
        <w:t>№ 02-13-07/13141, Федерального казначейства № 42-7.4-05/3.3-230 от 17.04.2013 «О разъяснении отдельных положений Порядка 98н и Порядка 87н» (далее – Письмо Минфина России и ФК от 17.04.2013).</w:t>
      </w:r>
    </w:p>
    <w:p w14:paraId="00CC0099" w14:textId="77777777" w:rsidR="00D72DEA" w:rsidRPr="00AE7A8F" w:rsidRDefault="00D72DEA" w:rsidP="00D72DEA">
      <w:pPr>
        <w:numPr>
          <w:ilvl w:val="0"/>
          <w:numId w:val="4"/>
        </w:numPr>
        <w:ind w:left="1134" w:hanging="425"/>
        <w:rPr>
          <w:szCs w:val="28"/>
          <w:lang w:eastAsia="x-none"/>
        </w:rPr>
      </w:pPr>
      <w:r w:rsidRPr="00AE7A8F">
        <w:rPr>
          <w:szCs w:val="28"/>
          <w:lang w:eastAsia="x-none"/>
        </w:rPr>
        <w:t>Руководство пользователя Подсистемы управления закупками (настоящий документ).</w:t>
      </w:r>
    </w:p>
    <w:p w14:paraId="2D3FA016" w14:textId="77777777" w:rsidR="00D72DEA" w:rsidRPr="00AE7A8F" w:rsidRDefault="00D72DEA" w:rsidP="00D72DEA">
      <w:pPr>
        <w:pStyle w:val="20"/>
      </w:pPr>
      <w:bookmarkStart w:id="135" w:name="_Toc456174939"/>
      <w:bookmarkStart w:id="136" w:name="_Toc456342045"/>
      <w:bookmarkStart w:id="137" w:name="_Toc456342253"/>
      <w:bookmarkStart w:id="138" w:name="_Toc456343373"/>
      <w:bookmarkStart w:id="139" w:name="_Toc456343580"/>
      <w:bookmarkStart w:id="140" w:name="_Toc456350158"/>
      <w:bookmarkStart w:id="141" w:name="_Toc456350365"/>
      <w:bookmarkStart w:id="142" w:name="_Toc456350572"/>
      <w:bookmarkStart w:id="143" w:name="_Toc456350779"/>
      <w:bookmarkStart w:id="144" w:name="_Toc458613645"/>
      <w:bookmarkStart w:id="145" w:name="_Toc458613828"/>
      <w:bookmarkStart w:id="146" w:name="_Toc458616135"/>
      <w:bookmarkStart w:id="147" w:name="_Toc458779749"/>
      <w:bookmarkStart w:id="148" w:name="_Toc458781186"/>
      <w:bookmarkStart w:id="149" w:name="_Toc459301793"/>
      <w:bookmarkStart w:id="150" w:name="_Toc459381562"/>
      <w:bookmarkStart w:id="151" w:name="_Toc459381747"/>
      <w:bookmarkStart w:id="152" w:name="_Toc459381931"/>
      <w:bookmarkStart w:id="153" w:name="_Toc459382115"/>
      <w:bookmarkStart w:id="154" w:name="_Toc459382299"/>
      <w:bookmarkStart w:id="155" w:name="_Toc459382455"/>
      <w:bookmarkStart w:id="156" w:name="_Toc459382611"/>
      <w:bookmarkStart w:id="157" w:name="_Toc459383010"/>
      <w:bookmarkStart w:id="158" w:name="_Toc459383894"/>
      <w:bookmarkStart w:id="159" w:name="_Toc459638635"/>
      <w:bookmarkStart w:id="160" w:name="_Toc460425969"/>
      <w:bookmarkStart w:id="161" w:name="_Toc460426140"/>
      <w:bookmarkStart w:id="162" w:name="_Toc459301794"/>
      <w:bookmarkStart w:id="163" w:name="_Toc460425970"/>
      <w:bookmarkStart w:id="164" w:name="_Toc462329625"/>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r w:rsidRPr="00AE7A8F">
        <w:t>Перечень автоматизируемых процессов</w:t>
      </w:r>
      <w:bookmarkEnd w:id="162"/>
      <w:bookmarkEnd w:id="163"/>
      <w:bookmarkEnd w:id="164"/>
    </w:p>
    <w:p w14:paraId="7CED2FCD" w14:textId="77777777" w:rsidR="00D72DEA" w:rsidRPr="00AE7A8F" w:rsidRDefault="00D72DEA" w:rsidP="00D72DEA">
      <w:pPr>
        <w:shd w:val="clear" w:color="auto" w:fill="FFFFFF"/>
        <w:ind w:firstLine="708"/>
        <w:rPr>
          <w:szCs w:val="28"/>
        </w:rPr>
      </w:pPr>
      <w:r w:rsidRPr="00AE7A8F">
        <w:rPr>
          <w:szCs w:val="28"/>
        </w:rPr>
        <w:t>Подсистема управления закупками  в части формирования сведений реестра укрупненных закупок и предложений по закупкам предназначена для автоматизации следующих процессов в рамках осуществления планирования закупок и закупочной деятельности:</w:t>
      </w:r>
    </w:p>
    <w:p w14:paraId="324FBF93" w14:textId="77777777" w:rsidR="00D72DEA" w:rsidRPr="00AE7A8F" w:rsidRDefault="00D72DEA" w:rsidP="00D72DEA">
      <w:pPr>
        <w:numPr>
          <w:ilvl w:val="0"/>
          <w:numId w:val="4"/>
        </w:numPr>
        <w:ind w:left="1134" w:hanging="425"/>
        <w:rPr>
          <w:szCs w:val="28"/>
          <w:lang w:eastAsia="x-none"/>
        </w:rPr>
      </w:pPr>
      <w:r w:rsidRPr="00AE7A8F">
        <w:rPr>
          <w:szCs w:val="28"/>
          <w:lang w:eastAsia="x-none"/>
        </w:rPr>
        <w:t>формирование, внутреннее согласование и утверждение укрупненных закупок, содержащих сведения о потребности Заказчика в товаре, работе, услуге или группе товаров, работ, услуг, а также о ее плановом финансовом обеспечении;</w:t>
      </w:r>
    </w:p>
    <w:p w14:paraId="38754272" w14:textId="77777777" w:rsidR="00D72DEA" w:rsidRPr="00AE7A8F" w:rsidRDefault="00D72DEA" w:rsidP="00D72DEA">
      <w:pPr>
        <w:numPr>
          <w:ilvl w:val="0"/>
          <w:numId w:val="4"/>
        </w:numPr>
        <w:ind w:left="1134" w:hanging="425"/>
        <w:rPr>
          <w:szCs w:val="28"/>
          <w:lang w:eastAsia="x-none"/>
        </w:rPr>
      </w:pPr>
      <w:r w:rsidRPr="00AE7A8F">
        <w:rPr>
          <w:szCs w:val="28"/>
          <w:lang w:eastAsia="x-none"/>
        </w:rPr>
        <w:t>формирование предложений по закупкам на определенный плановый период, путем включения перечня утвержденных позиций укрупненных закупок, а также внутреннее согласование и утверждение предложений по закупкам;</w:t>
      </w:r>
    </w:p>
    <w:p w14:paraId="0582D34E" w14:textId="77777777" w:rsidR="00D72DEA" w:rsidRPr="00AE7A8F" w:rsidRDefault="00D72DEA" w:rsidP="00D72DEA">
      <w:pPr>
        <w:numPr>
          <w:ilvl w:val="0"/>
          <w:numId w:val="4"/>
        </w:numPr>
        <w:ind w:left="1134" w:hanging="425"/>
        <w:rPr>
          <w:szCs w:val="28"/>
          <w:lang w:eastAsia="x-none"/>
        </w:rPr>
      </w:pPr>
      <w:r w:rsidRPr="00AE7A8F">
        <w:rPr>
          <w:szCs w:val="28"/>
          <w:lang w:eastAsia="x-none"/>
        </w:rPr>
        <w:t>внешнее согласование предложений по закупкам (согласование ГРБС), корректировка укрупненных закупок в соответствии с замечаниями ГРБС;</w:t>
      </w:r>
    </w:p>
    <w:p w14:paraId="06F0FA2E" w14:textId="77777777" w:rsidR="00D72DEA" w:rsidRPr="00AE7A8F" w:rsidRDefault="00D72DEA" w:rsidP="00D72DEA">
      <w:pPr>
        <w:numPr>
          <w:ilvl w:val="0"/>
          <w:numId w:val="4"/>
        </w:numPr>
        <w:ind w:left="1134" w:hanging="425"/>
        <w:rPr>
          <w:szCs w:val="28"/>
          <w:lang w:eastAsia="x-none"/>
        </w:rPr>
      </w:pPr>
      <w:r w:rsidRPr="00AE7A8F">
        <w:rPr>
          <w:szCs w:val="28"/>
          <w:lang w:eastAsia="x-none"/>
        </w:rPr>
        <w:t xml:space="preserve">выполнение контроля </w:t>
      </w:r>
      <w:r w:rsidRPr="00AE7A8F">
        <w:rPr>
          <w:szCs w:val="28"/>
        </w:rPr>
        <w:t xml:space="preserve">предложения по закупкам на соответствие информации о доведенном </w:t>
      </w:r>
      <w:r w:rsidRPr="00AE7A8F">
        <w:rPr>
          <w:szCs w:val="28"/>
          <w:lang w:eastAsia="x-none"/>
        </w:rPr>
        <w:t>ГРБС</w:t>
      </w:r>
      <w:r w:rsidRPr="00AE7A8F" w:rsidDel="00682DFD">
        <w:rPr>
          <w:i/>
          <w:szCs w:val="28"/>
        </w:rPr>
        <w:t xml:space="preserve"> </w:t>
      </w:r>
      <w:r w:rsidRPr="00AE7A8F">
        <w:rPr>
          <w:szCs w:val="28"/>
        </w:rPr>
        <w:t>финансовом обеспечении и показателям ОБАС.</w:t>
      </w:r>
    </w:p>
    <w:p w14:paraId="65BA7BF1" w14:textId="77777777" w:rsidR="00D72DEA" w:rsidRPr="00AE7A8F" w:rsidRDefault="00D72DEA" w:rsidP="00D72DEA">
      <w:pPr>
        <w:shd w:val="clear" w:color="auto" w:fill="FFFFFF"/>
        <w:ind w:firstLine="708"/>
        <w:rPr>
          <w:szCs w:val="28"/>
        </w:rPr>
      </w:pPr>
      <w:r w:rsidRPr="00AE7A8F">
        <w:rPr>
          <w:szCs w:val="28"/>
        </w:rPr>
        <w:t>Подсистема управления закупками в части формирования сведений позиций плана закупок и реестра плана закупок и предназначена для автоматизации следующих процессов в рамках осуществления планирования закупок и закупочной деятельности:</w:t>
      </w:r>
    </w:p>
    <w:p w14:paraId="3E31C676" w14:textId="77777777" w:rsidR="00D72DEA" w:rsidRPr="00AE7A8F" w:rsidRDefault="00D72DEA" w:rsidP="00D72DEA">
      <w:pPr>
        <w:numPr>
          <w:ilvl w:val="0"/>
          <w:numId w:val="4"/>
        </w:numPr>
        <w:ind w:left="1134" w:hanging="425"/>
        <w:rPr>
          <w:szCs w:val="28"/>
          <w:lang w:eastAsia="x-none"/>
        </w:rPr>
      </w:pPr>
      <w:r w:rsidRPr="00AE7A8F">
        <w:rPr>
          <w:szCs w:val="28"/>
          <w:lang w:eastAsia="x-none"/>
        </w:rPr>
        <w:t>формирование, согласование и утверждение позиций плана закупок в списковой форме позиций плана закупок;</w:t>
      </w:r>
    </w:p>
    <w:p w14:paraId="169764A7" w14:textId="77777777" w:rsidR="00D72DEA" w:rsidRPr="00AE7A8F" w:rsidRDefault="00D72DEA" w:rsidP="00D72DEA">
      <w:pPr>
        <w:numPr>
          <w:ilvl w:val="0"/>
          <w:numId w:val="4"/>
        </w:numPr>
        <w:ind w:left="1134" w:hanging="425"/>
        <w:rPr>
          <w:szCs w:val="28"/>
          <w:lang w:eastAsia="x-none"/>
        </w:rPr>
      </w:pPr>
      <w:r w:rsidRPr="00AE7A8F">
        <w:rPr>
          <w:szCs w:val="28"/>
          <w:lang w:eastAsia="x-none"/>
        </w:rPr>
        <w:t>внесение изменений в позиции плана закупок;</w:t>
      </w:r>
    </w:p>
    <w:p w14:paraId="48FD0E98" w14:textId="77777777" w:rsidR="00D72DEA" w:rsidRPr="00AE7A8F" w:rsidRDefault="00D72DEA" w:rsidP="00D72DEA">
      <w:pPr>
        <w:numPr>
          <w:ilvl w:val="0"/>
          <w:numId w:val="4"/>
        </w:numPr>
        <w:ind w:left="1134" w:hanging="425"/>
        <w:rPr>
          <w:szCs w:val="28"/>
          <w:lang w:eastAsia="x-none"/>
        </w:rPr>
      </w:pPr>
      <w:r w:rsidRPr="00AE7A8F">
        <w:rPr>
          <w:szCs w:val="28"/>
          <w:lang w:eastAsia="x-none"/>
        </w:rPr>
        <w:t>включение позиций плана закупок из планового реестра укрупненных закупок;</w:t>
      </w:r>
    </w:p>
    <w:p w14:paraId="2F25B257" w14:textId="77777777" w:rsidR="00D72DEA" w:rsidRPr="00AE7A8F" w:rsidRDefault="00D72DEA" w:rsidP="00D72DEA">
      <w:pPr>
        <w:numPr>
          <w:ilvl w:val="0"/>
          <w:numId w:val="4"/>
        </w:numPr>
        <w:ind w:left="1134" w:hanging="425"/>
        <w:rPr>
          <w:szCs w:val="28"/>
          <w:lang w:eastAsia="x-none"/>
        </w:rPr>
      </w:pPr>
      <w:r w:rsidRPr="00AE7A8F">
        <w:rPr>
          <w:szCs w:val="28"/>
          <w:lang w:eastAsia="x-none"/>
        </w:rPr>
        <w:lastRenderedPageBreak/>
        <w:t>формирование, согласование и утверждение плана закупок в реестре плана закупок;</w:t>
      </w:r>
    </w:p>
    <w:p w14:paraId="54377445" w14:textId="77777777" w:rsidR="00D72DEA" w:rsidRPr="00AE7A8F" w:rsidRDefault="00D72DEA" w:rsidP="00D72DEA">
      <w:pPr>
        <w:numPr>
          <w:ilvl w:val="0"/>
          <w:numId w:val="4"/>
        </w:numPr>
        <w:ind w:left="1134" w:hanging="425"/>
        <w:rPr>
          <w:szCs w:val="28"/>
          <w:lang w:eastAsia="x-none"/>
        </w:rPr>
      </w:pPr>
      <w:r w:rsidRPr="00AE7A8F">
        <w:rPr>
          <w:szCs w:val="28"/>
          <w:lang w:eastAsia="x-none"/>
        </w:rPr>
        <w:t>внесение изменений в план закупок;</w:t>
      </w:r>
    </w:p>
    <w:p w14:paraId="6E744B89" w14:textId="77777777" w:rsidR="00D72DEA" w:rsidRPr="00AE7A8F" w:rsidRDefault="00D72DEA" w:rsidP="00D72DEA">
      <w:pPr>
        <w:numPr>
          <w:ilvl w:val="0"/>
          <w:numId w:val="4"/>
        </w:numPr>
        <w:ind w:left="1134" w:hanging="425"/>
        <w:rPr>
          <w:szCs w:val="28"/>
          <w:lang w:eastAsia="x-none"/>
        </w:rPr>
      </w:pPr>
      <w:r w:rsidRPr="00AE7A8F">
        <w:rPr>
          <w:szCs w:val="28"/>
          <w:lang w:eastAsia="x-none"/>
        </w:rPr>
        <w:t>включение позиций плана закупок в планы закупок;</w:t>
      </w:r>
    </w:p>
    <w:p w14:paraId="7E82CA1E" w14:textId="77777777" w:rsidR="00D72DEA" w:rsidRPr="00AE7A8F" w:rsidRDefault="00D72DEA" w:rsidP="00D72DEA">
      <w:pPr>
        <w:numPr>
          <w:ilvl w:val="0"/>
          <w:numId w:val="4"/>
        </w:numPr>
        <w:ind w:left="1134" w:hanging="425"/>
        <w:rPr>
          <w:szCs w:val="28"/>
          <w:lang w:eastAsia="x-none"/>
        </w:rPr>
      </w:pPr>
      <w:r w:rsidRPr="00AE7A8F">
        <w:rPr>
          <w:szCs w:val="28"/>
          <w:lang w:eastAsia="x-none"/>
        </w:rPr>
        <w:t>отправка плана закупок на контроль по части 5 статьи 99 закона 44 ФЗ и получение результатов контроля;</w:t>
      </w:r>
    </w:p>
    <w:p w14:paraId="7A90CAC5" w14:textId="77777777" w:rsidR="00D72DEA" w:rsidRPr="00AE7A8F" w:rsidRDefault="00D72DEA" w:rsidP="00D72DEA">
      <w:pPr>
        <w:numPr>
          <w:ilvl w:val="0"/>
          <w:numId w:val="4"/>
        </w:numPr>
        <w:ind w:left="1134" w:hanging="425"/>
        <w:rPr>
          <w:szCs w:val="28"/>
          <w:lang w:eastAsia="x-none"/>
        </w:rPr>
      </w:pPr>
      <w:r w:rsidRPr="00AE7A8F">
        <w:rPr>
          <w:szCs w:val="28"/>
          <w:lang w:eastAsia="x-none"/>
        </w:rPr>
        <w:t>размещение плана закупок в ЕИС;</w:t>
      </w:r>
    </w:p>
    <w:p w14:paraId="1FBFDABC" w14:textId="77777777" w:rsidR="00D72DEA" w:rsidRPr="00AE7A8F" w:rsidRDefault="00D72DEA" w:rsidP="00D72DEA">
      <w:pPr>
        <w:numPr>
          <w:ilvl w:val="0"/>
          <w:numId w:val="4"/>
        </w:numPr>
        <w:ind w:left="1134" w:hanging="425"/>
        <w:rPr>
          <w:szCs w:val="28"/>
          <w:lang w:eastAsia="x-none"/>
        </w:rPr>
      </w:pPr>
      <w:r w:rsidRPr="00AE7A8F">
        <w:rPr>
          <w:szCs w:val="28"/>
          <w:lang w:eastAsia="x-none"/>
        </w:rPr>
        <w:t>получение сведений о лимитах бюджетных обязательств.</w:t>
      </w:r>
      <w:r w:rsidRPr="00AE7A8F">
        <w:rPr>
          <w:szCs w:val="28"/>
        </w:rPr>
        <w:t xml:space="preserve"> </w:t>
      </w:r>
    </w:p>
    <w:p w14:paraId="1E3718D1" w14:textId="77777777" w:rsidR="00D72DEA" w:rsidRPr="00AE7A8F" w:rsidRDefault="00D72DEA" w:rsidP="00D72DEA">
      <w:pPr>
        <w:pStyle w:val="20"/>
      </w:pPr>
      <w:bookmarkStart w:id="165" w:name="_Toc455588358"/>
      <w:bookmarkStart w:id="166" w:name="_Toc455668389"/>
      <w:bookmarkStart w:id="167" w:name="_Toc456174946"/>
      <w:bookmarkStart w:id="168" w:name="_Toc456342052"/>
      <w:bookmarkStart w:id="169" w:name="_Toc456342260"/>
      <w:bookmarkStart w:id="170" w:name="_Toc456343380"/>
      <w:bookmarkStart w:id="171" w:name="_Toc456343587"/>
      <w:bookmarkStart w:id="172" w:name="_Toc456350165"/>
      <w:bookmarkStart w:id="173" w:name="_Toc456350372"/>
      <w:bookmarkStart w:id="174" w:name="_Toc456350579"/>
      <w:bookmarkStart w:id="175" w:name="_Toc456350786"/>
      <w:bookmarkStart w:id="176" w:name="_Toc458613647"/>
      <w:bookmarkStart w:id="177" w:name="_Toc458613830"/>
      <w:bookmarkStart w:id="178" w:name="_Toc458616137"/>
      <w:bookmarkStart w:id="179" w:name="_Toc458779751"/>
      <w:bookmarkStart w:id="180" w:name="_Toc458781188"/>
      <w:bookmarkStart w:id="181" w:name="_Toc459301795"/>
      <w:bookmarkStart w:id="182" w:name="_Toc459381564"/>
      <w:bookmarkStart w:id="183" w:name="_Toc459381749"/>
      <w:bookmarkStart w:id="184" w:name="_Toc459381933"/>
      <w:bookmarkStart w:id="185" w:name="_Toc459382117"/>
      <w:bookmarkStart w:id="186" w:name="_Toc459382301"/>
      <w:bookmarkStart w:id="187" w:name="_Toc459382457"/>
      <w:bookmarkStart w:id="188" w:name="_Toc459382613"/>
      <w:bookmarkStart w:id="189" w:name="_Toc459383012"/>
      <w:bookmarkStart w:id="190" w:name="_Toc459383896"/>
      <w:bookmarkStart w:id="191" w:name="_Toc459638637"/>
      <w:bookmarkStart w:id="192" w:name="_Toc460425971"/>
      <w:bookmarkStart w:id="193" w:name="_Toc460426142"/>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r w:rsidRPr="00AE7A8F">
        <w:t xml:space="preserve"> </w:t>
      </w:r>
      <w:bookmarkStart w:id="194" w:name="_Toc459301796"/>
      <w:bookmarkStart w:id="195" w:name="_Toc460425972"/>
      <w:bookmarkStart w:id="196" w:name="_Toc462329626"/>
      <w:r w:rsidRPr="00AE7A8F">
        <w:t>Условия применения</w:t>
      </w:r>
      <w:bookmarkEnd w:id="194"/>
      <w:bookmarkEnd w:id="195"/>
      <w:bookmarkEnd w:id="196"/>
    </w:p>
    <w:p w14:paraId="42BFDE72" w14:textId="77777777" w:rsidR="00D72DEA" w:rsidRPr="00AE7A8F" w:rsidRDefault="00D72DEA" w:rsidP="00D72DEA">
      <w:pPr>
        <w:spacing w:before="120" w:after="120"/>
        <w:ind w:firstLine="567"/>
        <w:rPr>
          <w:color w:val="000000"/>
          <w:szCs w:val="28"/>
        </w:rPr>
      </w:pPr>
      <w:r w:rsidRPr="00AE7A8F">
        <w:rPr>
          <w:szCs w:val="28"/>
        </w:rPr>
        <w:t>Системные требования к рабочему месту пользователя описаны в руководстве по установке и настройке программного обеспечения автоматизированного рабочего места пользователя Государственной интегрированной информационной системы управления общественными финансами «Электронный бюджет».</w:t>
      </w:r>
    </w:p>
    <w:p w14:paraId="55C5910E" w14:textId="77777777" w:rsidR="00D72DEA" w:rsidRPr="00AE7A8F" w:rsidRDefault="00D72DEA" w:rsidP="00D72DEA">
      <w:pPr>
        <w:pStyle w:val="1"/>
      </w:pPr>
      <w:bookmarkStart w:id="197" w:name="_Toc459301797"/>
      <w:bookmarkStart w:id="198" w:name="_Toc460425973"/>
      <w:bookmarkStart w:id="199" w:name="_Toc462329627"/>
      <w:r w:rsidRPr="00AE7A8F">
        <w:lastRenderedPageBreak/>
        <w:t>Подготовка к работе</w:t>
      </w:r>
      <w:bookmarkEnd w:id="197"/>
      <w:bookmarkEnd w:id="198"/>
      <w:bookmarkEnd w:id="199"/>
    </w:p>
    <w:p w14:paraId="175AB788" w14:textId="77777777" w:rsidR="00D72DEA" w:rsidRPr="00AE7A8F" w:rsidRDefault="00D72DEA" w:rsidP="00D72DEA">
      <w:pPr>
        <w:shd w:val="clear" w:color="auto" w:fill="FFFFFF"/>
        <w:ind w:firstLine="708"/>
        <w:rPr>
          <w:szCs w:val="28"/>
        </w:rPr>
      </w:pPr>
      <w:r w:rsidRPr="00AE7A8F">
        <w:rPr>
          <w:szCs w:val="28"/>
        </w:rPr>
        <w:t xml:space="preserve">Руководство по установке и настройке программного обеспечения автоматизированного рабочего места пользователя Государственной интегрированной информационной системы управления общественными финансами «Электронный бюджет». </w:t>
      </w:r>
    </w:p>
    <w:p w14:paraId="0E3F9009" w14:textId="77777777" w:rsidR="00D72DEA" w:rsidRPr="00551F95" w:rsidRDefault="00D72DEA" w:rsidP="00D72DEA">
      <w:pPr>
        <w:pStyle w:val="1"/>
      </w:pPr>
      <w:bookmarkStart w:id="200" w:name="_Toc459301798"/>
      <w:bookmarkStart w:id="201" w:name="_Toc460425974"/>
      <w:bookmarkStart w:id="202" w:name="_Toc462329628"/>
      <w:r w:rsidRPr="00551F95">
        <w:lastRenderedPageBreak/>
        <w:t>Описание операций</w:t>
      </w:r>
      <w:bookmarkEnd w:id="200"/>
      <w:bookmarkEnd w:id="201"/>
      <w:bookmarkEnd w:id="202"/>
    </w:p>
    <w:p w14:paraId="37856284" w14:textId="77777777" w:rsidR="00D72DEA" w:rsidRPr="00551F95" w:rsidRDefault="00D72DEA" w:rsidP="00D72DEA">
      <w:pPr>
        <w:pStyle w:val="20"/>
      </w:pPr>
      <w:bookmarkStart w:id="203" w:name="_Ref433793522"/>
      <w:bookmarkStart w:id="204" w:name="_Toc459301799"/>
      <w:bookmarkStart w:id="205" w:name="_Toc460425975"/>
      <w:bookmarkStart w:id="206" w:name="_Toc462329629"/>
      <w:r w:rsidRPr="00551F95">
        <w:t>Вход в личный кабинет</w:t>
      </w:r>
      <w:bookmarkEnd w:id="203"/>
      <w:r w:rsidRPr="00551F95">
        <w:t xml:space="preserve"> портала «Электронный бюджет»</w:t>
      </w:r>
      <w:bookmarkEnd w:id="204"/>
      <w:bookmarkEnd w:id="205"/>
      <w:bookmarkEnd w:id="206"/>
    </w:p>
    <w:p w14:paraId="3A247F39" w14:textId="71813129" w:rsidR="00753ACA" w:rsidRDefault="00753ACA" w:rsidP="004F0FCB">
      <w:pPr>
        <w:ind w:firstLine="567"/>
        <w:rPr>
          <w:szCs w:val="28"/>
        </w:rPr>
      </w:pPr>
      <w:r>
        <w:rPr>
          <w:szCs w:val="28"/>
        </w:rPr>
        <w:t xml:space="preserve">Для входа в личный кабинет </w:t>
      </w:r>
      <w:r w:rsidRPr="00F63F24">
        <w:rPr>
          <w:szCs w:val="28"/>
        </w:rPr>
        <w:t>Подсистем</w:t>
      </w:r>
      <w:r>
        <w:rPr>
          <w:szCs w:val="28"/>
        </w:rPr>
        <w:t>ы</w:t>
      </w:r>
      <w:r w:rsidRPr="00F63F24">
        <w:rPr>
          <w:szCs w:val="28"/>
        </w:rPr>
        <w:t xml:space="preserve"> управления закупками</w:t>
      </w:r>
      <w:r>
        <w:rPr>
          <w:szCs w:val="28"/>
        </w:rPr>
        <w:t xml:space="preserve"> </w:t>
      </w:r>
      <w:r w:rsidR="001A6434">
        <w:rPr>
          <w:szCs w:val="28"/>
        </w:rPr>
        <w:t>введите в адресной строке браузера адрес</w:t>
      </w:r>
      <w:r w:rsidR="00542724">
        <w:rPr>
          <w:szCs w:val="28"/>
        </w:rPr>
        <w:t>:</w:t>
      </w:r>
      <w:r>
        <w:rPr>
          <w:szCs w:val="28"/>
        </w:rPr>
        <w:t xml:space="preserve"> </w:t>
      </w:r>
      <w:hyperlink r:id="rId36" w:history="1">
        <w:r w:rsidRPr="004F0FCB">
          <w:rPr>
            <w:color w:val="0000FF"/>
            <w:szCs w:val="28"/>
          </w:rPr>
          <w:t>http://budget.gov.ru/</w:t>
        </w:r>
      </w:hyperlink>
      <w:r w:rsidRPr="004F0FCB">
        <w:rPr>
          <w:szCs w:val="28"/>
        </w:rPr>
        <w:t>.</w:t>
      </w:r>
      <w:r w:rsidRPr="004F0FCB">
        <w:rPr>
          <w:color w:val="0000FF"/>
          <w:szCs w:val="28"/>
        </w:rPr>
        <w:t xml:space="preserve"> </w:t>
      </w:r>
      <w:r w:rsidR="001A6434" w:rsidRPr="004F0FCB">
        <w:rPr>
          <w:szCs w:val="28"/>
        </w:rPr>
        <w:t xml:space="preserve">Отображается главная страница </w:t>
      </w:r>
      <w:r w:rsidR="001A6434" w:rsidRPr="002B0B56">
        <w:rPr>
          <w:szCs w:val="28"/>
        </w:rPr>
        <w:t>Подсистемы</w:t>
      </w:r>
      <w:r w:rsidR="001A6434" w:rsidRPr="004F0FCB">
        <w:rPr>
          <w:szCs w:val="28"/>
        </w:rPr>
        <w:t xml:space="preserve"> управления закупками «Электронный бюджет»</w:t>
      </w:r>
      <w:r w:rsidRPr="004F0FCB">
        <w:rPr>
          <w:szCs w:val="28"/>
        </w:rPr>
        <w:t xml:space="preserve"> </w:t>
      </w:r>
      <w:r w:rsidRPr="002B0B56">
        <w:rPr>
          <w:szCs w:val="28"/>
        </w:rPr>
        <w:t>(</w:t>
      </w:r>
      <w:r w:rsidRPr="002B0B56">
        <w:rPr>
          <w:szCs w:val="28"/>
        </w:rPr>
        <w:fldChar w:fldCharType="begin"/>
      </w:r>
      <w:r w:rsidRPr="001A6434">
        <w:rPr>
          <w:szCs w:val="28"/>
        </w:rPr>
        <w:instrText xml:space="preserve"> REF _Ref422400426 \h  \* MERGEFORMAT </w:instrText>
      </w:r>
      <w:r w:rsidRPr="002B0B56">
        <w:rPr>
          <w:szCs w:val="28"/>
        </w:rPr>
      </w:r>
      <w:r w:rsidRPr="002B0B56">
        <w:rPr>
          <w:szCs w:val="28"/>
        </w:rPr>
        <w:fldChar w:fldCharType="separate"/>
      </w:r>
      <w:r w:rsidR="00A80286" w:rsidRPr="00A80286">
        <w:rPr>
          <w:szCs w:val="28"/>
        </w:rPr>
        <w:t xml:space="preserve">Рисунок </w:t>
      </w:r>
      <w:r w:rsidR="00A80286" w:rsidRPr="00A80286">
        <w:rPr>
          <w:noProof/>
          <w:szCs w:val="28"/>
        </w:rPr>
        <w:t>1</w:t>
      </w:r>
      <w:r w:rsidRPr="002B0B56">
        <w:rPr>
          <w:szCs w:val="28"/>
        </w:rPr>
        <w:fldChar w:fldCharType="end"/>
      </w:r>
      <w:r w:rsidRPr="004F0FCB">
        <w:rPr>
          <w:szCs w:val="28"/>
        </w:rPr>
        <w:t>).</w:t>
      </w:r>
    </w:p>
    <w:p w14:paraId="7BB23B6B" w14:textId="77777777" w:rsidR="00D72DEA" w:rsidRPr="00551F95" w:rsidRDefault="00D72DEA" w:rsidP="00D72DEA">
      <w:pPr>
        <w:keepNext/>
        <w:spacing w:before="120" w:after="120"/>
        <w:ind w:firstLine="0"/>
        <w:jc w:val="center"/>
      </w:pPr>
      <w:r w:rsidRPr="00551F95">
        <w:rPr>
          <w:noProof/>
        </w:rPr>
        <w:drawing>
          <wp:inline distT="0" distB="0" distL="0" distR="0" wp14:anchorId="48F134C6" wp14:editId="68827E5F">
            <wp:extent cx="5939790" cy="3026464"/>
            <wp:effectExtent l="19050" t="19050" r="22860" b="21590"/>
            <wp:docPr id="183" name="Рисунок 183" descr="C:\Users\user\Desktop\Задачи\УЗ 2016\подготовка РП в части СОП\РП на ПАК\Скрины\2016-05-17 09_33_35-http___budget.gov.ru_epbs_faces_page_home__afrLoop=36510223382508060&amp;_afrWindow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Desktop\Задачи\УЗ 2016\подготовка РП в части СОП\РП на ПАК\Скрины\2016-05-17 09_33_35-http___budget.gov.ru_epbs_faces_page_home__afrLoop=36510223382508060&amp;_afrWindowM.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39790" cy="3026464"/>
                    </a:xfrm>
                    <a:prstGeom prst="rect">
                      <a:avLst/>
                    </a:prstGeom>
                    <a:noFill/>
                    <a:ln>
                      <a:solidFill>
                        <a:schemeClr val="tx1"/>
                      </a:solidFill>
                    </a:ln>
                  </pic:spPr>
                </pic:pic>
              </a:graphicData>
            </a:graphic>
          </wp:inline>
        </w:drawing>
      </w:r>
    </w:p>
    <w:p w14:paraId="7F9E62F1" w14:textId="7AB6E6AC" w:rsidR="00D72DEA" w:rsidRDefault="00D72DEA" w:rsidP="00D72DEA">
      <w:pPr>
        <w:spacing w:before="120" w:after="120"/>
        <w:jc w:val="center"/>
        <w:rPr>
          <w:b/>
          <w:szCs w:val="28"/>
        </w:rPr>
      </w:pPr>
      <w:bookmarkStart w:id="207" w:name="_Ref422400426"/>
      <w:r w:rsidRPr="00551F95">
        <w:rPr>
          <w:b/>
          <w:szCs w:val="28"/>
        </w:rPr>
        <w:t xml:space="preserve">Рисунок </w:t>
      </w:r>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1</w:t>
      </w:r>
      <w:r w:rsidRPr="00551F95">
        <w:rPr>
          <w:b/>
          <w:szCs w:val="28"/>
        </w:rPr>
        <w:fldChar w:fldCharType="end"/>
      </w:r>
      <w:bookmarkEnd w:id="207"/>
      <w:r w:rsidRPr="00551F95">
        <w:rPr>
          <w:b/>
          <w:szCs w:val="28"/>
        </w:rPr>
        <w:t>.</w:t>
      </w:r>
      <w:r w:rsidRPr="00551F95">
        <w:t xml:space="preserve"> </w:t>
      </w:r>
      <w:r w:rsidRPr="00551F95">
        <w:rPr>
          <w:b/>
          <w:szCs w:val="28"/>
        </w:rPr>
        <w:t>Главная страница Единого портала бюджетной системы Российской Федерации</w:t>
      </w:r>
    </w:p>
    <w:p w14:paraId="09D73626" w14:textId="1DE6FA56" w:rsidR="00753ACA" w:rsidRPr="00551F95" w:rsidRDefault="001A6434" w:rsidP="004F0FCB">
      <w:pPr>
        <w:rPr>
          <w:szCs w:val="28"/>
        </w:rPr>
      </w:pPr>
      <w:r>
        <w:rPr>
          <w:szCs w:val="28"/>
        </w:rPr>
        <w:t>Нажмите в</w:t>
      </w:r>
      <w:r w:rsidR="00753ACA">
        <w:rPr>
          <w:szCs w:val="28"/>
        </w:rPr>
        <w:t xml:space="preserve"> правом верхнем углу страницы кнопку</w:t>
      </w:r>
      <w:r w:rsidR="00753ACA" w:rsidRPr="00F63F24">
        <w:rPr>
          <w:szCs w:val="28"/>
        </w:rPr>
        <w:t xml:space="preserve"> </w:t>
      </w:r>
      <w:r w:rsidR="00753ACA" w:rsidRPr="00053039">
        <w:rPr>
          <w:szCs w:val="28"/>
        </w:rPr>
        <w:t>«</w:t>
      </w:r>
      <w:r w:rsidR="00753ACA" w:rsidRPr="004C3DD6">
        <w:rPr>
          <w:szCs w:val="28"/>
        </w:rPr>
        <w:t>Вход»</w:t>
      </w:r>
      <w:r w:rsidR="00753ACA">
        <w:rPr>
          <w:szCs w:val="28"/>
        </w:rPr>
        <w:t>. Отображается окно выбора сертификата</w:t>
      </w:r>
      <w:r>
        <w:rPr>
          <w:szCs w:val="28"/>
        </w:rPr>
        <w:t xml:space="preserve"> ключа ЭП пользователя</w:t>
      </w:r>
      <w:r w:rsidR="00753ACA" w:rsidRPr="00F63F24">
        <w:rPr>
          <w:szCs w:val="28"/>
        </w:rPr>
        <w:t xml:space="preserve"> (</w:t>
      </w:r>
      <w:r w:rsidR="00753ACA" w:rsidRPr="00551F95">
        <w:rPr>
          <w:szCs w:val="28"/>
        </w:rPr>
        <w:fldChar w:fldCharType="begin"/>
      </w:r>
      <w:r w:rsidR="00753ACA" w:rsidRPr="00551F95">
        <w:rPr>
          <w:szCs w:val="28"/>
        </w:rPr>
        <w:instrText xml:space="preserve"> REF _Ref426568507 \h  \* MERGEFORMAT </w:instrText>
      </w:r>
      <w:r w:rsidR="00753ACA" w:rsidRPr="00551F95">
        <w:rPr>
          <w:szCs w:val="28"/>
        </w:rPr>
      </w:r>
      <w:r w:rsidR="00753ACA" w:rsidRPr="00551F95">
        <w:rPr>
          <w:szCs w:val="28"/>
        </w:rPr>
        <w:fldChar w:fldCharType="separate"/>
      </w:r>
      <w:r w:rsidR="00A80286" w:rsidRPr="00A80286">
        <w:rPr>
          <w:szCs w:val="28"/>
        </w:rPr>
        <w:t>Рисунок 2</w:t>
      </w:r>
      <w:r w:rsidR="00753ACA" w:rsidRPr="00551F95">
        <w:rPr>
          <w:szCs w:val="28"/>
        </w:rPr>
        <w:fldChar w:fldCharType="end"/>
      </w:r>
      <w:r w:rsidR="00753ACA" w:rsidRPr="00F63F24">
        <w:rPr>
          <w:szCs w:val="28"/>
        </w:rPr>
        <w:t>).</w:t>
      </w:r>
    </w:p>
    <w:p w14:paraId="44444350" w14:textId="77777777" w:rsidR="00753ACA" w:rsidRPr="00551F95" w:rsidRDefault="00753ACA" w:rsidP="004F0FCB">
      <w:pPr>
        <w:spacing w:before="120" w:after="120"/>
        <w:rPr>
          <w:b/>
          <w:szCs w:val="28"/>
        </w:rPr>
      </w:pPr>
    </w:p>
    <w:p w14:paraId="7A46A71E" w14:textId="77777777" w:rsidR="00D72DEA" w:rsidRPr="00551F95" w:rsidRDefault="00D72DEA" w:rsidP="00D72DEA">
      <w:pPr>
        <w:spacing w:before="120" w:after="120"/>
        <w:ind w:firstLine="0"/>
        <w:jc w:val="center"/>
        <w:rPr>
          <w:b/>
          <w:szCs w:val="28"/>
        </w:rPr>
      </w:pPr>
      <w:r w:rsidRPr="00551F95">
        <w:rPr>
          <w:b/>
          <w:noProof/>
          <w:szCs w:val="28"/>
        </w:rPr>
        <w:lastRenderedPageBreak/>
        <w:drawing>
          <wp:inline distT="0" distB="0" distL="0" distR="0" wp14:anchorId="7136F8AC" wp14:editId="64EEC97B">
            <wp:extent cx="3848100" cy="3105150"/>
            <wp:effectExtent l="0" t="0" r="0" b="0"/>
            <wp:docPr id="2"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48100" cy="3105150"/>
                    </a:xfrm>
                    <a:prstGeom prst="rect">
                      <a:avLst/>
                    </a:prstGeom>
                    <a:noFill/>
                    <a:ln>
                      <a:noFill/>
                    </a:ln>
                  </pic:spPr>
                </pic:pic>
              </a:graphicData>
            </a:graphic>
          </wp:inline>
        </w:drawing>
      </w:r>
    </w:p>
    <w:p w14:paraId="03861593" w14:textId="682BEB26" w:rsidR="00D72DEA" w:rsidRPr="00551F95" w:rsidRDefault="00D72DEA" w:rsidP="00D72DEA">
      <w:pPr>
        <w:spacing w:before="120" w:after="120"/>
        <w:jc w:val="center"/>
        <w:rPr>
          <w:b/>
          <w:szCs w:val="28"/>
        </w:rPr>
      </w:pPr>
      <w:bookmarkStart w:id="208" w:name="_Ref426568507"/>
      <w:r w:rsidRPr="00551F95">
        <w:rPr>
          <w:b/>
          <w:szCs w:val="28"/>
        </w:rPr>
        <w:t xml:space="preserve">Рисунок </w:t>
      </w:r>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2</w:t>
      </w:r>
      <w:r w:rsidRPr="00551F95">
        <w:rPr>
          <w:b/>
          <w:szCs w:val="28"/>
        </w:rPr>
        <w:fldChar w:fldCharType="end"/>
      </w:r>
      <w:bookmarkEnd w:id="208"/>
      <w:r w:rsidRPr="00551F95">
        <w:rPr>
          <w:b/>
          <w:szCs w:val="28"/>
        </w:rPr>
        <w:t>.</w:t>
      </w:r>
      <w:r w:rsidRPr="00551F95">
        <w:t xml:space="preserve"> </w:t>
      </w:r>
      <w:r w:rsidRPr="00551F95">
        <w:rPr>
          <w:b/>
          <w:szCs w:val="28"/>
        </w:rPr>
        <w:t>Выбор сертификата пользователя</w:t>
      </w:r>
    </w:p>
    <w:p w14:paraId="1921C1BD" w14:textId="4FAB00D0" w:rsidR="002B0B56" w:rsidRDefault="00D72DEA" w:rsidP="004F0FCB">
      <w:pPr>
        <w:rPr>
          <w:szCs w:val="28"/>
        </w:rPr>
      </w:pPr>
      <w:bookmarkStart w:id="209" w:name="_Ref420951736"/>
      <w:bookmarkStart w:id="210" w:name="_Toc454882232"/>
      <w:bookmarkStart w:id="211" w:name="_Toc455389516"/>
      <w:r w:rsidRPr="00551F95">
        <w:rPr>
          <w:szCs w:val="28"/>
        </w:rPr>
        <w:t xml:space="preserve">После авторизации в </w:t>
      </w:r>
      <w:r w:rsidR="00542724">
        <w:rPr>
          <w:szCs w:val="28"/>
        </w:rPr>
        <w:t>личном кабинете</w:t>
      </w:r>
      <w:r w:rsidR="00542724" w:rsidRPr="00551F95">
        <w:rPr>
          <w:szCs w:val="28"/>
        </w:rPr>
        <w:t xml:space="preserve"> </w:t>
      </w:r>
      <w:r w:rsidRPr="00551F95">
        <w:rPr>
          <w:szCs w:val="28"/>
        </w:rPr>
        <w:t>необходимо осуществить переход в Подсистему управления закупками</w:t>
      </w:r>
      <w:r w:rsidR="002B0B56">
        <w:rPr>
          <w:szCs w:val="28"/>
        </w:rPr>
        <w:t>.</w:t>
      </w:r>
    </w:p>
    <w:bookmarkEnd w:id="209"/>
    <w:bookmarkEnd w:id="210"/>
    <w:bookmarkEnd w:id="211"/>
    <w:p w14:paraId="6B2F256D" w14:textId="7314C8C3" w:rsidR="002B0B56" w:rsidRDefault="002B0B56" w:rsidP="004F0FCB">
      <w:pPr>
        <w:rPr>
          <w:szCs w:val="28"/>
        </w:rPr>
      </w:pPr>
      <w:r w:rsidRPr="00A22340">
        <w:rPr>
          <w:szCs w:val="28"/>
        </w:rPr>
        <w:t xml:space="preserve">Нажмите на пункт левого горизонтального </w:t>
      </w:r>
      <w:r w:rsidRPr="00C33BED">
        <w:rPr>
          <w:szCs w:val="28"/>
        </w:rPr>
        <w:t>меню</w:t>
      </w:r>
      <w:r w:rsidR="00D72DEA" w:rsidRPr="00551F95">
        <w:rPr>
          <w:szCs w:val="28"/>
        </w:rPr>
        <w:t xml:space="preserve"> «Управление закупками» (</w:t>
      </w:r>
      <w:r w:rsidRPr="002B0B56">
        <w:rPr>
          <w:szCs w:val="28"/>
        </w:rPr>
        <w:fldChar w:fldCharType="begin"/>
      </w:r>
      <w:r w:rsidRPr="002B0B56">
        <w:rPr>
          <w:szCs w:val="28"/>
        </w:rPr>
        <w:instrText xml:space="preserve"> REF _Ref461716060 \h </w:instrText>
      </w:r>
      <w:r w:rsidRPr="004F0FCB">
        <w:rPr>
          <w:szCs w:val="28"/>
        </w:rPr>
        <w:instrText xml:space="preserve"> \* MERGEFORMAT </w:instrText>
      </w:r>
      <w:r w:rsidRPr="002B0B56">
        <w:rPr>
          <w:szCs w:val="28"/>
        </w:rPr>
      </w:r>
      <w:r w:rsidRPr="002B0B56">
        <w:rPr>
          <w:szCs w:val="28"/>
        </w:rPr>
        <w:fldChar w:fldCharType="separate"/>
      </w:r>
      <w:r w:rsidR="00A80286" w:rsidRPr="00A80286">
        <w:rPr>
          <w:szCs w:val="28"/>
        </w:rPr>
        <w:t>Рисунок 3</w:t>
      </w:r>
      <w:r w:rsidRPr="002B0B56">
        <w:rPr>
          <w:szCs w:val="28"/>
        </w:rPr>
        <w:fldChar w:fldCharType="end"/>
      </w:r>
      <w:r w:rsidR="00D72DEA" w:rsidRPr="002B0B56">
        <w:rPr>
          <w:szCs w:val="28"/>
        </w:rPr>
        <w:t>).</w:t>
      </w:r>
    </w:p>
    <w:p w14:paraId="0B4C571F" w14:textId="13E403D0" w:rsidR="00D72DEA" w:rsidRPr="00551F95" w:rsidRDefault="002B0B56" w:rsidP="00D72DEA">
      <w:pPr>
        <w:spacing w:before="120" w:after="120"/>
        <w:ind w:firstLine="0"/>
        <w:jc w:val="center"/>
        <w:rPr>
          <w:noProof/>
        </w:rPr>
      </w:pPr>
      <w:r>
        <w:rPr>
          <w:noProof/>
        </w:rPr>
        <w:lastRenderedPageBreak/>
        <w:drawing>
          <wp:inline distT="0" distB="0" distL="0" distR="0" wp14:anchorId="57999883" wp14:editId="00FF51EF">
            <wp:extent cx="2424023" cy="4721218"/>
            <wp:effectExtent l="19050" t="19050" r="14605" b="22860"/>
            <wp:docPr id="21" name="Рисунок 21" descr="C:\Users\user\Desktop\Задачи\УЗ 2016\РП планированеи закупок версия 1.4\скрины для версии 1.4\2016-09-15 15_17_22-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6" descr="C:\Users\user\Desktop\Задачи\УЗ 2016\РП планированеи закупок версия 1.4\скрины для версии 1.4\2016-09-15 15_17_22-Главное меню.png"/>
                    <pic:cNvPicPr>
                      <a:picLocks noChangeAspect="1" noChangeArrowheads="1"/>
                    </pic:cNvPicPr>
                  </pic:nvPicPr>
                  <pic:blipFill>
                    <a:blip r:embed="rId39">
                      <a:extLst>
                        <a:ext uri="{BEBA8EAE-BF5A-486C-A8C5-ECC9F3942E4B}">
                          <a14:imgProps xmlns:a14="http://schemas.microsoft.com/office/drawing/2010/main">
                            <a14:imgLayer r:embed="rId40">
                              <a14:imgEffect>
                                <a14:sharpenSoften amount="10000"/>
                              </a14:imgEffect>
                              <a14:imgEffect>
                                <a14:saturation sat="101000"/>
                              </a14:imgEffect>
                              <a14:imgEffect>
                                <a14:brightnessContrast contrast="-14000"/>
                              </a14:imgEffect>
                            </a14:imgLayer>
                          </a14:imgProps>
                        </a:ext>
                        <a:ext uri="{28A0092B-C50C-407E-A947-70E740481C1C}">
                          <a14:useLocalDpi xmlns:a14="http://schemas.microsoft.com/office/drawing/2010/main" val="0"/>
                        </a:ext>
                      </a:extLst>
                    </a:blip>
                    <a:srcRect/>
                    <a:stretch>
                      <a:fillRect/>
                    </a:stretch>
                  </pic:blipFill>
                  <pic:spPr bwMode="auto">
                    <a:xfrm>
                      <a:off x="0" y="0"/>
                      <a:ext cx="2424555" cy="4722254"/>
                    </a:xfrm>
                    <a:prstGeom prst="rect">
                      <a:avLst/>
                    </a:prstGeom>
                    <a:noFill/>
                    <a:ln>
                      <a:solidFill>
                        <a:schemeClr val="tx1"/>
                      </a:solidFill>
                    </a:ln>
                  </pic:spPr>
                </pic:pic>
              </a:graphicData>
            </a:graphic>
          </wp:inline>
        </w:drawing>
      </w:r>
    </w:p>
    <w:p w14:paraId="0AB6F072" w14:textId="2C8BABC0" w:rsidR="00D72DEA" w:rsidRDefault="00D72DEA" w:rsidP="00D72DEA">
      <w:pPr>
        <w:spacing w:before="120" w:after="120"/>
        <w:jc w:val="center"/>
        <w:rPr>
          <w:b/>
          <w:szCs w:val="28"/>
        </w:rPr>
      </w:pPr>
      <w:bookmarkStart w:id="212" w:name="_Ref461716060"/>
      <w:r w:rsidRPr="00551F95">
        <w:rPr>
          <w:b/>
          <w:szCs w:val="28"/>
        </w:rPr>
        <w:t xml:space="preserve">Рисунок </w:t>
      </w:r>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3</w:t>
      </w:r>
      <w:r w:rsidRPr="00551F95">
        <w:rPr>
          <w:b/>
          <w:szCs w:val="28"/>
        </w:rPr>
        <w:fldChar w:fldCharType="end"/>
      </w:r>
      <w:bookmarkEnd w:id="212"/>
      <w:r w:rsidRPr="00551F95">
        <w:rPr>
          <w:b/>
          <w:szCs w:val="28"/>
        </w:rPr>
        <w:t>. Главное меню ЛК</w:t>
      </w:r>
    </w:p>
    <w:p w14:paraId="2732F106" w14:textId="65ED00CB" w:rsidR="00D72DEA" w:rsidRPr="00551F95" w:rsidRDefault="00213488" w:rsidP="004F0FCB">
      <w:pPr>
        <w:spacing w:before="120" w:after="120"/>
        <w:rPr>
          <w:szCs w:val="28"/>
        </w:rPr>
      </w:pPr>
      <w:r w:rsidRPr="004F0FCB">
        <w:rPr>
          <w:szCs w:val="28"/>
        </w:rPr>
        <w:t>Для перехода к работе с разделом «П</w:t>
      </w:r>
      <w:r w:rsidR="000F337A" w:rsidRPr="004F0FCB">
        <w:rPr>
          <w:szCs w:val="28"/>
        </w:rPr>
        <w:t>л</w:t>
      </w:r>
      <w:r w:rsidRPr="004F0FCB">
        <w:rPr>
          <w:szCs w:val="28"/>
        </w:rPr>
        <w:t xml:space="preserve">анирование» необходимо нажать на вкладку </w:t>
      </w:r>
      <w:r w:rsidR="000F337A" w:rsidRPr="004F0FCB">
        <w:rPr>
          <w:szCs w:val="28"/>
        </w:rPr>
        <w:t>верхнего горизонтального меню</w:t>
      </w:r>
      <w:r w:rsidRPr="004F0FCB">
        <w:rPr>
          <w:szCs w:val="28"/>
        </w:rPr>
        <w:t xml:space="preserve"> </w:t>
      </w:r>
      <w:r w:rsidR="000F337A" w:rsidRPr="004F0FCB">
        <w:rPr>
          <w:szCs w:val="28"/>
        </w:rPr>
        <w:t xml:space="preserve">«Формуляры» </w:t>
      </w:r>
      <w:r w:rsidRPr="004F0FCB">
        <w:rPr>
          <w:szCs w:val="28"/>
        </w:rPr>
        <w:t>(</w:t>
      </w:r>
      <w:r w:rsidRPr="004F0FCB">
        <w:rPr>
          <w:szCs w:val="28"/>
        </w:rPr>
        <w:fldChar w:fldCharType="begin"/>
      </w:r>
      <w:r w:rsidRPr="004F0FCB">
        <w:rPr>
          <w:szCs w:val="28"/>
        </w:rPr>
        <w:instrText xml:space="preserve"> REF _Ref461716710 \h </w:instrText>
      </w:r>
      <w:r w:rsidR="00E0057D">
        <w:rPr>
          <w:szCs w:val="28"/>
        </w:rPr>
        <w:instrText xml:space="preserve"> \* MERGEFORMAT </w:instrText>
      </w:r>
      <w:r w:rsidRPr="004F0FCB">
        <w:rPr>
          <w:szCs w:val="28"/>
        </w:rPr>
      </w:r>
      <w:r w:rsidRPr="004F0FCB">
        <w:rPr>
          <w:szCs w:val="28"/>
        </w:rPr>
        <w:fldChar w:fldCharType="separate"/>
      </w:r>
      <w:r w:rsidR="00A80286" w:rsidRPr="00551F95">
        <w:rPr>
          <w:szCs w:val="28"/>
        </w:rPr>
        <w:t xml:space="preserve">Рисунок </w:t>
      </w:r>
      <w:r w:rsidR="00A80286">
        <w:rPr>
          <w:szCs w:val="28"/>
        </w:rPr>
        <w:t>4</w:t>
      </w:r>
      <w:r w:rsidRPr="004F0FCB">
        <w:rPr>
          <w:szCs w:val="28"/>
        </w:rPr>
        <w:fldChar w:fldCharType="end"/>
      </w:r>
      <w:r w:rsidRPr="004F0FCB">
        <w:rPr>
          <w:szCs w:val="28"/>
        </w:rPr>
        <w:t>).</w:t>
      </w:r>
    </w:p>
    <w:p w14:paraId="05F7CF01" w14:textId="111863DA" w:rsidR="00213488" w:rsidRDefault="00213488" w:rsidP="00D72DEA">
      <w:pPr>
        <w:pStyle w:val="aff7"/>
        <w:jc w:val="center"/>
        <w:rPr>
          <w:szCs w:val="28"/>
        </w:rPr>
      </w:pPr>
      <w:bookmarkStart w:id="213" w:name="_Ref426568579"/>
      <w:r w:rsidRPr="00C33BED">
        <w:rPr>
          <w:noProof/>
          <w:szCs w:val="28"/>
        </w:rPr>
        <w:lastRenderedPageBreak/>
        <w:drawing>
          <wp:inline distT="0" distB="0" distL="0" distR="0" wp14:anchorId="5222A5BC" wp14:editId="424A2E36">
            <wp:extent cx="5866130" cy="4796251"/>
            <wp:effectExtent l="19050" t="19050" r="20320" b="23495"/>
            <wp:docPr id="31" name="Рисунок 31" descr="C:\Users\user\Desktop\Задачи\УЗ 2016\РП планированеи закупок версия 1.4\скрины для версии 1.4\2016-09-15 15_21_11-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8" descr="C:\Users\user\Desktop\Задачи\УЗ 2016\РП планированеи закупок версия 1.4\скрины для версии 1.4\2016-09-15 15_21_11-Главное меню.png"/>
                    <pic:cNvPicPr>
                      <a:picLocks noChangeAspect="1" noChangeArrowheads="1"/>
                    </pic:cNvPicPr>
                  </pic:nvPicPr>
                  <pic:blipFill rotWithShape="1">
                    <a:blip r:embed="rId41" cstate="print">
                      <a:extLst>
                        <a:ext uri="{BEBA8EAE-BF5A-486C-A8C5-ECC9F3942E4B}">
                          <a14:imgProps xmlns:a14="http://schemas.microsoft.com/office/drawing/2010/main">
                            <a14:imgLayer r:embed="rId42">
                              <a14:imgEffect>
                                <a14:sharpenSoften amount="16000"/>
                              </a14:imgEffect>
                              <a14:imgEffect>
                                <a14:saturation sat="140000"/>
                              </a14:imgEffect>
                              <a14:imgEffect>
                                <a14:brightnessContrast contrast="-20000"/>
                              </a14:imgEffect>
                            </a14:imgLayer>
                          </a14:imgProps>
                        </a:ext>
                        <a:ext uri="{28A0092B-C50C-407E-A947-70E740481C1C}">
                          <a14:useLocalDpi xmlns:a14="http://schemas.microsoft.com/office/drawing/2010/main" val="0"/>
                        </a:ext>
                      </a:extLst>
                    </a:blip>
                    <a:srcRect t="1767" b="1"/>
                    <a:stretch/>
                  </pic:blipFill>
                  <pic:spPr bwMode="auto">
                    <a:xfrm>
                      <a:off x="0" y="0"/>
                      <a:ext cx="5866130" cy="4796251"/>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8554214" w14:textId="33E85EB3" w:rsidR="00D72DEA" w:rsidRPr="00551F95" w:rsidRDefault="00D72DEA" w:rsidP="00D72DEA">
      <w:pPr>
        <w:pStyle w:val="aff7"/>
        <w:jc w:val="center"/>
        <w:rPr>
          <w:szCs w:val="28"/>
        </w:rPr>
      </w:pPr>
      <w:bookmarkStart w:id="214" w:name="_Ref461716710"/>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4</w:t>
      </w:r>
      <w:r w:rsidRPr="00551F95">
        <w:rPr>
          <w:szCs w:val="28"/>
        </w:rPr>
        <w:fldChar w:fldCharType="end"/>
      </w:r>
      <w:bookmarkEnd w:id="213"/>
      <w:bookmarkEnd w:id="214"/>
      <w:r w:rsidRPr="00551F95">
        <w:rPr>
          <w:szCs w:val="28"/>
        </w:rPr>
        <w:t xml:space="preserve">. </w:t>
      </w:r>
      <w:r w:rsidR="00213488">
        <w:rPr>
          <w:szCs w:val="28"/>
        </w:rPr>
        <w:t>Вкладка «Формуляры»</w:t>
      </w:r>
    </w:p>
    <w:p w14:paraId="3C436B1E" w14:textId="71B4BA6F" w:rsidR="00D72DEA" w:rsidRPr="00551F95" w:rsidRDefault="00D72DEA" w:rsidP="004F0FCB">
      <w:pPr>
        <w:pStyle w:val="20"/>
        <w:ind w:left="709" w:firstLine="0"/>
      </w:pPr>
      <w:bookmarkStart w:id="215" w:name="_Toc461725148"/>
      <w:bookmarkStart w:id="216" w:name="_Toc461802585"/>
      <w:bookmarkStart w:id="217" w:name="_Toc461803048"/>
      <w:bookmarkStart w:id="218" w:name="_Toc461803278"/>
      <w:bookmarkStart w:id="219" w:name="_Toc461808026"/>
      <w:bookmarkStart w:id="220" w:name="_Toc461810122"/>
      <w:bookmarkStart w:id="221" w:name="_Toc462043220"/>
      <w:bookmarkStart w:id="222" w:name="_Toc462043969"/>
      <w:bookmarkStart w:id="223" w:name="_Toc462044096"/>
      <w:bookmarkStart w:id="224" w:name="_Toc462066677"/>
      <w:bookmarkStart w:id="225" w:name="_Toc462133976"/>
      <w:bookmarkStart w:id="226" w:name="_Toc462138004"/>
      <w:bookmarkStart w:id="227" w:name="_Toc462140790"/>
      <w:bookmarkStart w:id="228" w:name="_Toc462141550"/>
      <w:bookmarkStart w:id="229" w:name="_Toc462220895"/>
      <w:bookmarkStart w:id="230" w:name="_Toc462221405"/>
      <w:bookmarkStart w:id="231" w:name="_Toc461725149"/>
      <w:bookmarkStart w:id="232" w:name="_Toc461802586"/>
      <w:bookmarkStart w:id="233" w:name="_Toc461803049"/>
      <w:bookmarkStart w:id="234" w:name="_Toc461803279"/>
      <w:bookmarkStart w:id="235" w:name="_Toc461808027"/>
      <w:bookmarkStart w:id="236" w:name="_Toc461810123"/>
      <w:bookmarkStart w:id="237" w:name="_Toc462043221"/>
      <w:bookmarkStart w:id="238" w:name="_Toc462043970"/>
      <w:bookmarkStart w:id="239" w:name="_Toc462044097"/>
      <w:bookmarkStart w:id="240" w:name="_Toc462066678"/>
      <w:bookmarkStart w:id="241" w:name="_Toc462133977"/>
      <w:bookmarkStart w:id="242" w:name="_Toc462138005"/>
      <w:bookmarkStart w:id="243" w:name="_Toc462140791"/>
      <w:bookmarkStart w:id="244" w:name="_Toc462141551"/>
      <w:bookmarkStart w:id="245" w:name="_Toc462220896"/>
      <w:bookmarkStart w:id="246" w:name="_Toc462221406"/>
      <w:bookmarkStart w:id="247" w:name="_Toc461725150"/>
      <w:bookmarkStart w:id="248" w:name="_Toc461802587"/>
      <w:bookmarkStart w:id="249" w:name="_Toc461803050"/>
      <w:bookmarkStart w:id="250" w:name="_Toc461803280"/>
      <w:bookmarkStart w:id="251" w:name="_Toc461808028"/>
      <w:bookmarkStart w:id="252" w:name="_Toc461810124"/>
      <w:bookmarkStart w:id="253" w:name="_Toc462043222"/>
      <w:bookmarkStart w:id="254" w:name="_Toc462043971"/>
      <w:bookmarkStart w:id="255" w:name="_Toc462044098"/>
      <w:bookmarkStart w:id="256" w:name="_Toc462066679"/>
      <w:bookmarkStart w:id="257" w:name="_Toc462133978"/>
      <w:bookmarkStart w:id="258" w:name="_Toc462138006"/>
      <w:bookmarkStart w:id="259" w:name="_Toc462140792"/>
      <w:bookmarkStart w:id="260" w:name="_Toc462141552"/>
      <w:bookmarkStart w:id="261" w:name="_Toc462220897"/>
      <w:bookmarkStart w:id="262" w:name="_Toc462221407"/>
      <w:bookmarkStart w:id="263" w:name="_Toc461725151"/>
      <w:bookmarkStart w:id="264" w:name="_Toc461802588"/>
      <w:bookmarkStart w:id="265" w:name="_Toc461803051"/>
      <w:bookmarkStart w:id="266" w:name="_Toc461803281"/>
      <w:bookmarkStart w:id="267" w:name="_Toc461808029"/>
      <w:bookmarkStart w:id="268" w:name="_Toc461810125"/>
      <w:bookmarkStart w:id="269" w:name="_Toc462043223"/>
      <w:bookmarkStart w:id="270" w:name="_Toc462043972"/>
      <w:bookmarkStart w:id="271" w:name="_Toc462044099"/>
      <w:bookmarkStart w:id="272" w:name="_Toc462066680"/>
      <w:bookmarkStart w:id="273" w:name="_Toc462133979"/>
      <w:bookmarkStart w:id="274" w:name="_Toc462138007"/>
      <w:bookmarkStart w:id="275" w:name="_Toc462140793"/>
      <w:bookmarkStart w:id="276" w:name="_Toc462141553"/>
      <w:bookmarkStart w:id="277" w:name="_Toc462220898"/>
      <w:bookmarkStart w:id="278" w:name="_Toc462221408"/>
      <w:bookmarkStart w:id="279" w:name="_Toc461725152"/>
      <w:bookmarkStart w:id="280" w:name="_Toc461802589"/>
      <w:bookmarkStart w:id="281" w:name="_Toc461803052"/>
      <w:bookmarkStart w:id="282" w:name="_Toc461803282"/>
      <w:bookmarkStart w:id="283" w:name="_Toc461808030"/>
      <w:bookmarkStart w:id="284" w:name="_Toc461810126"/>
      <w:bookmarkStart w:id="285" w:name="_Toc462043224"/>
      <w:bookmarkStart w:id="286" w:name="_Toc462043973"/>
      <w:bookmarkStart w:id="287" w:name="_Toc462044100"/>
      <w:bookmarkStart w:id="288" w:name="_Toc462066681"/>
      <w:bookmarkStart w:id="289" w:name="_Toc462133980"/>
      <w:bookmarkStart w:id="290" w:name="_Toc462138008"/>
      <w:bookmarkStart w:id="291" w:name="_Toc462140794"/>
      <w:bookmarkStart w:id="292" w:name="_Toc462141554"/>
      <w:bookmarkStart w:id="293" w:name="_Toc462220899"/>
      <w:bookmarkStart w:id="294" w:name="_Toc462221409"/>
      <w:bookmarkStart w:id="295" w:name="_Toc461725153"/>
      <w:bookmarkStart w:id="296" w:name="_Toc461802590"/>
      <w:bookmarkStart w:id="297" w:name="_Toc461803053"/>
      <w:bookmarkStart w:id="298" w:name="_Toc461803283"/>
      <w:bookmarkStart w:id="299" w:name="_Toc461808031"/>
      <w:bookmarkStart w:id="300" w:name="_Toc461810127"/>
      <w:bookmarkStart w:id="301" w:name="_Toc462043225"/>
      <w:bookmarkStart w:id="302" w:name="_Toc462043974"/>
      <w:bookmarkStart w:id="303" w:name="_Toc462044101"/>
      <w:bookmarkStart w:id="304" w:name="_Toc462066682"/>
      <w:bookmarkStart w:id="305" w:name="_Toc462133981"/>
      <w:bookmarkStart w:id="306" w:name="_Toc462138009"/>
      <w:bookmarkStart w:id="307" w:name="_Toc462140795"/>
      <w:bookmarkStart w:id="308" w:name="_Toc462141555"/>
      <w:bookmarkStart w:id="309" w:name="_Toc462220900"/>
      <w:bookmarkStart w:id="310" w:name="_Toc462221410"/>
      <w:bookmarkStart w:id="311" w:name="_Toc455668394"/>
      <w:bookmarkStart w:id="312" w:name="_Toc456174951"/>
      <w:bookmarkStart w:id="313" w:name="_Toc456342057"/>
      <w:bookmarkStart w:id="314" w:name="_Toc456342265"/>
      <w:bookmarkStart w:id="315" w:name="_Toc456343385"/>
      <w:bookmarkStart w:id="316" w:name="_Toc456343592"/>
      <w:bookmarkStart w:id="317" w:name="_Toc456350170"/>
      <w:bookmarkStart w:id="318" w:name="_Toc456350377"/>
      <w:bookmarkStart w:id="319" w:name="_Toc456350584"/>
      <w:bookmarkStart w:id="320" w:name="_Toc456350791"/>
      <w:bookmarkStart w:id="321" w:name="_Toc458613652"/>
      <w:bookmarkStart w:id="322" w:name="_Toc458613835"/>
      <w:bookmarkStart w:id="323" w:name="_Toc458616142"/>
      <w:bookmarkStart w:id="324" w:name="_Toc458779756"/>
      <w:bookmarkStart w:id="325" w:name="_Toc458781193"/>
      <w:bookmarkStart w:id="326" w:name="_Toc459301800"/>
      <w:bookmarkStart w:id="327" w:name="_Toc459381569"/>
      <w:bookmarkStart w:id="328" w:name="_Toc459381754"/>
      <w:bookmarkStart w:id="329" w:name="_Toc459381938"/>
      <w:bookmarkStart w:id="330" w:name="_Toc459382122"/>
      <w:bookmarkStart w:id="331" w:name="_Toc459382306"/>
      <w:bookmarkStart w:id="332" w:name="_Toc459382462"/>
      <w:bookmarkStart w:id="333" w:name="_Toc459382618"/>
      <w:bookmarkStart w:id="334" w:name="_Toc459383017"/>
      <w:bookmarkStart w:id="335" w:name="_Toc459383901"/>
      <w:bookmarkStart w:id="336" w:name="_Toc459638642"/>
      <w:bookmarkStart w:id="337" w:name="_Toc460425976"/>
      <w:bookmarkStart w:id="338" w:name="_Toc460426147"/>
      <w:bookmarkStart w:id="339" w:name="_Toc455668395"/>
      <w:bookmarkStart w:id="340" w:name="_Toc456174952"/>
      <w:bookmarkStart w:id="341" w:name="_Toc456342058"/>
      <w:bookmarkStart w:id="342" w:name="_Toc456342266"/>
      <w:bookmarkStart w:id="343" w:name="_Toc456343386"/>
      <w:bookmarkStart w:id="344" w:name="_Toc456343593"/>
      <w:bookmarkStart w:id="345" w:name="_Toc456350171"/>
      <w:bookmarkStart w:id="346" w:name="_Toc456350378"/>
      <w:bookmarkStart w:id="347" w:name="_Toc456350585"/>
      <w:bookmarkStart w:id="348" w:name="_Toc456350792"/>
      <w:bookmarkStart w:id="349" w:name="_Toc458613653"/>
      <w:bookmarkStart w:id="350" w:name="_Toc458613836"/>
      <w:bookmarkStart w:id="351" w:name="_Toc458616143"/>
      <w:bookmarkStart w:id="352" w:name="_Toc458779757"/>
      <w:bookmarkStart w:id="353" w:name="_Toc458781194"/>
      <w:bookmarkStart w:id="354" w:name="_Toc459301801"/>
      <w:bookmarkStart w:id="355" w:name="_Toc459381570"/>
      <w:bookmarkStart w:id="356" w:name="_Toc459381755"/>
      <w:bookmarkStart w:id="357" w:name="_Toc459381939"/>
      <w:bookmarkStart w:id="358" w:name="_Toc459382123"/>
      <w:bookmarkStart w:id="359" w:name="_Toc459382307"/>
      <w:bookmarkStart w:id="360" w:name="_Toc459382463"/>
      <w:bookmarkStart w:id="361" w:name="_Toc459382619"/>
      <w:bookmarkStart w:id="362" w:name="_Toc459383018"/>
      <w:bookmarkStart w:id="363" w:name="_Toc459383902"/>
      <w:bookmarkStart w:id="364" w:name="_Toc459638643"/>
      <w:bookmarkStart w:id="365" w:name="_Toc460425977"/>
      <w:bookmarkStart w:id="366" w:name="_Toc460426148"/>
      <w:bookmarkStart w:id="367" w:name="_Toc455668396"/>
      <w:bookmarkStart w:id="368" w:name="_Toc456174953"/>
      <w:bookmarkStart w:id="369" w:name="_Toc456342059"/>
      <w:bookmarkStart w:id="370" w:name="_Toc456342267"/>
      <w:bookmarkStart w:id="371" w:name="_Toc456343387"/>
      <w:bookmarkStart w:id="372" w:name="_Toc456343594"/>
      <w:bookmarkStart w:id="373" w:name="_Toc456350172"/>
      <w:bookmarkStart w:id="374" w:name="_Toc456350379"/>
      <w:bookmarkStart w:id="375" w:name="_Toc456350586"/>
      <w:bookmarkStart w:id="376" w:name="_Toc456350793"/>
      <w:bookmarkStart w:id="377" w:name="_Toc458613654"/>
      <w:bookmarkStart w:id="378" w:name="_Toc458613837"/>
      <w:bookmarkStart w:id="379" w:name="_Toc458616144"/>
      <w:bookmarkStart w:id="380" w:name="_Toc458779758"/>
      <w:bookmarkStart w:id="381" w:name="_Toc458781195"/>
      <w:bookmarkStart w:id="382" w:name="_Toc459301802"/>
      <w:bookmarkStart w:id="383" w:name="_Toc459381571"/>
      <w:bookmarkStart w:id="384" w:name="_Toc459381756"/>
      <w:bookmarkStart w:id="385" w:name="_Toc459381940"/>
      <w:bookmarkStart w:id="386" w:name="_Toc459382124"/>
      <w:bookmarkStart w:id="387" w:name="_Toc459382308"/>
      <w:bookmarkStart w:id="388" w:name="_Toc459382464"/>
      <w:bookmarkStart w:id="389" w:name="_Toc459382620"/>
      <w:bookmarkStart w:id="390" w:name="_Toc459383019"/>
      <w:bookmarkStart w:id="391" w:name="_Toc459383903"/>
      <w:bookmarkStart w:id="392" w:name="_Toc459638644"/>
      <w:bookmarkStart w:id="393" w:name="_Toc460425978"/>
      <w:bookmarkStart w:id="394" w:name="_Toc460426149"/>
      <w:bookmarkStart w:id="395" w:name="_Toc455668397"/>
      <w:bookmarkStart w:id="396" w:name="_Toc456174954"/>
      <w:bookmarkStart w:id="397" w:name="_Toc456342060"/>
      <w:bookmarkStart w:id="398" w:name="_Toc456342268"/>
      <w:bookmarkStart w:id="399" w:name="_Toc456343388"/>
      <w:bookmarkStart w:id="400" w:name="_Toc456343595"/>
      <w:bookmarkStart w:id="401" w:name="_Toc456350173"/>
      <w:bookmarkStart w:id="402" w:name="_Toc456350380"/>
      <w:bookmarkStart w:id="403" w:name="_Toc456350587"/>
      <w:bookmarkStart w:id="404" w:name="_Toc456350794"/>
      <w:bookmarkStart w:id="405" w:name="_Toc458613655"/>
      <w:bookmarkStart w:id="406" w:name="_Toc458613838"/>
      <w:bookmarkStart w:id="407" w:name="_Toc458616145"/>
      <w:bookmarkStart w:id="408" w:name="_Toc458779759"/>
      <w:bookmarkStart w:id="409" w:name="_Toc458781196"/>
      <w:bookmarkStart w:id="410" w:name="_Toc459301803"/>
      <w:bookmarkStart w:id="411" w:name="_Toc459381572"/>
      <w:bookmarkStart w:id="412" w:name="_Toc459381757"/>
      <w:bookmarkStart w:id="413" w:name="_Toc459381941"/>
      <w:bookmarkStart w:id="414" w:name="_Toc459382125"/>
      <w:bookmarkStart w:id="415" w:name="_Toc459382309"/>
      <w:bookmarkStart w:id="416" w:name="_Toc459382465"/>
      <w:bookmarkStart w:id="417" w:name="_Toc459382621"/>
      <w:bookmarkStart w:id="418" w:name="_Toc459383020"/>
      <w:bookmarkStart w:id="419" w:name="_Toc459383904"/>
      <w:bookmarkStart w:id="420" w:name="_Toc459638645"/>
      <w:bookmarkStart w:id="421" w:name="_Toc460425979"/>
      <w:bookmarkStart w:id="422" w:name="_Toc460426150"/>
      <w:bookmarkStart w:id="423" w:name="_Toc455668398"/>
      <w:bookmarkStart w:id="424" w:name="_Toc456174955"/>
      <w:bookmarkStart w:id="425" w:name="_Toc456342061"/>
      <w:bookmarkStart w:id="426" w:name="_Toc456342269"/>
      <w:bookmarkStart w:id="427" w:name="_Toc456343389"/>
      <w:bookmarkStart w:id="428" w:name="_Toc456343596"/>
      <w:bookmarkStart w:id="429" w:name="_Toc456350174"/>
      <w:bookmarkStart w:id="430" w:name="_Toc456350381"/>
      <w:bookmarkStart w:id="431" w:name="_Toc456350588"/>
      <w:bookmarkStart w:id="432" w:name="_Toc456350795"/>
      <w:bookmarkStart w:id="433" w:name="_Toc458613656"/>
      <w:bookmarkStart w:id="434" w:name="_Toc458613839"/>
      <w:bookmarkStart w:id="435" w:name="_Toc458616146"/>
      <w:bookmarkStart w:id="436" w:name="_Toc458779760"/>
      <w:bookmarkStart w:id="437" w:name="_Toc458781197"/>
      <w:bookmarkStart w:id="438" w:name="_Toc459301804"/>
      <w:bookmarkStart w:id="439" w:name="_Toc459381573"/>
      <w:bookmarkStart w:id="440" w:name="_Toc459381758"/>
      <w:bookmarkStart w:id="441" w:name="_Toc459381942"/>
      <w:bookmarkStart w:id="442" w:name="_Toc459382126"/>
      <w:bookmarkStart w:id="443" w:name="_Toc459382310"/>
      <w:bookmarkStart w:id="444" w:name="_Toc459382466"/>
      <w:bookmarkStart w:id="445" w:name="_Toc459382622"/>
      <w:bookmarkStart w:id="446" w:name="_Toc459383021"/>
      <w:bookmarkStart w:id="447" w:name="_Toc459383905"/>
      <w:bookmarkStart w:id="448" w:name="_Toc459638646"/>
      <w:bookmarkStart w:id="449" w:name="_Toc460425980"/>
      <w:bookmarkStart w:id="450" w:name="_Toc460426151"/>
      <w:bookmarkStart w:id="451" w:name="_Toc455668399"/>
      <w:bookmarkStart w:id="452" w:name="_Toc456174956"/>
      <w:bookmarkStart w:id="453" w:name="_Toc456342062"/>
      <w:bookmarkStart w:id="454" w:name="_Toc456342270"/>
      <w:bookmarkStart w:id="455" w:name="_Toc456343390"/>
      <w:bookmarkStart w:id="456" w:name="_Toc456343597"/>
      <w:bookmarkStart w:id="457" w:name="_Toc456350175"/>
      <w:bookmarkStart w:id="458" w:name="_Toc456350382"/>
      <w:bookmarkStart w:id="459" w:name="_Toc456350589"/>
      <w:bookmarkStart w:id="460" w:name="_Toc456350796"/>
      <w:bookmarkStart w:id="461" w:name="_Toc458613657"/>
      <w:bookmarkStart w:id="462" w:name="_Toc458613840"/>
      <w:bookmarkStart w:id="463" w:name="_Toc458616147"/>
      <w:bookmarkStart w:id="464" w:name="_Toc458779761"/>
      <w:bookmarkStart w:id="465" w:name="_Toc458781198"/>
      <w:bookmarkStart w:id="466" w:name="_Toc459301805"/>
      <w:bookmarkStart w:id="467" w:name="_Toc459381574"/>
      <w:bookmarkStart w:id="468" w:name="_Toc459381759"/>
      <w:bookmarkStart w:id="469" w:name="_Toc459381943"/>
      <w:bookmarkStart w:id="470" w:name="_Toc459382127"/>
      <w:bookmarkStart w:id="471" w:name="_Toc459382311"/>
      <w:bookmarkStart w:id="472" w:name="_Toc459382467"/>
      <w:bookmarkStart w:id="473" w:name="_Toc459382623"/>
      <w:bookmarkStart w:id="474" w:name="_Toc459383022"/>
      <w:bookmarkStart w:id="475" w:name="_Toc459383906"/>
      <w:bookmarkStart w:id="476" w:name="_Toc459638647"/>
      <w:bookmarkStart w:id="477" w:name="_Toc460425981"/>
      <w:bookmarkStart w:id="478" w:name="_Toc460426152"/>
      <w:bookmarkStart w:id="479" w:name="_Toc455668400"/>
      <w:bookmarkStart w:id="480" w:name="_Toc456174957"/>
      <w:bookmarkStart w:id="481" w:name="_Toc456342063"/>
      <w:bookmarkStart w:id="482" w:name="_Toc456342271"/>
      <w:bookmarkStart w:id="483" w:name="_Toc456343391"/>
      <w:bookmarkStart w:id="484" w:name="_Toc456343598"/>
      <w:bookmarkStart w:id="485" w:name="_Toc456350176"/>
      <w:bookmarkStart w:id="486" w:name="_Toc456350383"/>
      <w:bookmarkStart w:id="487" w:name="_Toc456350590"/>
      <w:bookmarkStart w:id="488" w:name="_Toc456350797"/>
      <w:bookmarkStart w:id="489" w:name="_Toc458613658"/>
      <w:bookmarkStart w:id="490" w:name="_Toc458613841"/>
      <w:bookmarkStart w:id="491" w:name="_Toc458616148"/>
      <w:bookmarkStart w:id="492" w:name="_Toc458779762"/>
      <w:bookmarkStart w:id="493" w:name="_Toc458781199"/>
      <w:bookmarkStart w:id="494" w:name="_Toc459301806"/>
      <w:bookmarkStart w:id="495" w:name="_Toc459381575"/>
      <w:bookmarkStart w:id="496" w:name="_Toc459381760"/>
      <w:bookmarkStart w:id="497" w:name="_Toc459381944"/>
      <w:bookmarkStart w:id="498" w:name="_Toc459382128"/>
      <w:bookmarkStart w:id="499" w:name="_Toc459382312"/>
      <w:bookmarkStart w:id="500" w:name="_Toc459382468"/>
      <w:bookmarkStart w:id="501" w:name="_Toc459382624"/>
      <w:bookmarkStart w:id="502" w:name="_Toc459383023"/>
      <w:bookmarkStart w:id="503" w:name="_Toc459383907"/>
      <w:bookmarkStart w:id="504" w:name="_Toc459638648"/>
      <w:bookmarkStart w:id="505" w:name="_Toc460425982"/>
      <w:bookmarkStart w:id="506" w:name="_Toc460426153"/>
      <w:bookmarkStart w:id="507" w:name="_Toc455668401"/>
      <w:bookmarkStart w:id="508" w:name="_Toc456174958"/>
      <w:bookmarkStart w:id="509" w:name="_Toc456342064"/>
      <w:bookmarkStart w:id="510" w:name="_Toc456342272"/>
      <w:bookmarkStart w:id="511" w:name="_Toc456343392"/>
      <w:bookmarkStart w:id="512" w:name="_Toc456343599"/>
      <w:bookmarkStart w:id="513" w:name="_Toc456350177"/>
      <w:bookmarkStart w:id="514" w:name="_Toc456350384"/>
      <w:bookmarkStart w:id="515" w:name="_Toc456350591"/>
      <w:bookmarkStart w:id="516" w:name="_Toc456350798"/>
      <w:bookmarkStart w:id="517" w:name="_Toc458613659"/>
      <w:bookmarkStart w:id="518" w:name="_Toc458613842"/>
      <w:bookmarkStart w:id="519" w:name="_Toc458616149"/>
      <w:bookmarkStart w:id="520" w:name="_Toc458779763"/>
      <w:bookmarkStart w:id="521" w:name="_Toc458781200"/>
      <w:bookmarkStart w:id="522" w:name="_Toc459301807"/>
      <w:bookmarkStart w:id="523" w:name="_Toc459381576"/>
      <w:bookmarkStart w:id="524" w:name="_Toc459381761"/>
      <w:bookmarkStart w:id="525" w:name="_Toc459381945"/>
      <w:bookmarkStart w:id="526" w:name="_Toc459382129"/>
      <w:bookmarkStart w:id="527" w:name="_Toc459382313"/>
      <w:bookmarkStart w:id="528" w:name="_Toc459382469"/>
      <w:bookmarkStart w:id="529" w:name="_Toc459382625"/>
      <w:bookmarkStart w:id="530" w:name="_Toc459383024"/>
      <w:bookmarkStart w:id="531" w:name="_Toc459383908"/>
      <w:bookmarkStart w:id="532" w:name="_Toc459638649"/>
      <w:bookmarkStart w:id="533" w:name="_Toc460425983"/>
      <w:bookmarkStart w:id="534" w:name="_Toc460426154"/>
      <w:bookmarkStart w:id="535" w:name="_Toc455668402"/>
      <w:bookmarkStart w:id="536" w:name="_Toc456174959"/>
      <w:bookmarkStart w:id="537" w:name="_Toc456342065"/>
      <w:bookmarkStart w:id="538" w:name="_Toc456342273"/>
      <w:bookmarkStart w:id="539" w:name="_Toc456343393"/>
      <w:bookmarkStart w:id="540" w:name="_Toc456343600"/>
      <w:bookmarkStart w:id="541" w:name="_Toc456350178"/>
      <w:bookmarkStart w:id="542" w:name="_Toc456350385"/>
      <w:bookmarkStart w:id="543" w:name="_Toc456350592"/>
      <w:bookmarkStart w:id="544" w:name="_Toc456350799"/>
      <w:bookmarkStart w:id="545" w:name="_Toc458613660"/>
      <w:bookmarkStart w:id="546" w:name="_Toc458613843"/>
      <w:bookmarkStart w:id="547" w:name="_Toc458616150"/>
      <w:bookmarkStart w:id="548" w:name="_Toc458779764"/>
      <w:bookmarkStart w:id="549" w:name="_Toc458781201"/>
      <w:bookmarkStart w:id="550" w:name="_Toc459301808"/>
      <w:bookmarkStart w:id="551" w:name="_Toc459381577"/>
      <w:bookmarkStart w:id="552" w:name="_Toc459381762"/>
      <w:bookmarkStart w:id="553" w:name="_Toc459381946"/>
      <w:bookmarkStart w:id="554" w:name="_Toc459382130"/>
      <w:bookmarkStart w:id="555" w:name="_Toc459382314"/>
      <w:bookmarkStart w:id="556" w:name="_Toc459382470"/>
      <w:bookmarkStart w:id="557" w:name="_Toc459382626"/>
      <w:bookmarkStart w:id="558" w:name="_Toc459383025"/>
      <w:bookmarkStart w:id="559" w:name="_Toc459383909"/>
      <w:bookmarkStart w:id="560" w:name="_Toc459638650"/>
      <w:bookmarkStart w:id="561" w:name="_Toc460425984"/>
      <w:bookmarkStart w:id="562" w:name="_Toc460426155"/>
      <w:bookmarkStart w:id="563" w:name="_Toc455668403"/>
      <w:bookmarkStart w:id="564" w:name="_Toc456174960"/>
      <w:bookmarkStart w:id="565" w:name="_Toc456342066"/>
      <w:bookmarkStart w:id="566" w:name="_Toc456342274"/>
      <w:bookmarkStart w:id="567" w:name="_Toc456343394"/>
      <w:bookmarkStart w:id="568" w:name="_Toc456343601"/>
      <w:bookmarkStart w:id="569" w:name="_Toc456350179"/>
      <w:bookmarkStart w:id="570" w:name="_Toc456350386"/>
      <w:bookmarkStart w:id="571" w:name="_Toc456350593"/>
      <w:bookmarkStart w:id="572" w:name="_Toc456350800"/>
      <w:bookmarkStart w:id="573" w:name="_Toc458613661"/>
      <w:bookmarkStart w:id="574" w:name="_Toc458613844"/>
      <w:bookmarkStart w:id="575" w:name="_Toc458616151"/>
      <w:bookmarkStart w:id="576" w:name="_Toc458779765"/>
      <w:bookmarkStart w:id="577" w:name="_Toc458781202"/>
      <w:bookmarkStart w:id="578" w:name="_Toc459301809"/>
      <w:bookmarkStart w:id="579" w:name="_Toc459381578"/>
      <w:bookmarkStart w:id="580" w:name="_Toc459381763"/>
      <w:bookmarkStart w:id="581" w:name="_Toc459381947"/>
      <w:bookmarkStart w:id="582" w:name="_Toc459382131"/>
      <w:bookmarkStart w:id="583" w:name="_Toc459382315"/>
      <w:bookmarkStart w:id="584" w:name="_Toc459382471"/>
      <w:bookmarkStart w:id="585" w:name="_Toc459382627"/>
      <w:bookmarkStart w:id="586" w:name="_Toc459383026"/>
      <w:bookmarkStart w:id="587" w:name="_Toc459383910"/>
      <w:bookmarkStart w:id="588" w:name="_Toc459638651"/>
      <w:bookmarkStart w:id="589" w:name="_Toc460425985"/>
      <w:bookmarkStart w:id="590" w:name="_Toc460426156"/>
      <w:bookmarkStart w:id="591" w:name="_Toc455668404"/>
      <w:bookmarkStart w:id="592" w:name="_Toc456174961"/>
      <w:bookmarkStart w:id="593" w:name="_Toc456342067"/>
      <w:bookmarkStart w:id="594" w:name="_Toc456342275"/>
      <w:bookmarkStart w:id="595" w:name="_Toc456343395"/>
      <w:bookmarkStart w:id="596" w:name="_Toc456343602"/>
      <w:bookmarkStart w:id="597" w:name="_Toc456350180"/>
      <w:bookmarkStart w:id="598" w:name="_Toc456350387"/>
      <w:bookmarkStart w:id="599" w:name="_Toc456350594"/>
      <w:bookmarkStart w:id="600" w:name="_Toc456350801"/>
      <w:bookmarkStart w:id="601" w:name="_Toc458613662"/>
      <w:bookmarkStart w:id="602" w:name="_Toc458613845"/>
      <w:bookmarkStart w:id="603" w:name="_Toc458616152"/>
      <w:bookmarkStart w:id="604" w:name="_Toc458779766"/>
      <w:bookmarkStart w:id="605" w:name="_Toc458781203"/>
      <w:bookmarkStart w:id="606" w:name="_Toc459301810"/>
      <w:bookmarkStart w:id="607" w:name="_Toc459381579"/>
      <w:bookmarkStart w:id="608" w:name="_Toc459381764"/>
      <w:bookmarkStart w:id="609" w:name="_Toc459381948"/>
      <w:bookmarkStart w:id="610" w:name="_Toc459382132"/>
      <w:bookmarkStart w:id="611" w:name="_Toc459382316"/>
      <w:bookmarkStart w:id="612" w:name="_Toc459382472"/>
      <w:bookmarkStart w:id="613" w:name="_Toc459382628"/>
      <w:bookmarkStart w:id="614" w:name="_Toc459383027"/>
      <w:bookmarkStart w:id="615" w:name="_Toc459383911"/>
      <w:bookmarkStart w:id="616" w:name="_Toc459638652"/>
      <w:bookmarkStart w:id="617" w:name="_Toc460425986"/>
      <w:bookmarkStart w:id="618" w:name="_Toc460426157"/>
      <w:bookmarkStart w:id="619" w:name="_Toc455668405"/>
      <w:bookmarkStart w:id="620" w:name="_Toc456174962"/>
      <w:bookmarkStart w:id="621" w:name="_Toc456342068"/>
      <w:bookmarkStart w:id="622" w:name="_Toc456342276"/>
      <w:bookmarkStart w:id="623" w:name="_Toc456343396"/>
      <w:bookmarkStart w:id="624" w:name="_Toc456343603"/>
      <w:bookmarkStart w:id="625" w:name="_Toc456350181"/>
      <w:bookmarkStart w:id="626" w:name="_Toc456350388"/>
      <w:bookmarkStart w:id="627" w:name="_Toc456350595"/>
      <w:bookmarkStart w:id="628" w:name="_Toc456350802"/>
      <w:bookmarkStart w:id="629" w:name="_Toc458613663"/>
      <w:bookmarkStart w:id="630" w:name="_Toc458613846"/>
      <w:bookmarkStart w:id="631" w:name="_Toc458616153"/>
      <w:bookmarkStart w:id="632" w:name="_Toc458779767"/>
      <w:bookmarkStart w:id="633" w:name="_Toc458781204"/>
      <w:bookmarkStart w:id="634" w:name="_Toc459301811"/>
      <w:bookmarkStart w:id="635" w:name="_Toc459381580"/>
      <w:bookmarkStart w:id="636" w:name="_Toc459381765"/>
      <w:bookmarkStart w:id="637" w:name="_Toc459381949"/>
      <w:bookmarkStart w:id="638" w:name="_Toc459382133"/>
      <w:bookmarkStart w:id="639" w:name="_Toc459382317"/>
      <w:bookmarkStart w:id="640" w:name="_Toc459382473"/>
      <w:bookmarkStart w:id="641" w:name="_Toc459382629"/>
      <w:bookmarkStart w:id="642" w:name="_Toc459383028"/>
      <w:bookmarkStart w:id="643" w:name="_Toc459383912"/>
      <w:bookmarkStart w:id="644" w:name="_Toc459638653"/>
      <w:bookmarkStart w:id="645" w:name="_Toc460425987"/>
      <w:bookmarkStart w:id="646" w:name="_Toc460426158"/>
      <w:bookmarkStart w:id="647" w:name="_Toc455668406"/>
      <w:bookmarkStart w:id="648" w:name="_Toc456174963"/>
      <w:bookmarkStart w:id="649" w:name="_Toc456342069"/>
      <w:bookmarkStart w:id="650" w:name="_Toc456342277"/>
      <w:bookmarkStart w:id="651" w:name="_Toc456343397"/>
      <w:bookmarkStart w:id="652" w:name="_Toc456343604"/>
      <w:bookmarkStart w:id="653" w:name="_Toc456350182"/>
      <w:bookmarkStart w:id="654" w:name="_Toc456350389"/>
      <w:bookmarkStart w:id="655" w:name="_Toc456350596"/>
      <w:bookmarkStart w:id="656" w:name="_Toc456350803"/>
      <w:bookmarkStart w:id="657" w:name="_Toc458613664"/>
      <w:bookmarkStart w:id="658" w:name="_Toc458613847"/>
      <w:bookmarkStart w:id="659" w:name="_Toc458616154"/>
      <w:bookmarkStart w:id="660" w:name="_Toc458779768"/>
      <w:bookmarkStart w:id="661" w:name="_Toc458781205"/>
      <w:bookmarkStart w:id="662" w:name="_Toc459301812"/>
      <w:bookmarkStart w:id="663" w:name="_Toc459381581"/>
      <w:bookmarkStart w:id="664" w:name="_Toc459381766"/>
      <w:bookmarkStart w:id="665" w:name="_Toc459381950"/>
      <w:bookmarkStart w:id="666" w:name="_Toc459382134"/>
      <w:bookmarkStart w:id="667" w:name="_Toc459382318"/>
      <w:bookmarkStart w:id="668" w:name="_Toc459382474"/>
      <w:bookmarkStart w:id="669" w:name="_Toc459382630"/>
      <w:bookmarkStart w:id="670" w:name="_Toc459383029"/>
      <w:bookmarkStart w:id="671" w:name="_Toc459383913"/>
      <w:bookmarkStart w:id="672" w:name="_Toc459638654"/>
      <w:bookmarkStart w:id="673" w:name="_Toc460425988"/>
      <w:bookmarkStart w:id="674" w:name="_Toc460426159"/>
      <w:bookmarkStart w:id="675" w:name="_Toc455668407"/>
      <w:bookmarkStart w:id="676" w:name="_Toc456174964"/>
      <w:bookmarkStart w:id="677" w:name="_Toc456342070"/>
      <w:bookmarkStart w:id="678" w:name="_Toc456342278"/>
      <w:bookmarkStart w:id="679" w:name="_Toc456343398"/>
      <w:bookmarkStart w:id="680" w:name="_Toc456343605"/>
      <w:bookmarkStart w:id="681" w:name="_Toc456350183"/>
      <w:bookmarkStart w:id="682" w:name="_Toc456350390"/>
      <w:bookmarkStart w:id="683" w:name="_Toc456350597"/>
      <w:bookmarkStart w:id="684" w:name="_Toc456350804"/>
      <w:bookmarkStart w:id="685" w:name="_Toc458613665"/>
      <w:bookmarkStart w:id="686" w:name="_Toc458613848"/>
      <w:bookmarkStart w:id="687" w:name="_Toc458616155"/>
      <w:bookmarkStart w:id="688" w:name="_Toc458779769"/>
      <w:bookmarkStart w:id="689" w:name="_Toc458781206"/>
      <w:bookmarkStart w:id="690" w:name="_Toc459301813"/>
      <w:bookmarkStart w:id="691" w:name="_Toc459381582"/>
      <w:bookmarkStart w:id="692" w:name="_Toc459381767"/>
      <w:bookmarkStart w:id="693" w:name="_Toc459381951"/>
      <w:bookmarkStart w:id="694" w:name="_Toc459382135"/>
      <w:bookmarkStart w:id="695" w:name="_Toc459382319"/>
      <w:bookmarkStart w:id="696" w:name="_Toc459382475"/>
      <w:bookmarkStart w:id="697" w:name="_Toc459382631"/>
      <w:bookmarkStart w:id="698" w:name="_Toc459383030"/>
      <w:bookmarkStart w:id="699" w:name="_Toc459383914"/>
      <w:bookmarkStart w:id="700" w:name="_Toc459638655"/>
      <w:bookmarkStart w:id="701" w:name="_Toc460425989"/>
      <w:bookmarkStart w:id="702" w:name="_Toc460426160"/>
      <w:bookmarkStart w:id="703" w:name="_Toc455668408"/>
      <w:bookmarkStart w:id="704" w:name="_Toc456174965"/>
      <w:bookmarkStart w:id="705" w:name="_Toc456342071"/>
      <w:bookmarkStart w:id="706" w:name="_Toc456342279"/>
      <w:bookmarkStart w:id="707" w:name="_Toc456343399"/>
      <w:bookmarkStart w:id="708" w:name="_Toc456343606"/>
      <w:bookmarkStart w:id="709" w:name="_Toc456350184"/>
      <w:bookmarkStart w:id="710" w:name="_Toc456350391"/>
      <w:bookmarkStart w:id="711" w:name="_Toc456350598"/>
      <w:bookmarkStart w:id="712" w:name="_Toc456350805"/>
      <w:bookmarkStart w:id="713" w:name="_Toc458613666"/>
      <w:bookmarkStart w:id="714" w:name="_Toc458613849"/>
      <w:bookmarkStart w:id="715" w:name="_Toc458616156"/>
      <w:bookmarkStart w:id="716" w:name="_Toc458779770"/>
      <w:bookmarkStart w:id="717" w:name="_Toc458781207"/>
      <w:bookmarkStart w:id="718" w:name="_Toc459301814"/>
      <w:bookmarkStart w:id="719" w:name="_Toc459381583"/>
      <w:bookmarkStart w:id="720" w:name="_Toc459381768"/>
      <w:bookmarkStart w:id="721" w:name="_Toc459381952"/>
      <w:bookmarkStart w:id="722" w:name="_Toc459382136"/>
      <w:bookmarkStart w:id="723" w:name="_Toc459382320"/>
      <w:bookmarkStart w:id="724" w:name="_Toc459382476"/>
      <w:bookmarkStart w:id="725" w:name="_Toc459382632"/>
      <w:bookmarkStart w:id="726" w:name="_Toc459383031"/>
      <w:bookmarkStart w:id="727" w:name="_Toc459383915"/>
      <w:bookmarkStart w:id="728" w:name="_Toc459638656"/>
      <w:bookmarkStart w:id="729" w:name="_Toc460425990"/>
      <w:bookmarkStart w:id="730" w:name="_Toc460426161"/>
      <w:bookmarkStart w:id="731" w:name="_Toc455668409"/>
      <w:bookmarkStart w:id="732" w:name="_Toc456174966"/>
      <w:bookmarkStart w:id="733" w:name="_Toc456342072"/>
      <w:bookmarkStart w:id="734" w:name="_Toc456342280"/>
      <w:bookmarkStart w:id="735" w:name="_Toc456343400"/>
      <w:bookmarkStart w:id="736" w:name="_Toc456343607"/>
      <w:bookmarkStart w:id="737" w:name="_Toc456350185"/>
      <w:bookmarkStart w:id="738" w:name="_Toc456350392"/>
      <w:bookmarkStart w:id="739" w:name="_Toc456350599"/>
      <w:bookmarkStart w:id="740" w:name="_Toc456350806"/>
      <w:bookmarkStart w:id="741" w:name="_Toc458613667"/>
      <w:bookmarkStart w:id="742" w:name="_Toc458613850"/>
      <w:bookmarkStart w:id="743" w:name="_Toc458616157"/>
      <w:bookmarkStart w:id="744" w:name="_Toc458779771"/>
      <w:bookmarkStart w:id="745" w:name="_Toc458781208"/>
      <w:bookmarkStart w:id="746" w:name="_Toc459301815"/>
      <w:bookmarkStart w:id="747" w:name="_Toc459381584"/>
      <w:bookmarkStart w:id="748" w:name="_Toc459381769"/>
      <w:bookmarkStart w:id="749" w:name="_Toc459381953"/>
      <w:bookmarkStart w:id="750" w:name="_Toc459382137"/>
      <w:bookmarkStart w:id="751" w:name="_Toc459382321"/>
      <w:bookmarkStart w:id="752" w:name="_Toc459382477"/>
      <w:bookmarkStart w:id="753" w:name="_Toc459382633"/>
      <w:bookmarkStart w:id="754" w:name="_Toc459383032"/>
      <w:bookmarkStart w:id="755" w:name="_Toc459383916"/>
      <w:bookmarkStart w:id="756" w:name="_Toc459638657"/>
      <w:bookmarkStart w:id="757" w:name="_Toc460425991"/>
      <w:bookmarkStart w:id="758" w:name="_Toc460426162"/>
      <w:bookmarkStart w:id="759" w:name="_Toc455668410"/>
      <w:bookmarkStart w:id="760" w:name="_Toc456174967"/>
      <w:bookmarkStart w:id="761" w:name="_Toc456342073"/>
      <w:bookmarkStart w:id="762" w:name="_Toc456342281"/>
      <w:bookmarkStart w:id="763" w:name="_Toc456343401"/>
      <w:bookmarkStart w:id="764" w:name="_Toc456343608"/>
      <w:bookmarkStart w:id="765" w:name="_Toc456350186"/>
      <w:bookmarkStart w:id="766" w:name="_Toc456350393"/>
      <w:bookmarkStart w:id="767" w:name="_Toc456350600"/>
      <w:bookmarkStart w:id="768" w:name="_Toc456350807"/>
      <w:bookmarkStart w:id="769" w:name="_Toc458613668"/>
      <w:bookmarkStart w:id="770" w:name="_Toc458613851"/>
      <w:bookmarkStart w:id="771" w:name="_Toc458616158"/>
      <w:bookmarkStart w:id="772" w:name="_Toc458779772"/>
      <w:bookmarkStart w:id="773" w:name="_Toc458781209"/>
      <w:bookmarkStart w:id="774" w:name="_Toc459301816"/>
      <w:bookmarkStart w:id="775" w:name="_Toc459381585"/>
      <w:bookmarkStart w:id="776" w:name="_Toc459381770"/>
      <w:bookmarkStart w:id="777" w:name="_Toc459381954"/>
      <w:bookmarkStart w:id="778" w:name="_Toc459382138"/>
      <w:bookmarkStart w:id="779" w:name="_Toc459382322"/>
      <w:bookmarkStart w:id="780" w:name="_Toc459382478"/>
      <w:bookmarkStart w:id="781" w:name="_Toc459382634"/>
      <w:bookmarkStart w:id="782" w:name="_Toc459383033"/>
      <w:bookmarkStart w:id="783" w:name="_Toc459383917"/>
      <w:bookmarkStart w:id="784" w:name="_Toc459638658"/>
      <w:bookmarkStart w:id="785" w:name="_Toc460425992"/>
      <w:bookmarkStart w:id="786" w:name="_Toc460426163"/>
      <w:bookmarkStart w:id="787" w:name="_Toc455668411"/>
      <w:bookmarkStart w:id="788" w:name="_Toc456174968"/>
      <w:bookmarkStart w:id="789" w:name="_Toc456342074"/>
      <w:bookmarkStart w:id="790" w:name="_Toc456342282"/>
      <w:bookmarkStart w:id="791" w:name="_Toc456343402"/>
      <w:bookmarkStart w:id="792" w:name="_Toc456343609"/>
      <w:bookmarkStart w:id="793" w:name="_Toc456350187"/>
      <w:bookmarkStart w:id="794" w:name="_Toc456350394"/>
      <w:bookmarkStart w:id="795" w:name="_Toc456350601"/>
      <w:bookmarkStart w:id="796" w:name="_Toc456350808"/>
      <w:bookmarkStart w:id="797" w:name="_Toc458613669"/>
      <w:bookmarkStart w:id="798" w:name="_Toc458613852"/>
      <w:bookmarkStart w:id="799" w:name="_Toc458616159"/>
      <w:bookmarkStart w:id="800" w:name="_Toc458779773"/>
      <w:bookmarkStart w:id="801" w:name="_Toc458781210"/>
      <w:bookmarkStart w:id="802" w:name="_Toc459301817"/>
      <w:bookmarkStart w:id="803" w:name="_Toc459381586"/>
      <w:bookmarkStart w:id="804" w:name="_Toc459381771"/>
      <w:bookmarkStart w:id="805" w:name="_Toc459381955"/>
      <w:bookmarkStart w:id="806" w:name="_Toc459382139"/>
      <w:bookmarkStart w:id="807" w:name="_Toc459382323"/>
      <w:bookmarkStart w:id="808" w:name="_Toc459382479"/>
      <w:bookmarkStart w:id="809" w:name="_Toc459382635"/>
      <w:bookmarkStart w:id="810" w:name="_Toc459383034"/>
      <w:bookmarkStart w:id="811" w:name="_Toc459383918"/>
      <w:bookmarkStart w:id="812" w:name="_Toc459638659"/>
      <w:bookmarkStart w:id="813" w:name="_Toc460425993"/>
      <w:bookmarkStart w:id="814" w:name="_Toc460426164"/>
      <w:bookmarkStart w:id="815" w:name="_Toc455668412"/>
      <w:bookmarkStart w:id="816" w:name="_Toc456174969"/>
      <w:bookmarkStart w:id="817" w:name="_Toc456342075"/>
      <w:bookmarkStart w:id="818" w:name="_Toc456342283"/>
      <w:bookmarkStart w:id="819" w:name="_Toc456343403"/>
      <w:bookmarkStart w:id="820" w:name="_Toc456343610"/>
      <w:bookmarkStart w:id="821" w:name="_Toc456350188"/>
      <w:bookmarkStart w:id="822" w:name="_Toc456350395"/>
      <w:bookmarkStart w:id="823" w:name="_Toc456350602"/>
      <w:bookmarkStart w:id="824" w:name="_Toc456350809"/>
      <w:bookmarkStart w:id="825" w:name="_Toc458613670"/>
      <w:bookmarkStart w:id="826" w:name="_Toc458613853"/>
      <w:bookmarkStart w:id="827" w:name="_Toc458616160"/>
      <w:bookmarkStart w:id="828" w:name="_Toc458779774"/>
      <w:bookmarkStart w:id="829" w:name="_Toc458781211"/>
      <w:bookmarkStart w:id="830" w:name="_Toc459301818"/>
      <w:bookmarkStart w:id="831" w:name="_Toc459381587"/>
      <w:bookmarkStart w:id="832" w:name="_Toc459381772"/>
      <w:bookmarkStart w:id="833" w:name="_Toc459381956"/>
      <w:bookmarkStart w:id="834" w:name="_Toc459382140"/>
      <w:bookmarkStart w:id="835" w:name="_Toc459382324"/>
      <w:bookmarkStart w:id="836" w:name="_Toc459382480"/>
      <w:bookmarkStart w:id="837" w:name="_Toc459382636"/>
      <w:bookmarkStart w:id="838" w:name="_Toc459383035"/>
      <w:bookmarkStart w:id="839" w:name="_Toc459383919"/>
      <w:bookmarkStart w:id="840" w:name="_Toc459638660"/>
      <w:bookmarkStart w:id="841" w:name="_Toc460425994"/>
      <w:bookmarkStart w:id="842" w:name="_Toc460426165"/>
      <w:bookmarkStart w:id="843" w:name="_Toc455668413"/>
      <w:bookmarkStart w:id="844" w:name="_Toc456174970"/>
      <w:bookmarkStart w:id="845" w:name="_Toc456342076"/>
      <w:bookmarkStart w:id="846" w:name="_Toc456342284"/>
      <w:bookmarkStart w:id="847" w:name="_Toc456343404"/>
      <w:bookmarkStart w:id="848" w:name="_Toc456343611"/>
      <w:bookmarkStart w:id="849" w:name="_Toc456350189"/>
      <w:bookmarkStart w:id="850" w:name="_Toc456350396"/>
      <w:bookmarkStart w:id="851" w:name="_Toc456350603"/>
      <w:bookmarkStart w:id="852" w:name="_Toc456350810"/>
      <w:bookmarkStart w:id="853" w:name="_Toc458613671"/>
      <w:bookmarkStart w:id="854" w:name="_Toc458613854"/>
      <w:bookmarkStart w:id="855" w:name="_Toc458616161"/>
      <w:bookmarkStart w:id="856" w:name="_Toc458779775"/>
      <w:bookmarkStart w:id="857" w:name="_Toc458781212"/>
      <w:bookmarkStart w:id="858" w:name="_Toc459301819"/>
      <w:bookmarkStart w:id="859" w:name="_Toc459381588"/>
      <w:bookmarkStart w:id="860" w:name="_Toc459381773"/>
      <w:bookmarkStart w:id="861" w:name="_Toc459381957"/>
      <w:bookmarkStart w:id="862" w:name="_Toc459382141"/>
      <w:bookmarkStart w:id="863" w:name="_Toc459382325"/>
      <w:bookmarkStart w:id="864" w:name="_Toc459382481"/>
      <w:bookmarkStart w:id="865" w:name="_Toc459382637"/>
      <w:bookmarkStart w:id="866" w:name="_Toc459383036"/>
      <w:bookmarkStart w:id="867" w:name="_Toc459383920"/>
      <w:bookmarkStart w:id="868" w:name="_Toc459638661"/>
      <w:bookmarkStart w:id="869" w:name="_Toc460425995"/>
      <w:bookmarkStart w:id="870" w:name="_Toc460426166"/>
      <w:bookmarkStart w:id="871" w:name="_Toc455668414"/>
      <w:bookmarkStart w:id="872" w:name="_Toc456174971"/>
      <w:bookmarkStart w:id="873" w:name="_Toc456342077"/>
      <w:bookmarkStart w:id="874" w:name="_Toc456342285"/>
      <w:bookmarkStart w:id="875" w:name="_Toc456343405"/>
      <w:bookmarkStart w:id="876" w:name="_Toc456343612"/>
      <w:bookmarkStart w:id="877" w:name="_Toc456350190"/>
      <w:bookmarkStart w:id="878" w:name="_Toc456350397"/>
      <w:bookmarkStart w:id="879" w:name="_Toc456350604"/>
      <w:bookmarkStart w:id="880" w:name="_Toc456350811"/>
      <w:bookmarkStart w:id="881" w:name="_Toc458613672"/>
      <w:bookmarkStart w:id="882" w:name="_Toc458613855"/>
      <w:bookmarkStart w:id="883" w:name="_Toc458616162"/>
      <w:bookmarkStart w:id="884" w:name="_Toc458779776"/>
      <w:bookmarkStart w:id="885" w:name="_Toc458781213"/>
      <w:bookmarkStart w:id="886" w:name="_Toc459301820"/>
      <w:bookmarkStart w:id="887" w:name="_Toc459381589"/>
      <w:bookmarkStart w:id="888" w:name="_Toc459381774"/>
      <w:bookmarkStart w:id="889" w:name="_Toc459381958"/>
      <w:bookmarkStart w:id="890" w:name="_Toc459382142"/>
      <w:bookmarkStart w:id="891" w:name="_Toc459382326"/>
      <w:bookmarkStart w:id="892" w:name="_Toc459382482"/>
      <w:bookmarkStart w:id="893" w:name="_Toc459382638"/>
      <w:bookmarkStart w:id="894" w:name="_Toc459383037"/>
      <w:bookmarkStart w:id="895" w:name="_Toc459383921"/>
      <w:bookmarkStart w:id="896" w:name="_Toc459638662"/>
      <w:bookmarkStart w:id="897" w:name="_Toc460425996"/>
      <w:bookmarkStart w:id="898" w:name="_Toc460426167"/>
      <w:bookmarkStart w:id="899" w:name="_Toc455668415"/>
      <w:bookmarkStart w:id="900" w:name="_Toc456174972"/>
      <w:bookmarkStart w:id="901" w:name="_Toc456342078"/>
      <w:bookmarkStart w:id="902" w:name="_Toc456342286"/>
      <w:bookmarkStart w:id="903" w:name="_Toc456343406"/>
      <w:bookmarkStart w:id="904" w:name="_Toc456343613"/>
      <w:bookmarkStart w:id="905" w:name="_Toc456350191"/>
      <w:bookmarkStart w:id="906" w:name="_Toc456350398"/>
      <w:bookmarkStart w:id="907" w:name="_Toc456350605"/>
      <w:bookmarkStart w:id="908" w:name="_Toc456350812"/>
      <w:bookmarkStart w:id="909" w:name="_Toc458613673"/>
      <w:bookmarkStart w:id="910" w:name="_Toc458613856"/>
      <w:bookmarkStart w:id="911" w:name="_Toc458616163"/>
      <w:bookmarkStart w:id="912" w:name="_Toc458779777"/>
      <w:bookmarkStart w:id="913" w:name="_Toc458781214"/>
      <w:bookmarkStart w:id="914" w:name="_Toc459301821"/>
      <w:bookmarkStart w:id="915" w:name="_Toc459381590"/>
      <w:bookmarkStart w:id="916" w:name="_Toc459381775"/>
      <w:bookmarkStart w:id="917" w:name="_Toc459381959"/>
      <w:bookmarkStart w:id="918" w:name="_Toc459382143"/>
      <w:bookmarkStart w:id="919" w:name="_Toc459382327"/>
      <w:bookmarkStart w:id="920" w:name="_Toc459382483"/>
      <w:bookmarkStart w:id="921" w:name="_Toc459382639"/>
      <w:bookmarkStart w:id="922" w:name="_Toc459383038"/>
      <w:bookmarkStart w:id="923" w:name="_Toc459383922"/>
      <w:bookmarkStart w:id="924" w:name="_Toc459638663"/>
      <w:bookmarkStart w:id="925" w:name="_Toc460425997"/>
      <w:bookmarkStart w:id="926" w:name="_Toc460426168"/>
      <w:bookmarkStart w:id="927" w:name="_Toc455668416"/>
      <w:bookmarkStart w:id="928" w:name="_Toc456174973"/>
      <w:bookmarkStart w:id="929" w:name="_Toc456342079"/>
      <w:bookmarkStart w:id="930" w:name="_Toc456342287"/>
      <w:bookmarkStart w:id="931" w:name="_Toc456343407"/>
      <w:bookmarkStart w:id="932" w:name="_Toc456343614"/>
      <w:bookmarkStart w:id="933" w:name="_Toc456350192"/>
      <w:bookmarkStart w:id="934" w:name="_Toc456350399"/>
      <w:bookmarkStart w:id="935" w:name="_Toc456350606"/>
      <w:bookmarkStart w:id="936" w:name="_Toc456350813"/>
      <w:bookmarkStart w:id="937" w:name="_Toc458613674"/>
      <w:bookmarkStart w:id="938" w:name="_Toc458613857"/>
      <w:bookmarkStart w:id="939" w:name="_Toc458616164"/>
      <w:bookmarkStart w:id="940" w:name="_Toc458779778"/>
      <w:bookmarkStart w:id="941" w:name="_Toc458781215"/>
      <w:bookmarkStart w:id="942" w:name="_Toc459301822"/>
      <w:bookmarkStart w:id="943" w:name="_Toc459381591"/>
      <w:bookmarkStart w:id="944" w:name="_Toc459381776"/>
      <w:bookmarkStart w:id="945" w:name="_Toc459381960"/>
      <w:bookmarkStart w:id="946" w:name="_Toc459382144"/>
      <w:bookmarkStart w:id="947" w:name="_Toc459382328"/>
      <w:bookmarkStart w:id="948" w:name="_Toc459382484"/>
      <w:bookmarkStart w:id="949" w:name="_Toc459382640"/>
      <w:bookmarkStart w:id="950" w:name="_Toc459383039"/>
      <w:bookmarkStart w:id="951" w:name="_Toc459383923"/>
      <w:bookmarkStart w:id="952" w:name="_Toc459638664"/>
      <w:bookmarkStart w:id="953" w:name="_Toc460425998"/>
      <w:bookmarkStart w:id="954" w:name="_Toc460426169"/>
      <w:bookmarkStart w:id="955" w:name="_Toc455668417"/>
      <w:bookmarkStart w:id="956" w:name="_Toc456174974"/>
      <w:bookmarkStart w:id="957" w:name="_Toc456342080"/>
      <w:bookmarkStart w:id="958" w:name="_Toc456342288"/>
      <w:bookmarkStart w:id="959" w:name="_Toc456343408"/>
      <w:bookmarkStart w:id="960" w:name="_Toc456343615"/>
      <w:bookmarkStart w:id="961" w:name="_Toc456350193"/>
      <w:bookmarkStart w:id="962" w:name="_Toc456350400"/>
      <w:bookmarkStart w:id="963" w:name="_Toc456350607"/>
      <w:bookmarkStart w:id="964" w:name="_Toc456350814"/>
      <w:bookmarkStart w:id="965" w:name="_Toc458613675"/>
      <w:bookmarkStart w:id="966" w:name="_Toc458613858"/>
      <w:bookmarkStart w:id="967" w:name="_Toc458616165"/>
      <w:bookmarkStart w:id="968" w:name="_Toc458779779"/>
      <w:bookmarkStart w:id="969" w:name="_Toc458781216"/>
      <w:bookmarkStart w:id="970" w:name="_Toc459301823"/>
      <w:bookmarkStart w:id="971" w:name="_Toc459381592"/>
      <w:bookmarkStart w:id="972" w:name="_Toc459381777"/>
      <w:bookmarkStart w:id="973" w:name="_Toc459381961"/>
      <w:bookmarkStart w:id="974" w:name="_Toc459382145"/>
      <w:bookmarkStart w:id="975" w:name="_Toc459382329"/>
      <w:bookmarkStart w:id="976" w:name="_Toc459382485"/>
      <w:bookmarkStart w:id="977" w:name="_Toc459382641"/>
      <w:bookmarkStart w:id="978" w:name="_Toc459383040"/>
      <w:bookmarkStart w:id="979" w:name="_Toc459383924"/>
      <w:bookmarkStart w:id="980" w:name="_Toc459638665"/>
      <w:bookmarkStart w:id="981" w:name="_Toc460425999"/>
      <w:bookmarkStart w:id="982" w:name="_Toc460426170"/>
      <w:bookmarkStart w:id="983" w:name="_Toc455668418"/>
      <w:bookmarkStart w:id="984" w:name="_Toc456174975"/>
      <w:bookmarkStart w:id="985" w:name="_Toc456342081"/>
      <w:bookmarkStart w:id="986" w:name="_Toc456342289"/>
      <w:bookmarkStart w:id="987" w:name="_Toc456343409"/>
      <w:bookmarkStart w:id="988" w:name="_Toc456343616"/>
      <w:bookmarkStart w:id="989" w:name="_Toc456350194"/>
      <w:bookmarkStart w:id="990" w:name="_Toc456350401"/>
      <w:bookmarkStart w:id="991" w:name="_Toc456350608"/>
      <w:bookmarkStart w:id="992" w:name="_Toc456350815"/>
      <w:bookmarkStart w:id="993" w:name="_Toc458613676"/>
      <w:bookmarkStart w:id="994" w:name="_Toc458613859"/>
      <w:bookmarkStart w:id="995" w:name="_Toc458616166"/>
      <w:bookmarkStart w:id="996" w:name="_Toc458779780"/>
      <w:bookmarkStart w:id="997" w:name="_Toc458781217"/>
      <w:bookmarkStart w:id="998" w:name="_Toc459301824"/>
      <w:bookmarkStart w:id="999" w:name="_Toc459381593"/>
      <w:bookmarkStart w:id="1000" w:name="_Toc459381778"/>
      <w:bookmarkStart w:id="1001" w:name="_Toc459381962"/>
      <w:bookmarkStart w:id="1002" w:name="_Toc459382146"/>
      <w:bookmarkStart w:id="1003" w:name="_Toc459382330"/>
      <w:bookmarkStart w:id="1004" w:name="_Toc459382486"/>
      <w:bookmarkStart w:id="1005" w:name="_Toc459382642"/>
      <w:bookmarkStart w:id="1006" w:name="_Toc459383041"/>
      <w:bookmarkStart w:id="1007" w:name="_Toc459383925"/>
      <w:bookmarkStart w:id="1008" w:name="_Toc459638666"/>
      <w:bookmarkStart w:id="1009" w:name="_Toc460426000"/>
      <w:bookmarkStart w:id="1010" w:name="_Toc460426171"/>
      <w:bookmarkStart w:id="1011" w:name="_Toc455668419"/>
      <w:bookmarkStart w:id="1012" w:name="_Toc456174976"/>
      <w:bookmarkStart w:id="1013" w:name="_Toc456342082"/>
      <w:bookmarkStart w:id="1014" w:name="_Toc456342290"/>
      <w:bookmarkStart w:id="1015" w:name="_Toc456343410"/>
      <w:bookmarkStart w:id="1016" w:name="_Toc456343617"/>
      <w:bookmarkStart w:id="1017" w:name="_Toc456350195"/>
      <w:bookmarkStart w:id="1018" w:name="_Toc456350402"/>
      <w:bookmarkStart w:id="1019" w:name="_Toc456350609"/>
      <w:bookmarkStart w:id="1020" w:name="_Toc456350816"/>
      <w:bookmarkStart w:id="1021" w:name="_Toc458613677"/>
      <w:bookmarkStart w:id="1022" w:name="_Toc458613860"/>
      <w:bookmarkStart w:id="1023" w:name="_Toc458616167"/>
      <w:bookmarkStart w:id="1024" w:name="_Toc458779781"/>
      <w:bookmarkStart w:id="1025" w:name="_Toc458781218"/>
      <w:bookmarkStart w:id="1026" w:name="_Toc459301825"/>
      <w:bookmarkStart w:id="1027" w:name="_Toc459381594"/>
      <w:bookmarkStart w:id="1028" w:name="_Toc459381779"/>
      <w:bookmarkStart w:id="1029" w:name="_Toc459381963"/>
      <w:bookmarkStart w:id="1030" w:name="_Toc459382147"/>
      <w:bookmarkStart w:id="1031" w:name="_Toc459382331"/>
      <w:bookmarkStart w:id="1032" w:name="_Toc459382487"/>
      <w:bookmarkStart w:id="1033" w:name="_Toc459382643"/>
      <w:bookmarkStart w:id="1034" w:name="_Toc459383042"/>
      <w:bookmarkStart w:id="1035" w:name="_Toc459383926"/>
      <w:bookmarkStart w:id="1036" w:name="_Toc459638667"/>
      <w:bookmarkStart w:id="1037" w:name="_Toc460426001"/>
      <w:bookmarkStart w:id="1038" w:name="_Toc460426172"/>
      <w:bookmarkStart w:id="1039" w:name="_Toc455668420"/>
      <w:bookmarkStart w:id="1040" w:name="_Toc456174977"/>
      <w:bookmarkStart w:id="1041" w:name="_Toc456342083"/>
      <w:bookmarkStart w:id="1042" w:name="_Toc456342291"/>
      <w:bookmarkStart w:id="1043" w:name="_Toc456343411"/>
      <w:bookmarkStart w:id="1044" w:name="_Toc456343618"/>
      <w:bookmarkStart w:id="1045" w:name="_Toc456350196"/>
      <w:bookmarkStart w:id="1046" w:name="_Toc456350403"/>
      <w:bookmarkStart w:id="1047" w:name="_Toc456350610"/>
      <w:bookmarkStart w:id="1048" w:name="_Toc456350817"/>
      <w:bookmarkStart w:id="1049" w:name="_Toc458613678"/>
      <w:bookmarkStart w:id="1050" w:name="_Toc458613861"/>
      <w:bookmarkStart w:id="1051" w:name="_Toc458616168"/>
      <w:bookmarkStart w:id="1052" w:name="_Toc458779782"/>
      <w:bookmarkStart w:id="1053" w:name="_Toc458781219"/>
      <w:bookmarkStart w:id="1054" w:name="_Toc459301826"/>
      <w:bookmarkStart w:id="1055" w:name="_Toc459381595"/>
      <w:bookmarkStart w:id="1056" w:name="_Toc459381780"/>
      <w:bookmarkStart w:id="1057" w:name="_Toc459381964"/>
      <w:bookmarkStart w:id="1058" w:name="_Toc459382148"/>
      <w:bookmarkStart w:id="1059" w:name="_Toc459382332"/>
      <w:bookmarkStart w:id="1060" w:name="_Toc459382488"/>
      <w:bookmarkStart w:id="1061" w:name="_Toc459382644"/>
      <w:bookmarkStart w:id="1062" w:name="_Toc459383043"/>
      <w:bookmarkStart w:id="1063" w:name="_Toc459383927"/>
      <w:bookmarkStart w:id="1064" w:name="_Toc459638668"/>
      <w:bookmarkStart w:id="1065" w:name="_Toc460426002"/>
      <w:bookmarkStart w:id="1066" w:name="_Toc460426173"/>
      <w:bookmarkStart w:id="1067" w:name="_Toc455668421"/>
      <w:bookmarkStart w:id="1068" w:name="_Toc456174978"/>
      <w:bookmarkStart w:id="1069" w:name="_Toc456342084"/>
      <w:bookmarkStart w:id="1070" w:name="_Toc456342292"/>
      <w:bookmarkStart w:id="1071" w:name="_Toc456343412"/>
      <w:bookmarkStart w:id="1072" w:name="_Toc456343619"/>
      <w:bookmarkStart w:id="1073" w:name="_Toc456350197"/>
      <w:bookmarkStart w:id="1074" w:name="_Toc456350404"/>
      <w:bookmarkStart w:id="1075" w:name="_Toc456350611"/>
      <w:bookmarkStart w:id="1076" w:name="_Toc456350818"/>
      <w:bookmarkStart w:id="1077" w:name="_Toc458613679"/>
      <w:bookmarkStart w:id="1078" w:name="_Toc458613862"/>
      <w:bookmarkStart w:id="1079" w:name="_Toc458616169"/>
      <w:bookmarkStart w:id="1080" w:name="_Toc458779783"/>
      <w:bookmarkStart w:id="1081" w:name="_Toc458781220"/>
      <w:bookmarkStart w:id="1082" w:name="_Toc459301827"/>
      <w:bookmarkStart w:id="1083" w:name="_Toc459381596"/>
      <w:bookmarkStart w:id="1084" w:name="_Toc459381781"/>
      <w:bookmarkStart w:id="1085" w:name="_Toc459381965"/>
      <w:bookmarkStart w:id="1086" w:name="_Toc459382149"/>
      <w:bookmarkStart w:id="1087" w:name="_Toc459382333"/>
      <w:bookmarkStart w:id="1088" w:name="_Toc459382489"/>
      <w:bookmarkStart w:id="1089" w:name="_Toc459382645"/>
      <w:bookmarkStart w:id="1090" w:name="_Toc459383044"/>
      <w:bookmarkStart w:id="1091" w:name="_Toc459383928"/>
      <w:bookmarkStart w:id="1092" w:name="_Toc459638669"/>
      <w:bookmarkStart w:id="1093" w:name="_Toc460426003"/>
      <w:bookmarkStart w:id="1094" w:name="_Toc460426174"/>
      <w:bookmarkStart w:id="1095" w:name="_Toc455668422"/>
      <w:bookmarkStart w:id="1096" w:name="_Toc456174979"/>
      <w:bookmarkStart w:id="1097" w:name="_Toc456342085"/>
      <w:bookmarkStart w:id="1098" w:name="_Toc456342293"/>
      <w:bookmarkStart w:id="1099" w:name="_Toc456343413"/>
      <w:bookmarkStart w:id="1100" w:name="_Toc456343620"/>
      <w:bookmarkStart w:id="1101" w:name="_Toc456350198"/>
      <w:bookmarkStart w:id="1102" w:name="_Toc456350405"/>
      <w:bookmarkStart w:id="1103" w:name="_Toc456350612"/>
      <w:bookmarkStart w:id="1104" w:name="_Toc456350819"/>
      <w:bookmarkStart w:id="1105" w:name="_Toc458613680"/>
      <w:bookmarkStart w:id="1106" w:name="_Toc458613863"/>
      <w:bookmarkStart w:id="1107" w:name="_Toc458616170"/>
      <w:bookmarkStart w:id="1108" w:name="_Toc458779784"/>
      <w:bookmarkStart w:id="1109" w:name="_Toc458781221"/>
      <w:bookmarkStart w:id="1110" w:name="_Toc459301828"/>
      <w:bookmarkStart w:id="1111" w:name="_Toc459381597"/>
      <w:bookmarkStart w:id="1112" w:name="_Toc459381782"/>
      <w:bookmarkStart w:id="1113" w:name="_Toc459381966"/>
      <w:bookmarkStart w:id="1114" w:name="_Toc459382150"/>
      <w:bookmarkStart w:id="1115" w:name="_Toc459382334"/>
      <w:bookmarkStart w:id="1116" w:name="_Toc459382490"/>
      <w:bookmarkStart w:id="1117" w:name="_Toc459382646"/>
      <w:bookmarkStart w:id="1118" w:name="_Toc459383045"/>
      <w:bookmarkStart w:id="1119" w:name="_Toc459383929"/>
      <w:bookmarkStart w:id="1120" w:name="_Toc459638670"/>
      <w:bookmarkStart w:id="1121" w:name="_Toc460426004"/>
      <w:bookmarkStart w:id="1122" w:name="_Toc460426175"/>
      <w:bookmarkStart w:id="1123" w:name="_Toc455668423"/>
      <w:bookmarkStart w:id="1124" w:name="_Toc456174980"/>
      <w:bookmarkStart w:id="1125" w:name="_Toc456342086"/>
      <w:bookmarkStart w:id="1126" w:name="_Toc456342294"/>
      <w:bookmarkStart w:id="1127" w:name="_Toc456343414"/>
      <w:bookmarkStart w:id="1128" w:name="_Toc456343621"/>
      <w:bookmarkStart w:id="1129" w:name="_Toc456350199"/>
      <w:bookmarkStart w:id="1130" w:name="_Toc456350406"/>
      <w:bookmarkStart w:id="1131" w:name="_Toc456350613"/>
      <w:bookmarkStart w:id="1132" w:name="_Toc456350820"/>
      <w:bookmarkStart w:id="1133" w:name="_Toc458613681"/>
      <w:bookmarkStart w:id="1134" w:name="_Toc458613864"/>
      <w:bookmarkStart w:id="1135" w:name="_Toc458616171"/>
      <w:bookmarkStart w:id="1136" w:name="_Toc458779785"/>
      <w:bookmarkStart w:id="1137" w:name="_Toc458781222"/>
      <w:bookmarkStart w:id="1138" w:name="_Toc459301829"/>
      <w:bookmarkStart w:id="1139" w:name="_Toc459381598"/>
      <w:bookmarkStart w:id="1140" w:name="_Toc459381783"/>
      <w:bookmarkStart w:id="1141" w:name="_Toc459381967"/>
      <w:bookmarkStart w:id="1142" w:name="_Toc459382151"/>
      <w:bookmarkStart w:id="1143" w:name="_Toc459382335"/>
      <w:bookmarkStart w:id="1144" w:name="_Toc459382491"/>
      <w:bookmarkStart w:id="1145" w:name="_Toc459382647"/>
      <w:bookmarkStart w:id="1146" w:name="_Toc459383046"/>
      <w:bookmarkStart w:id="1147" w:name="_Toc459383930"/>
      <w:bookmarkStart w:id="1148" w:name="_Toc459638671"/>
      <w:bookmarkStart w:id="1149" w:name="_Toc460426005"/>
      <w:bookmarkStart w:id="1150" w:name="_Toc460426176"/>
      <w:bookmarkStart w:id="1151" w:name="_Toc455668424"/>
      <w:bookmarkStart w:id="1152" w:name="_Toc456174981"/>
      <w:bookmarkStart w:id="1153" w:name="_Toc456342087"/>
      <w:bookmarkStart w:id="1154" w:name="_Toc456342295"/>
      <w:bookmarkStart w:id="1155" w:name="_Toc456343415"/>
      <w:bookmarkStart w:id="1156" w:name="_Toc456343622"/>
      <w:bookmarkStart w:id="1157" w:name="_Toc456350200"/>
      <w:bookmarkStart w:id="1158" w:name="_Toc456350407"/>
      <w:bookmarkStart w:id="1159" w:name="_Toc456350614"/>
      <w:bookmarkStart w:id="1160" w:name="_Toc456350821"/>
      <w:bookmarkStart w:id="1161" w:name="_Toc458613682"/>
      <w:bookmarkStart w:id="1162" w:name="_Toc458613865"/>
      <w:bookmarkStart w:id="1163" w:name="_Toc458616172"/>
      <w:bookmarkStart w:id="1164" w:name="_Toc458779786"/>
      <w:bookmarkStart w:id="1165" w:name="_Toc458781223"/>
      <w:bookmarkStart w:id="1166" w:name="_Toc459301830"/>
      <w:bookmarkStart w:id="1167" w:name="_Toc459381599"/>
      <w:bookmarkStart w:id="1168" w:name="_Toc459381784"/>
      <w:bookmarkStart w:id="1169" w:name="_Toc459381968"/>
      <w:bookmarkStart w:id="1170" w:name="_Toc459382152"/>
      <w:bookmarkStart w:id="1171" w:name="_Toc459382336"/>
      <w:bookmarkStart w:id="1172" w:name="_Toc459382492"/>
      <w:bookmarkStart w:id="1173" w:name="_Toc459382648"/>
      <w:bookmarkStart w:id="1174" w:name="_Toc459383047"/>
      <w:bookmarkStart w:id="1175" w:name="_Toc459383931"/>
      <w:bookmarkStart w:id="1176" w:name="_Toc459638672"/>
      <w:bookmarkStart w:id="1177" w:name="_Toc460426006"/>
      <w:bookmarkStart w:id="1178" w:name="_Toc460426177"/>
      <w:bookmarkStart w:id="1179" w:name="_Toc455668425"/>
      <w:bookmarkStart w:id="1180" w:name="_Toc456174982"/>
      <w:bookmarkStart w:id="1181" w:name="_Toc456342088"/>
      <w:bookmarkStart w:id="1182" w:name="_Toc456342296"/>
      <w:bookmarkStart w:id="1183" w:name="_Toc456343416"/>
      <w:bookmarkStart w:id="1184" w:name="_Toc456343623"/>
      <w:bookmarkStart w:id="1185" w:name="_Toc456350201"/>
      <w:bookmarkStart w:id="1186" w:name="_Toc456350408"/>
      <w:bookmarkStart w:id="1187" w:name="_Toc456350615"/>
      <w:bookmarkStart w:id="1188" w:name="_Toc456350822"/>
      <w:bookmarkStart w:id="1189" w:name="_Toc458613683"/>
      <w:bookmarkStart w:id="1190" w:name="_Toc458613866"/>
      <w:bookmarkStart w:id="1191" w:name="_Toc458616173"/>
      <w:bookmarkStart w:id="1192" w:name="_Toc458779787"/>
      <w:bookmarkStart w:id="1193" w:name="_Toc458781224"/>
      <w:bookmarkStart w:id="1194" w:name="_Toc459301831"/>
      <w:bookmarkStart w:id="1195" w:name="_Toc459381600"/>
      <w:bookmarkStart w:id="1196" w:name="_Toc459381785"/>
      <w:bookmarkStart w:id="1197" w:name="_Toc459381969"/>
      <w:bookmarkStart w:id="1198" w:name="_Toc459382153"/>
      <w:bookmarkStart w:id="1199" w:name="_Toc459382337"/>
      <w:bookmarkStart w:id="1200" w:name="_Toc459382493"/>
      <w:bookmarkStart w:id="1201" w:name="_Toc459382649"/>
      <w:bookmarkStart w:id="1202" w:name="_Toc459383048"/>
      <w:bookmarkStart w:id="1203" w:name="_Toc459383932"/>
      <w:bookmarkStart w:id="1204" w:name="_Toc459638673"/>
      <w:bookmarkStart w:id="1205" w:name="_Toc460426007"/>
      <w:bookmarkStart w:id="1206" w:name="_Toc460426178"/>
      <w:bookmarkStart w:id="1207" w:name="_Toc455668426"/>
      <w:bookmarkStart w:id="1208" w:name="_Toc456174983"/>
      <w:bookmarkStart w:id="1209" w:name="_Toc456342089"/>
      <w:bookmarkStart w:id="1210" w:name="_Toc456342297"/>
      <w:bookmarkStart w:id="1211" w:name="_Toc456343417"/>
      <w:bookmarkStart w:id="1212" w:name="_Toc456343624"/>
      <w:bookmarkStart w:id="1213" w:name="_Toc456350202"/>
      <w:bookmarkStart w:id="1214" w:name="_Toc456350409"/>
      <w:bookmarkStart w:id="1215" w:name="_Toc456350616"/>
      <w:bookmarkStart w:id="1216" w:name="_Toc456350823"/>
      <w:bookmarkStart w:id="1217" w:name="_Toc458613684"/>
      <w:bookmarkStart w:id="1218" w:name="_Toc458613867"/>
      <w:bookmarkStart w:id="1219" w:name="_Toc458616174"/>
      <w:bookmarkStart w:id="1220" w:name="_Toc458779788"/>
      <w:bookmarkStart w:id="1221" w:name="_Toc458781225"/>
      <w:bookmarkStart w:id="1222" w:name="_Toc459301832"/>
      <w:bookmarkStart w:id="1223" w:name="_Toc459381601"/>
      <w:bookmarkStart w:id="1224" w:name="_Toc459381786"/>
      <w:bookmarkStart w:id="1225" w:name="_Toc459381970"/>
      <w:bookmarkStart w:id="1226" w:name="_Toc459382154"/>
      <w:bookmarkStart w:id="1227" w:name="_Toc459382338"/>
      <w:bookmarkStart w:id="1228" w:name="_Toc459382494"/>
      <w:bookmarkStart w:id="1229" w:name="_Toc459382650"/>
      <w:bookmarkStart w:id="1230" w:name="_Toc459383049"/>
      <w:bookmarkStart w:id="1231" w:name="_Toc459383933"/>
      <w:bookmarkStart w:id="1232" w:name="_Toc459638674"/>
      <w:bookmarkStart w:id="1233" w:name="_Toc460426008"/>
      <w:bookmarkStart w:id="1234" w:name="_Toc460426179"/>
      <w:bookmarkStart w:id="1235" w:name="_Toc455668427"/>
      <w:bookmarkStart w:id="1236" w:name="_Toc456174984"/>
      <w:bookmarkStart w:id="1237" w:name="_Toc456342090"/>
      <w:bookmarkStart w:id="1238" w:name="_Toc456342298"/>
      <w:bookmarkStart w:id="1239" w:name="_Toc456343418"/>
      <w:bookmarkStart w:id="1240" w:name="_Toc456343625"/>
      <w:bookmarkStart w:id="1241" w:name="_Toc456350203"/>
      <w:bookmarkStart w:id="1242" w:name="_Toc456350410"/>
      <w:bookmarkStart w:id="1243" w:name="_Toc456350617"/>
      <w:bookmarkStart w:id="1244" w:name="_Toc456350824"/>
      <w:bookmarkStart w:id="1245" w:name="_Toc458613685"/>
      <w:bookmarkStart w:id="1246" w:name="_Toc458613868"/>
      <w:bookmarkStart w:id="1247" w:name="_Toc458616175"/>
      <w:bookmarkStart w:id="1248" w:name="_Toc458779789"/>
      <w:bookmarkStart w:id="1249" w:name="_Toc458781226"/>
      <w:bookmarkStart w:id="1250" w:name="_Toc459301833"/>
      <w:bookmarkStart w:id="1251" w:name="_Toc459381602"/>
      <w:bookmarkStart w:id="1252" w:name="_Toc459381787"/>
      <w:bookmarkStart w:id="1253" w:name="_Toc459381971"/>
      <w:bookmarkStart w:id="1254" w:name="_Toc459382155"/>
      <w:bookmarkStart w:id="1255" w:name="_Toc459382339"/>
      <w:bookmarkStart w:id="1256" w:name="_Toc459382495"/>
      <w:bookmarkStart w:id="1257" w:name="_Toc459382651"/>
      <w:bookmarkStart w:id="1258" w:name="_Toc459383050"/>
      <w:bookmarkStart w:id="1259" w:name="_Toc459383934"/>
      <w:bookmarkStart w:id="1260" w:name="_Toc459638675"/>
      <w:bookmarkStart w:id="1261" w:name="_Toc460426009"/>
      <w:bookmarkStart w:id="1262" w:name="_Toc460426180"/>
      <w:bookmarkStart w:id="1263" w:name="_Toc455668428"/>
      <w:bookmarkStart w:id="1264" w:name="_Toc456174985"/>
      <w:bookmarkStart w:id="1265" w:name="_Toc456342091"/>
      <w:bookmarkStart w:id="1266" w:name="_Toc456342299"/>
      <w:bookmarkStart w:id="1267" w:name="_Toc456343419"/>
      <w:bookmarkStart w:id="1268" w:name="_Toc456343626"/>
      <w:bookmarkStart w:id="1269" w:name="_Toc456350204"/>
      <w:bookmarkStart w:id="1270" w:name="_Toc456350411"/>
      <w:bookmarkStart w:id="1271" w:name="_Toc456350618"/>
      <w:bookmarkStart w:id="1272" w:name="_Toc456350825"/>
      <w:bookmarkStart w:id="1273" w:name="_Toc458613686"/>
      <w:bookmarkStart w:id="1274" w:name="_Toc458613869"/>
      <w:bookmarkStart w:id="1275" w:name="_Toc458616176"/>
      <w:bookmarkStart w:id="1276" w:name="_Toc458779790"/>
      <w:bookmarkStart w:id="1277" w:name="_Toc458781227"/>
      <w:bookmarkStart w:id="1278" w:name="_Toc459301834"/>
      <w:bookmarkStart w:id="1279" w:name="_Toc459381603"/>
      <w:bookmarkStart w:id="1280" w:name="_Toc459381788"/>
      <w:bookmarkStart w:id="1281" w:name="_Toc459381972"/>
      <w:bookmarkStart w:id="1282" w:name="_Toc459382156"/>
      <w:bookmarkStart w:id="1283" w:name="_Toc459382340"/>
      <w:bookmarkStart w:id="1284" w:name="_Toc459382496"/>
      <w:bookmarkStart w:id="1285" w:name="_Toc459382652"/>
      <w:bookmarkStart w:id="1286" w:name="_Toc459383051"/>
      <w:bookmarkStart w:id="1287" w:name="_Toc459383935"/>
      <w:bookmarkStart w:id="1288" w:name="_Toc459638676"/>
      <w:bookmarkStart w:id="1289" w:name="_Toc460426010"/>
      <w:bookmarkStart w:id="1290" w:name="_Toc460426181"/>
      <w:bookmarkStart w:id="1291" w:name="_Toc455668429"/>
      <w:bookmarkStart w:id="1292" w:name="_Toc456174986"/>
      <w:bookmarkStart w:id="1293" w:name="_Toc456342092"/>
      <w:bookmarkStart w:id="1294" w:name="_Toc456342300"/>
      <w:bookmarkStart w:id="1295" w:name="_Toc456343420"/>
      <w:bookmarkStart w:id="1296" w:name="_Toc456343627"/>
      <w:bookmarkStart w:id="1297" w:name="_Toc456350205"/>
      <w:bookmarkStart w:id="1298" w:name="_Toc456350412"/>
      <w:bookmarkStart w:id="1299" w:name="_Toc456350619"/>
      <w:bookmarkStart w:id="1300" w:name="_Toc456350826"/>
      <w:bookmarkStart w:id="1301" w:name="_Toc458613687"/>
      <w:bookmarkStart w:id="1302" w:name="_Toc458613870"/>
      <w:bookmarkStart w:id="1303" w:name="_Toc458616177"/>
      <w:bookmarkStart w:id="1304" w:name="_Toc458779791"/>
      <w:bookmarkStart w:id="1305" w:name="_Toc458781228"/>
      <w:bookmarkStart w:id="1306" w:name="_Toc459301835"/>
      <w:bookmarkStart w:id="1307" w:name="_Toc459381604"/>
      <w:bookmarkStart w:id="1308" w:name="_Toc459381789"/>
      <w:bookmarkStart w:id="1309" w:name="_Toc459381973"/>
      <w:bookmarkStart w:id="1310" w:name="_Toc459382157"/>
      <w:bookmarkStart w:id="1311" w:name="_Toc459382341"/>
      <w:bookmarkStart w:id="1312" w:name="_Toc459382497"/>
      <w:bookmarkStart w:id="1313" w:name="_Toc459382653"/>
      <w:bookmarkStart w:id="1314" w:name="_Toc459383052"/>
      <w:bookmarkStart w:id="1315" w:name="_Toc459383936"/>
      <w:bookmarkStart w:id="1316" w:name="_Toc459638677"/>
      <w:bookmarkStart w:id="1317" w:name="_Toc460426011"/>
      <w:bookmarkStart w:id="1318" w:name="_Toc460426182"/>
      <w:bookmarkStart w:id="1319" w:name="_Toc455668430"/>
      <w:bookmarkStart w:id="1320" w:name="_Toc456174987"/>
      <w:bookmarkStart w:id="1321" w:name="_Toc456342093"/>
      <w:bookmarkStart w:id="1322" w:name="_Toc456342301"/>
      <w:bookmarkStart w:id="1323" w:name="_Toc456343421"/>
      <w:bookmarkStart w:id="1324" w:name="_Toc456343628"/>
      <w:bookmarkStart w:id="1325" w:name="_Toc456350206"/>
      <w:bookmarkStart w:id="1326" w:name="_Toc456350413"/>
      <w:bookmarkStart w:id="1327" w:name="_Toc456350620"/>
      <w:bookmarkStart w:id="1328" w:name="_Toc456350827"/>
      <w:bookmarkStart w:id="1329" w:name="_Toc458613688"/>
      <w:bookmarkStart w:id="1330" w:name="_Toc458613871"/>
      <w:bookmarkStart w:id="1331" w:name="_Toc458616178"/>
      <w:bookmarkStart w:id="1332" w:name="_Toc458779792"/>
      <w:bookmarkStart w:id="1333" w:name="_Toc458781229"/>
      <w:bookmarkStart w:id="1334" w:name="_Toc459301836"/>
      <w:bookmarkStart w:id="1335" w:name="_Toc459381605"/>
      <w:bookmarkStart w:id="1336" w:name="_Toc459381790"/>
      <w:bookmarkStart w:id="1337" w:name="_Toc459381974"/>
      <w:bookmarkStart w:id="1338" w:name="_Toc459382158"/>
      <w:bookmarkStart w:id="1339" w:name="_Toc459382342"/>
      <w:bookmarkStart w:id="1340" w:name="_Toc459382498"/>
      <w:bookmarkStart w:id="1341" w:name="_Toc459382654"/>
      <w:bookmarkStart w:id="1342" w:name="_Toc459383053"/>
      <w:bookmarkStart w:id="1343" w:name="_Toc459383937"/>
      <w:bookmarkStart w:id="1344" w:name="_Toc459638678"/>
      <w:bookmarkStart w:id="1345" w:name="_Toc460426012"/>
      <w:bookmarkStart w:id="1346" w:name="_Toc460426183"/>
      <w:bookmarkStart w:id="1347" w:name="_Toc455668431"/>
      <w:bookmarkStart w:id="1348" w:name="_Toc456174988"/>
      <w:bookmarkStart w:id="1349" w:name="_Toc456342094"/>
      <w:bookmarkStart w:id="1350" w:name="_Toc456342302"/>
      <w:bookmarkStart w:id="1351" w:name="_Toc456343422"/>
      <w:bookmarkStart w:id="1352" w:name="_Toc456343629"/>
      <w:bookmarkStart w:id="1353" w:name="_Toc456350207"/>
      <w:bookmarkStart w:id="1354" w:name="_Toc456350414"/>
      <w:bookmarkStart w:id="1355" w:name="_Toc456350621"/>
      <w:bookmarkStart w:id="1356" w:name="_Toc456350828"/>
      <w:bookmarkStart w:id="1357" w:name="_Toc458613689"/>
      <w:bookmarkStart w:id="1358" w:name="_Toc458613872"/>
      <w:bookmarkStart w:id="1359" w:name="_Toc458616179"/>
      <w:bookmarkStart w:id="1360" w:name="_Toc458779793"/>
      <w:bookmarkStart w:id="1361" w:name="_Toc458781230"/>
      <w:bookmarkStart w:id="1362" w:name="_Toc459301837"/>
      <w:bookmarkStart w:id="1363" w:name="_Toc459381606"/>
      <w:bookmarkStart w:id="1364" w:name="_Toc459381791"/>
      <w:bookmarkStart w:id="1365" w:name="_Toc459381975"/>
      <w:bookmarkStart w:id="1366" w:name="_Toc459382159"/>
      <w:bookmarkStart w:id="1367" w:name="_Toc459382343"/>
      <w:bookmarkStart w:id="1368" w:name="_Toc459382499"/>
      <w:bookmarkStart w:id="1369" w:name="_Toc459382655"/>
      <w:bookmarkStart w:id="1370" w:name="_Toc459383054"/>
      <w:bookmarkStart w:id="1371" w:name="_Toc459383938"/>
      <w:bookmarkStart w:id="1372" w:name="_Toc459638679"/>
      <w:bookmarkStart w:id="1373" w:name="_Toc460426013"/>
      <w:bookmarkStart w:id="1374" w:name="_Toc460426184"/>
      <w:bookmarkStart w:id="1375" w:name="_Toc455668432"/>
      <w:bookmarkStart w:id="1376" w:name="_Toc456174989"/>
      <w:bookmarkStart w:id="1377" w:name="_Toc456342095"/>
      <w:bookmarkStart w:id="1378" w:name="_Toc456342303"/>
      <w:bookmarkStart w:id="1379" w:name="_Toc456343423"/>
      <w:bookmarkStart w:id="1380" w:name="_Toc456343630"/>
      <w:bookmarkStart w:id="1381" w:name="_Toc456350208"/>
      <w:bookmarkStart w:id="1382" w:name="_Toc456350415"/>
      <w:bookmarkStart w:id="1383" w:name="_Toc456350622"/>
      <w:bookmarkStart w:id="1384" w:name="_Toc456350829"/>
      <w:bookmarkStart w:id="1385" w:name="_Toc458613690"/>
      <w:bookmarkStart w:id="1386" w:name="_Toc458613873"/>
      <w:bookmarkStart w:id="1387" w:name="_Toc458616180"/>
      <w:bookmarkStart w:id="1388" w:name="_Toc458779794"/>
      <w:bookmarkStart w:id="1389" w:name="_Toc458781231"/>
      <w:bookmarkStart w:id="1390" w:name="_Toc459301838"/>
      <w:bookmarkStart w:id="1391" w:name="_Toc459381607"/>
      <w:bookmarkStart w:id="1392" w:name="_Toc459381792"/>
      <w:bookmarkStart w:id="1393" w:name="_Toc459381976"/>
      <w:bookmarkStart w:id="1394" w:name="_Toc459382160"/>
      <w:bookmarkStart w:id="1395" w:name="_Toc459382344"/>
      <w:bookmarkStart w:id="1396" w:name="_Toc459382500"/>
      <w:bookmarkStart w:id="1397" w:name="_Toc459382656"/>
      <w:bookmarkStart w:id="1398" w:name="_Toc459383055"/>
      <w:bookmarkStart w:id="1399" w:name="_Toc459383939"/>
      <w:bookmarkStart w:id="1400" w:name="_Toc459638680"/>
      <w:bookmarkStart w:id="1401" w:name="_Toc460426014"/>
      <w:bookmarkStart w:id="1402" w:name="_Toc460426185"/>
      <w:bookmarkStart w:id="1403" w:name="_Toc455668433"/>
      <w:bookmarkStart w:id="1404" w:name="_Toc456174990"/>
      <w:bookmarkStart w:id="1405" w:name="_Toc456342096"/>
      <w:bookmarkStart w:id="1406" w:name="_Toc456342304"/>
      <w:bookmarkStart w:id="1407" w:name="_Toc456343424"/>
      <w:bookmarkStart w:id="1408" w:name="_Toc456343631"/>
      <w:bookmarkStart w:id="1409" w:name="_Toc456350209"/>
      <w:bookmarkStart w:id="1410" w:name="_Toc456350416"/>
      <w:bookmarkStart w:id="1411" w:name="_Toc456350623"/>
      <w:bookmarkStart w:id="1412" w:name="_Toc456350830"/>
      <w:bookmarkStart w:id="1413" w:name="_Toc458613691"/>
      <w:bookmarkStart w:id="1414" w:name="_Toc458613874"/>
      <w:bookmarkStart w:id="1415" w:name="_Toc458616181"/>
      <w:bookmarkStart w:id="1416" w:name="_Toc458779795"/>
      <w:bookmarkStart w:id="1417" w:name="_Toc458781232"/>
      <w:bookmarkStart w:id="1418" w:name="_Toc459301839"/>
      <w:bookmarkStart w:id="1419" w:name="_Toc459381608"/>
      <w:bookmarkStart w:id="1420" w:name="_Toc459381793"/>
      <w:bookmarkStart w:id="1421" w:name="_Toc459381977"/>
      <w:bookmarkStart w:id="1422" w:name="_Toc459382161"/>
      <w:bookmarkStart w:id="1423" w:name="_Toc459382345"/>
      <w:bookmarkStart w:id="1424" w:name="_Toc459382501"/>
      <w:bookmarkStart w:id="1425" w:name="_Toc459382657"/>
      <w:bookmarkStart w:id="1426" w:name="_Toc459383056"/>
      <w:bookmarkStart w:id="1427" w:name="_Toc459383940"/>
      <w:bookmarkStart w:id="1428" w:name="_Toc459638681"/>
      <w:bookmarkStart w:id="1429" w:name="_Toc460426015"/>
      <w:bookmarkStart w:id="1430" w:name="_Toc460426186"/>
      <w:bookmarkStart w:id="1431" w:name="_Toc455668434"/>
      <w:bookmarkStart w:id="1432" w:name="_Toc456174991"/>
      <w:bookmarkStart w:id="1433" w:name="_Toc456342097"/>
      <w:bookmarkStart w:id="1434" w:name="_Toc456342305"/>
      <w:bookmarkStart w:id="1435" w:name="_Toc456343425"/>
      <w:bookmarkStart w:id="1436" w:name="_Toc456343632"/>
      <w:bookmarkStart w:id="1437" w:name="_Toc456350210"/>
      <w:bookmarkStart w:id="1438" w:name="_Toc456350417"/>
      <w:bookmarkStart w:id="1439" w:name="_Toc456350624"/>
      <w:bookmarkStart w:id="1440" w:name="_Toc456350831"/>
      <w:bookmarkStart w:id="1441" w:name="_Toc458613692"/>
      <w:bookmarkStart w:id="1442" w:name="_Toc458613875"/>
      <w:bookmarkStart w:id="1443" w:name="_Toc458616182"/>
      <w:bookmarkStart w:id="1444" w:name="_Toc458779796"/>
      <w:bookmarkStart w:id="1445" w:name="_Toc458781233"/>
      <w:bookmarkStart w:id="1446" w:name="_Toc459301840"/>
      <w:bookmarkStart w:id="1447" w:name="_Toc459381609"/>
      <w:bookmarkStart w:id="1448" w:name="_Toc459381794"/>
      <w:bookmarkStart w:id="1449" w:name="_Toc459381978"/>
      <w:bookmarkStart w:id="1450" w:name="_Toc459382162"/>
      <w:bookmarkStart w:id="1451" w:name="_Toc459382346"/>
      <w:bookmarkStart w:id="1452" w:name="_Toc459382502"/>
      <w:bookmarkStart w:id="1453" w:name="_Toc459382658"/>
      <w:bookmarkStart w:id="1454" w:name="_Toc459383057"/>
      <w:bookmarkStart w:id="1455" w:name="_Toc459383941"/>
      <w:bookmarkStart w:id="1456" w:name="_Toc459638682"/>
      <w:bookmarkStart w:id="1457" w:name="_Toc460426016"/>
      <w:bookmarkStart w:id="1458" w:name="_Toc460426187"/>
      <w:bookmarkStart w:id="1459" w:name="_Toc455668435"/>
      <w:bookmarkStart w:id="1460" w:name="_Toc456174992"/>
      <w:bookmarkStart w:id="1461" w:name="_Toc456342098"/>
      <w:bookmarkStart w:id="1462" w:name="_Toc456342306"/>
      <w:bookmarkStart w:id="1463" w:name="_Toc456343426"/>
      <w:bookmarkStart w:id="1464" w:name="_Toc456343633"/>
      <w:bookmarkStart w:id="1465" w:name="_Toc456350211"/>
      <w:bookmarkStart w:id="1466" w:name="_Toc456350418"/>
      <w:bookmarkStart w:id="1467" w:name="_Toc456350625"/>
      <w:bookmarkStart w:id="1468" w:name="_Toc456350832"/>
      <w:bookmarkStart w:id="1469" w:name="_Toc458613693"/>
      <w:bookmarkStart w:id="1470" w:name="_Toc458613876"/>
      <w:bookmarkStart w:id="1471" w:name="_Toc458616183"/>
      <w:bookmarkStart w:id="1472" w:name="_Toc458779797"/>
      <w:bookmarkStart w:id="1473" w:name="_Toc458781234"/>
      <w:bookmarkStart w:id="1474" w:name="_Toc459301841"/>
      <w:bookmarkStart w:id="1475" w:name="_Toc459381610"/>
      <w:bookmarkStart w:id="1476" w:name="_Toc459381795"/>
      <w:bookmarkStart w:id="1477" w:name="_Toc459381979"/>
      <w:bookmarkStart w:id="1478" w:name="_Toc459382163"/>
      <w:bookmarkStart w:id="1479" w:name="_Toc459382347"/>
      <w:bookmarkStart w:id="1480" w:name="_Toc459382503"/>
      <w:bookmarkStart w:id="1481" w:name="_Toc459382659"/>
      <w:bookmarkStart w:id="1482" w:name="_Toc459383058"/>
      <w:bookmarkStart w:id="1483" w:name="_Toc459383942"/>
      <w:bookmarkStart w:id="1484" w:name="_Toc459638683"/>
      <w:bookmarkStart w:id="1485" w:name="_Toc460426017"/>
      <w:bookmarkStart w:id="1486" w:name="_Toc460426188"/>
      <w:bookmarkStart w:id="1487" w:name="_Toc455668436"/>
      <w:bookmarkStart w:id="1488" w:name="_Toc456174993"/>
      <w:bookmarkStart w:id="1489" w:name="_Toc456342099"/>
      <w:bookmarkStart w:id="1490" w:name="_Toc456342307"/>
      <w:bookmarkStart w:id="1491" w:name="_Toc456343427"/>
      <w:bookmarkStart w:id="1492" w:name="_Toc456343634"/>
      <w:bookmarkStart w:id="1493" w:name="_Toc456350212"/>
      <w:bookmarkStart w:id="1494" w:name="_Toc456350419"/>
      <w:bookmarkStart w:id="1495" w:name="_Toc456350626"/>
      <w:bookmarkStart w:id="1496" w:name="_Toc456350833"/>
      <w:bookmarkStart w:id="1497" w:name="_Toc458613694"/>
      <w:bookmarkStart w:id="1498" w:name="_Toc458613877"/>
      <w:bookmarkStart w:id="1499" w:name="_Toc458616184"/>
      <w:bookmarkStart w:id="1500" w:name="_Toc458779798"/>
      <w:bookmarkStart w:id="1501" w:name="_Toc458781235"/>
      <w:bookmarkStart w:id="1502" w:name="_Toc459301842"/>
      <w:bookmarkStart w:id="1503" w:name="_Toc459381611"/>
      <w:bookmarkStart w:id="1504" w:name="_Toc459381796"/>
      <w:bookmarkStart w:id="1505" w:name="_Toc459381980"/>
      <w:bookmarkStart w:id="1506" w:name="_Toc459382164"/>
      <w:bookmarkStart w:id="1507" w:name="_Toc459382348"/>
      <w:bookmarkStart w:id="1508" w:name="_Toc459382504"/>
      <w:bookmarkStart w:id="1509" w:name="_Toc459382660"/>
      <w:bookmarkStart w:id="1510" w:name="_Toc459383059"/>
      <w:bookmarkStart w:id="1511" w:name="_Toc459383943"/>
      <w:bookmarkStart w:id="1512" w:name="_Toc459638684"/>
      <w:bookmarkStart w:id="1513" w:name="_Toc460426018"/>
      <w:bookmarkStart w:id="1514" w:name="_Toc460426189"/>
      <w:bookmarkStart w:id="1515" w:name="_Toc455668437"/>
      <w:bookmarkStart w:id="1516" w:name="_Toc456174994"/>
      <w:bookmarkStart w:id="1517" w:name="_Toc456342100"/>
      <w:bookmarkStart w:id="1518" w:name="_Toc456342308"/>
      <w:bookmarkStart w:id="1519" w:name="_Toc456343428"/>
      <w:bookmarkStart w:id="1520" w:name="_Toc456343635"/>
      <w:bookmarkStart w:id="1521" w:name="_Toc456350213"/>
      <w:bookmarkStart w:id="1522" w:name="_Toc456350420"/>
      <w:bookmarkStart w:id="1523" w:name="_Toc456350627"/>
      <w:bookmarkStart w:id="1524" w:name="_Toc456350834"/>
      <w:bookmarkStart w:id="1525" w:name="_Toc458613695"/>
      <w:bookmarkStart w:id="1526" w:name="_Toc458613878"/>
      <w:bookmarkStart w:id="1527" w:name="_Toc458616185"/>
      <w:bookmarkStart w:id="1528" w:name="_Toc458779799"/>
      <w:bookmarkStart w:id="1529" w:name="_Toc458781236"/>
      <w:bookmarkStart w:id="1530" w:name="_Toc459301843"/>
      <w:bookmarkStart w:id="1531" w:name="_Toc459381612"/>
      <w:bookmarkStart w:id="1532" w:name="_Toc459381797"/>
      <w:bookmarkStart w:id="1533" w:name="_Toc459381981"/>
      <w:bookmarkStart w:id="1534" w:name="_Toc459382165"/>
      <w:bookmarkStart w:id="1535" w:name="_Toc459382349"/>
      <w:bookmarkStart w:id="1536" w:name="_Toc459382505"/>
      <w:bookmarkStart w:id="1537" w:name="_Toc459382661"/>
      <w:bookmarkStart w:id="1538" w:name="_Toc459383060"/>
      <w:bookmarkStart w:id="1539" w:name="_Toc459383944"/>
      <w:bookmarkStart w:id="1540" w:name="_Toc459638685"/>
      <w:bookmarkStart w:id="1541" w:name="_Toc460426019"/>
      <w:bookmarkStart w:id="1542" w:name="_Toc460426190"/>
      <w:bookmarkStart w:id="1543" w:name="_Toc455668438"/>
      <w:bookmarkStart w:id="1544" w:name="_Toc456174995"/>
      <w:bookmarkStart w:id="1545" w:name="_Toc456342101"/>
      <w:bookmarkStart w:id="1546" w:name="_Toc456342309"/>
      <w:bookmarkStart w:id="1547" w:name="_Toc456343429"/>
      <w:bookmarkStart w:id="1548" w:name="_Toc456343636"/>
      <w:bookmarkStart w:id="1549" w:name="_Toc456350214"/>
      <w:bookmarkStart w:id="1550" w:name="_Toc456350421"/>
      <w:bookmarkStart w:id="1551" w:name="_Toc456350628"/>
      <w:bookmarkStart w:id="1552" w:name="_Toc456350835"/>
      <w:bookmarkStart w:id="1553" w:name="_Toc458613696"/>
      <w:bookmarkStart w:id="1554" w:name="_Toc458613879"/>
      <w:bookmarkStart w:id="1555" w:name="_Toc458616186"/>
      <w:bookmarkStart w:id="1556" w:name="_Toc458779800"/>
      <w:bookmarkStart w:id="1557" w:name="_Toc458781237"/>
      <w:bookmarkStart w:id="1558" w:name="_Toc459301844"/>
      <w:bookmarkStart w:id="1559" w:name="_Toc459381613"/>
      <w:bookmarkStart w:id="1560" w:name="_Toc459381798"/>
      <w:bookmarkStart w:id="1561" w:name="_Toc459381982"/>
      <w:bookmarkStart w:id="1562" w:name="_Toc459382166"/>
      <w:bookmarkStart w:id="1563" w:name="_Toc459382350"/>
      <w:bookmarkStart w:id="1564" w:name="_Toc459382506"/>
      <w:bookmarkStart w:id="1565" w:name="_Toc459382662"/>
      <w:bookmarkStart w:id="1566" w:name="_Toc459383061"/>
      <w:bookmarkStart w:id="1567" w:name="_Toc459383945"/>
      <w:bookmarkStart w:id="1568" w:name="_Toc459638686"/>
      <w:bookmarkStart w:id="1569" w:name="_Toc460426020"/>
      <w:bookmarkStart w:id="1570" w:name="_Toc460426191"/>
      <w:bookmarkStart w:id="1571" w:name="_Toc455668439"/>
      <w:bookmarkStart w:id="1572" w:name="_Toc456174996"/>
      <w:bookmarkStart w:id="1573" w:name="_Toc456342102"/>
      <w:bookmarkStart w:id="1574" w:name="_Toc456342310"/>
      <w:bookmarkStart w:id="1575" w:name="_Toc456343430"/>
      <w:bookmarkStart w:id="1576" w:name="_Toc456343637"/>
      <w:bookmarkStart w:id="1577" w:name="_Toc456350215"/>
      <w:bookmarkStart w:id="1578" w:name="_Toc456350422"/>
      <w:bookmarkStart w:id="1579" w:name="_Toc456350629"/>
      <w:bookmarkStart w:id="1580" w:name="_Toc456350836"/>
      <w:bookmarkStart w:id="1581" w:name="_Toc458613697"/>
      <w:bookmarkStart w:id="1582" w:name="_Toc458613880"/>
      <w:bookmarkStart w:id="1583" w:name="_Toc458616187"/>
      <w:bookmarkStart w:id="1584" w:name="_Toc458779801"/>
      <w:bookmarkStart w:id="1585" w:name="_Toc458781238"/>
      <w:bookmarkStart w:id="1586" w:name="_Toc459301845"/>
      <w:bookmarkStart w:id="1587" w:name="_Toc459381614"/>
      <w:bookmarkStart w:id="1588" w:name="_Toc459381799"/>
      <w:bookmarkStart w:id="1589" w:name="_Toc459381983"/>
      <w:bookmarkStart w:id="1590" w:name="_Toc459382167"/>
      <w:bookmarkStart w:id="1591" w:name="_Toc459382351"/>
      <w:bookmarkStart w:id="1592" w:name="_Toc459382507"/>
      <w:bookmarkStart w:id="1593" w:name="_Toc459382663"/>
      <w:bookmarkStart w:id="1594" w:name="_Toc459383062"/>
      <w:bookmarkStart w:id="1595" w:name="_Toc459383946"/>
      <w:bookmarkStart w:id="1596" w:name="_Toc459638687"/>
      <w:bookmarkStart w:id="1597" w:name="_Toc460426021"/>
      <w:bookmarkStart w:id="1598" w:name="_Toc460426192"/>
      <w:bookmarkStart w:id="1599" w:name="_Toc455668440"/>
      <w:bookmarkStart w:id="1600" w:name="_Toc456174997"/>
      <w:bookmarkStart w:id="1601" w:name="_Toc456342103"/>
      <w:bookmarkStart w:id="1602" w:name="_Toc456342311"/>
      <w:bookmarkStart w:id="1603" w:name="_Toc456343431"/>
      <w:bookmarkStart w:id="1604" w:name="_Toc456343638"/>
      <w:bookmarkStart w:id="1605" w:name="_Toc456350216"/>
      <w:bookmarkStart w:id="1606" w:name="_Toc456350423"/>
      <w:bookmarkStart w:id="1607" w:name="_Toc456350630"/>
      <w:bookmarkStart w:id="1608" w:name="_Toc456350837"/>
      <w:bookmarkStart w:id="1609" w:name="_Toc458613698"/>
      <w:bookmarkStart w:id="1610" w:name="_Toc458613881"/>
      <w:bookmarkStart w:id="1611" w:name="_Toc458616188"/>
      <w:bookmarkStart w:id="1612" w:name="_Toc458779802"/>
      <w:bookmarkStart w:id="1613" w:name="_Toc458781239"/>
      <w:bookmarkStart w:id="1614" w:name="_Toc459301846"/>
      <w:bookmarkStart w:id="1615" w:name="_Toc459381615"/>
      <w:bookmarkStart w:id="1616" w:name="_Toc459381800"/>
      <w:bookmarkStart w:id="1617" w:name="_Toc459381984"/>
      <w:bookmarkStart w:id="1618" w:name="_Toc459382168"/>
      <w:bookmarkStart w:id="1619" w:name="_Toc459382352"/>
      <w:bookmarkStart w:id="1620" w:name="_Toc459382508"/>
      <w:bookmarkStart w:id="1621" w:name="_Toc459382664"/>
      <w:bookmarkStart w:id="1622" w:name="_Toc459383063"/>
      <w:bookmarkStart w:id="1623" w:name="_Toc459383947"/>
      <w:bookmarkStart w:id="1624" w:name="_Toc459638688"/>
      <w:bookmarkStart w:id="1625" w:name="_Toc460426022"/>
      <w:bookmarkStart w:id="1626" w:name="_Toc460426193"/>
      <w:bookmarkStart w:id="1627" w:name="_Toc455668441"/>
      <w:bookmarkStart w:id="1628" w:name="_Toc456174998"/>
      <w:bookmarkStart w:id="1629" w:name="_Toc456342104"/>
      <w:bookmarkStart w:id="1630" w:name="_Toc456342312"/>
      <w:bookmarkStart w:id="1631" w:name="_Toc456343432"/>
      <w:bookmarkStart w:id="1632" w:name="_Toc456343639"/>
      <w:bookmarkStart w:id="1633" w:name="_Toc456350217"/>
      <w:bookmarkStart w:id="1634" w:name="_Toc456350424"/>
      <w:bookmarkStart w:id="1635" w:name="_Toc456350631"/>
      <w:bookmarkStart w:id="1636" w:name="_Toc456350838"/>
      <w:bookmarkStart w:id="1637" w:name="_Toc458613699"/>
      <w:bookmarkStart w:id="1638" w:name="_Toc458613882"/>
      <w:bookmarkStart w:id="1639" w:name="_Toc458616189"/>
      <w:bookmarkStart w:id="1640" w:name="_Toc458779803"/>
      <w:bookmarkStart w:id="1641" w:name="_Toc458781240"/>
      <w:bookmarkStart w:id="1642" w:name="_Toc459301847"/>
      <w:bookmarkStart w:id="1643" w:name="_Toc459381616"/>
      <w:bookmarkStart w:id="1644" w:name="_Toc459381801"/>
      <w:bookmarkStart w:id="1645" w:name="_Toc459381985"/>
      <w:bookmarkStart w:id="1646" w:name="_Toc459382169"/>
      <w:bookmarkStart w:id="1647" w:name="_Toc459382353"/>
      <w:bookmarkStart w:id="1648" w:name="_Toc459382509"/>
      <w:bookmarkStart w:id="1649" w:name="_Toc459382665"/>
      <w:bookmarkStart w:id="1650" w:name="_Toc459383064"/>
      <w:bookmarkStart w:id="1651" w:name="_Toc459383948"/>
      <w:bookmarkStart w:id="1652" w:name="_Toc459638689"/>
      <w:bookmarkStart w:id="1653" w:name="_Toc460426023"/>
      <w:bookmarkStart w:id="1654" w:name="_Toc460426194"/>
      <w:bookmarkStart w:id="1655" w:name="_Toc455668442"/>
      <w:bookmarkStart w:id="1656" w:name="_Toc456174999"/>
      <w:bookmarkStart w:id="1657" w:name="_Toc456342105"/>
      <w:bookmarkStart w:id="1658" w:name="_Toc456342313"/>
      <w:bookmarkStart w:id="1659" w:name="_Toc456343433"/>
      <w:bookmarkStart w:id="1660" w:name="_Toc456343640"/>
      <w:bookmarkStart w:id="1661" w:name="_Toc456350218"/>
      <w:bookmarkStart w:id="1662" w:name="_Toc456350425"/>
      <w:bookmarkStart w:id="1663" w:name="_Toc456350632"/>
      <w:bookmarkStart w:id="1664" w:name="_Toc456350839"/>
      <w:bookmarkStart w:id="1665" w:name="_Toc458613700"/>
      <w:bookmarkStart w:id="1666" w:name="_Toc458613883"/>
      <w:bookmarkStart w:id="1667" w:name="_Toc458616190"/>
      <w:bookmarkStart w:id="1668" w:name="_Toc458779804"/>
      <w:bookmarkStart w:id="1669" w:name="_Toc458781241"/>
      <w:bookmarkStart w:id="1670" w:name="_Toc459301848"/>
      <w:bookmarkStart w:id="1671" w:name="_Toc459381617"/>
      <w:bookmarkStart w:id="1672" w:name="_Toc459381802"/>
      <w:bookmarkStart w:id="1673" w:name="_Toc459381986"/>
      <w:bookmarkStart w:id="1674" w:name="_Toc459382170"/>
      <w:bookmarkStart w:id="1675" w:name="_Toc459382354"/>
      <w:bookmarkStart w:id="1676" w:name="_Toc459382510"/>
      <w:bookmarkStart w:id="1677" w:name="_Toc459382666"/>
      <w:bookmarkStart w:id="1678" w:name="_Toc459383065"/>
      <w:bookmarkStart w:id="1679" w:name="_Toc459383949"/>
      <w:bookmarkStart w:id="1680" w:name="_Toc459638690"/>
      <w:bookmarkStart w:id="1681" w:name="_Toc460426024"/>
      <w:bookmarkStart w:id="1682" w:name="_Toc460426195"/>
      <w:bookmarkStart w:id="1683" w:name="_Toc455668443"/>
      <w:bookmarkStart w:id="1684" w:name="_Toc456175000"/>
      <w:bookmarkStart w:id="1685" w:name="_Toc456342106"/>
      <w:bookmarkStart w:id="1686" w:name="_Toc456342314"/>
      <w:bookmarkStart w:id="1687" w:name="_Toc456343434"/>
      <w:bookmarkStart w:id="1688" w:name="_Toc456343641"/>
      <w:bookmarkStart w:id="1689" w:name="_Toc456350219"/>
      <w:bookmarkStart w:id="1690" w:name="_Toc456350426"/>
      <w:bookmarkStart w:id="1691" w:name="_Toc456350633"/>
      <w:bookmarkStart w:id="1692" w:name="_Toc456350840"/>
      <w:bookmarkStart w:id="1693" w:name="_Toc458613701"/>
      <w:bookmarkStart w:id="1694" w:name="_Toc458613884"/>
      <w:bookmarkStart w:id="1695" w:name="_Toc458616191"/>
      <w:bookmarkStart w:id="1696" w:name="_Toc458779805"/>
      <w:bookmarkStart w:id="1697" w:name="_Toc458781242"/>
      <w:bookmarkStart w:id="1698" w:name="_Toc459301849"/>
      <w:bookmarkStart w:id="1699" w:name="_Toc459381618"/>
      <w:bookmarkStart w:id="1700" w:name="_Toc459381803"/>
      <w:bookmarkStart w:id="1701" w:name="_Toc459381987"/>
      <w:bookmarkStart w:id="1702" w:name="_Toc459382171"/>
      <w:bookmarkStart w:id="1703" w:name="_Toc459382355"/>
      <w:bookmarkStart w:id="1704" w:name="_Toc459382511"/>
      <w:bookmarkStart w:id="1705" w:name="_Toc459382667"/>
      <w:bookmarkStart w:id="1706" w:name="_Toc459383066"/>
      <w:bookmarkStart w:id="1707" w:name="_Toc459383950"/>
      <w:bookmarkStart w:id="1708" w:name="_Toc459638691"/>
      <w:bookmarkStart w:id="1709" w:name="_Toc460426025"/>
      <w:bookmarkStart w:id="1710" w:name="_Toc460426196"/>
      <w:bookmarkStart w:id="1711" w:name="_Toc455668444"/>
      <w:bookmarkStart w:id="1712" w:name="_Toc456175001"/>
      <w:bookmarkStart w:id="1713" w:name="_Toc456342107"/>
      <w:bookmarkStart w:id="1714" w:name="_Toc456342315"/>
      <w:bookmarkStart w:id="1715" w:name="_Toc456343435"/>
      <w:bookmarkStart w:id="1716" w:name="_Toc456343642"/>
      <w:bookmarkStart w:id="1717" w:name="_Toc456350220"/>
      <w:bookmarkStart w:id="1718" w:name="_Toc456350427"/>
      <w:bookmarkStart w:id="1719" w:name="_Toc456350634"/>
      <w:bookmarkStart w:id="1720" w:name="_Toc456350841"/>
      <w:bookmarkStart w:id="1721" w:name="_Toc458613702"/>
      <w:bookmarkStart w:id="1722" w:name="_Toc458613885"/>
      <w:bookmarkStart w:id="1723" w:name="_Toc458616192"/>
      <w:bookmarkStart w:id="1724" w:name="_Toc458779806"/>
      <w:bookmarkStart w:id="1725" w:name="_Toc458781243"/>
      <w:bookmarkStart w:id="1726" w:name="_Toc459301850"/>
      <w:bookmarkStart w:id="1727" w:name="_Toc459381619"/>
      <w:bookmarkStart w:id="1728" w:name="_Toc459381804"/>
      <w:bookmarkStart w:id="1729" w:name="_Toc459381988"/>
      <w:bookmarkStart w:id="1730" w:name="_Toc459382172"/>
      <w:bookmarkStart w:id="1731" w:name="_Toc459382356"/>
      <w:bookmarkStart w:id="1732" w:name="_Toc459382512"/>
      <w:bookmarkStart w:id="1733" w:name="_Toc459382668"/>
      <w:bookmarkStart w:id="1734" w:name="_Toc459383067"/>
      <w:bookmarkStart w:id="1735" w:name="_Toc459383951"/>
      <w:bookmarkStart w:id="1736" w:name="_Toc459638692"/>
      <w:bookmarkStart w:id="1737" w:name="_Toc460426026"/>
      <w:bookmarkStart w:id="1738" w:name="_Toc460426197"/>
      <w:bookmarkStart w:id="1739" w:name="_Toc455668445"/>
      <w:bookmarkStart w:id="1740" w:name="_Toc456175002"/>
      <w:bookmarkStart w:id="1741" w:name="_Toc456342108"/>
      <w:bookmarkStart w:id="1742" w:name="_Toc456342316"/>
      <w:bookmarkStart w:id="1743" w:name="_Toc456343436"/>
      <w:bookmarkStart w:id="1744" w:name="_Toc456343643"/>
      <w:bookmarkStart w:id="1745" w:name="_Toc456350221"/>
      <w:bookmarkStart w:id="1746" w:name="_Toc456350428"/>
      <w:bookmarkStart w:id="1747" w:name="_Toc456350635"/>
      <w:bookmarkStart w:id="1748" w:name="_Toc456350842"/>
      <w:bookmarkStart w:id="1749" w:name="_Toc458613703"/>
      <w:bookmarkStart w:id="1750" w:name="_Toc458613886"/>
      <w:bookmarkStart w:id="1751" w:name="_Toc458616193"/>
      <w:bookmarkStart w:id="1752" w:name="_Toc458779807"/>
      <w:bookmarkStart w:id="1753" w:name="_Toc458781244"/>
      <w:bookmarkStart w:id="1754" w:name="_Toc459301851"/>
      <w:bookmarkStart w:id="1755" w:name="_Toc459381620"/>
      <w:bookmarkStart w:id="1756" w:name="_Toc459381805"/>
      <w:bookmarkStart w:id="1757" w:name="_Toc459381989"/>
      <w:bookmarkStart w:id="1758" w:name="_Toc459382173"/>
      <w:bookmarkStart w:id="1759" w:name="_Toc459382357"/>
      <w:bookmarkStart w:id="1760" w:name="_Toc459382513"/>
      <w:bookmarkStart w:id="1761" w:name="_Toc459382669"/>
      <w:bookmarkStart w:id="1762" w:name="_Toc459383068"/>
      <w:bookmarkStart w:id="1763" w:name="_Toc459383952"/>
      <w:bookmarkStart w:id="1764" w:name="_Toc459638693"/>
      <w:bookmarkStart w:id="1765" w:name="_Toc460426027"/>
      <w:bookmarkStart w:id="1766" w:name="_Toc460426198"/>
      <w:bookmarkStart w:id="1767" w:name="_Toc455668446"/>
      <w:bookmarkStart w:id="1768" w:name="_Toc456175003"/>
      <w:bookmarkStart w:id="1769" w:name="_Toc456342109"/>
      <w:bookmarkStart w:id="1770" w:name="_Toc456342317"/>
      <w:bookmarkStart w:id="1771" w:name="_Toc456343437"/>
      <w:bookmarkStart w:id="1772" w:name="_Toc456343644"/>
      <w:bookmarkStart w:id="1773" w:name="_Toc456350222"/>
      <w:bookmarkStart w:id="1774" w:name="_Toc456350429"/>
      <w:bookmarkStart w:id="1775" w:name="_Toc456350636"/>
      <w:bookmarkStart w:id="1776" w:name="_Toc456350843"/>
      <w:bookmarkStart w:id="1777" w:name="_Toc458613704"/>
      <w:bookmarkStart w:id="1778" w:name="_Toc458613887"/>
      <w:bookmarkStart w:id="1779" w:name="_Toc458616194"/>
      <w:bookmarkStart w:id="1780" w:name="_Toc458779808"/>
      <w:bookmarkStart w:id="1781" w:name="_Toc458781245"/>
      <w:bookmarkStart w:id="1782" w:name="_Toc459301852"/>
      <w:bookmarkStart w:id="1783" w:name="_Toc459381621"/>
      <w:bookmarkStart w:id="1784" w:name="_Toc459381806"/>
      <w:bookmarkStart w:id="1785" w:name="_Toc459381990"/>
      <w:bookmarkStart w:id="1786" w:name="_Toc459382174"/>
      <w:bookmarkStart w:id="1787" w:name="_Toc459382358"/>
      <w:bookmarkStart w:id="1788" w:name="_Toc459382514"/>
      <w:bookmarkStart w:id="1789" w:name="_Toc459382670"/>
      <w:bookmarkStart w:id="1790" w:name="_Toc459383069"/>
      <w:bookmarkStart w:id="1791" w:name="_Toc459383953"/>
      <w:bookmarkStart w:id="1792" w:name="_Toc459638694"/>
      <w:bookmarkStart w:id="1793" w:name="_Toc460426028"/>
      <w:bookmarkStart w:id="1794" w:name="_Toc460426199"/>
      <w:bookmarkStart w:id="1795" w:name="_Toc455668447"/>
      <w:bookmarkStart w:id="1796" w:name="_Toc456175004"/>
      <w:bookmarkStart w:id="1797" w:name="_Toc456342110"/>
      <w:bookmarkStart w:id="1798" w:name="_Toc456342318"/>
      <w:bookmarkStart w:id="1799" w:name="_Toc456343438"/>
      <w:bookmarkStart w:id="1800" w:name="_Toc456343645"/>
      <w:bookmarkStart w:id="1801" w:name="_Toc456350223"/>
      <w:bookmarkStart w:id="1802" w:name="_Toc456350430"/>
      <w:bookmarkStart w:id="1803" w:name="_Toc456350637"/>
      <w:bookmarkStart w:id="1804" w:name="_Toc456350844"/>
      <w:bookmarkStart w:id="1805" w:name="_Toc458613705"/>
      <w:bookmarkStart w:id="1806" w:name="_Toc458613888"/>
      <w:bookmarkStart w:id="1807" w:name="_Toc458616195"/>
      <w:bookmarkStart w:id="1808" w:name="_Toc458779809"/>
      <w:bookmarkStart w:id="1809" w:name="_Toc458781246"/>
      <w:bookmarkStart w:id="1810" w:name="_Toc459301853"/>
      <w:bookmarkStart w:id="1811" w:name="_Toc459381622"/>
      <w:bookmarkStart w:id="1812" w:name="_Toc459381807"/>
      <w:bookmarkStart w:id="1813" w:name="_Toc459381991"/>
      <w:bookmarkStart w:id="1814" w:name="_Toc459382175"/>
      <w:bookmarkStart w:id="1815" w:name="_Toc459382359"/>
      <w:bookmarkStart w:id="1816" w:name="_Toc459382515"/>
      <w:bookmarkStart w:id="1817" w:name="_Toc459382671"/>
      <w:bookmarkStart w:id="1818" w:name="_Toc459383070"/>
      <w:bookmarkStart w:id="1819" w:name="_Toc459383954"/>
      <w:bookmarkStart w:id="1820" w:name="_Toc459638695"/>
      <w:bookmarkStart w:id="1821" w:name="_Toc460426029"/>
      <w:bookmarkStart w:id="1822" w:name="_Toc460426200"/>
      <w:bookmarkStart w:id="1823" w:name="_Toc455668448"/>
      <w:bookmarkStart w:id="1824" w:name="_Toc456175005"/>
      <w:bookmarkStart w:id="1825" w:name="_Toc456342111"/>
      <w:bookmarkStart w:id="1826" w:name="_Toc456342319"/>
      <w:bookmarkStart w:id="1827" w:name="_Toc456343439"/>
      <w:bookmarkStart w:id="1828" w:name="_Toc456343646"/>
      <w:bookmarkStart w:id="1829" w:name="_Toc456350224"/>
      <w:bookmarkStart w:id="1830" w:name="_Toc456350431"/>
      <w:bookmarkStart w:id="1831" w:name="_Toc456350638"/>
      <w:bookmarkStart w:id="1832" w:name="_Toc456350845"/>
      <w:bookmarkStart w:id="1833" w:name="_Toc458613706"/>
      <w:bookmarkStart w:id="1834" w:name="_Toc458613889"/>
      <w:bookmarkStart w:id="1835" w:name="_Toc458616196"/>
      <w:bookmarkStart w:id="1836" w:name="_Toc458779810"/>
      <w:bookmarkStart w:id="1837" w:name="_Toc458781247"/>
      <w:bookmarkStart w:id="1838" w:name="_Toc459301854"/>
      <w:bookmarkStart w:id="1839" w:name="_Toc459381623"/>
      <w:bookmarkStart w:id="1840" w:name="_Toc459381808"/>
      <w:bookmarkStart w:id="1841" w:name="_Toc459381992"/>
      <w:bookmarkStart w:id="1842" w:name="_Toc459382176"/>
      <w:bookmarkStart w:id="1843" w:name="_Toc459382360"/>
      <w:bookmarkStart w:id="1844" w:name="_Toc459382516"/>
      <w:bookmarkStart w:id="1845" w:name="_Toc459382672"/>
      <w:bookmarkStart w:id="1846" w:name="_Toc459383071"/>
      <w:bookmarkStart w:id="1847" w:name="_Toc459383955"/>
      <w:bookmarkStart w:id="1848" w:name="_Toc459638696"/>
      <w:bookmarkStart w:id="1849" w:name="_Toc460426030"/>
      <w:bookmarkStart w:id="1850" w:name="_Toc460426201"/>
      <w:bookmarkStart w:id="1851" w:name="_Toc455668449"/>
      <w:bookmarkStart w:id="1852" w:name="_Toc456175006"/>
      <w:bookmarkStart w:id="1853" w:name="_Toc456342112"/>
      <w:bookmarkStart w:id="1854" w:name="_Toc456342320"/>
      <w:bookmarkStart w:id="1855" w:name="_Toc456343440"/>
      <w:bookmarkStart w:id="1856" w:name="_Toc456343647"/>
      <w:bookmarkStart w:id="1857" w:name="_Toc456350225"/>
      <w:bookmarkStart w:id="1858" w:name="_Toc456350432"/>
      <w:bookmarkStart w:id="1859" w:name="_Toc456350639"/>
      <w:bookmarkStart w:id="1860" w:name="_Toc456350846"/>
      <w:bookmarkStart w:id="1861" w:name="_Toc458613707"/>
      <w:bookmarkStart w:id="1862" w:name="_Toc458613890"/>
      <w:bookmarkStart w:id="1863" w:name="_Toc458616197"/>
      <w:bookmarkStart w:id="1864" w:name="_Toc458779811"/>
      <w:bookmarkStart w:id="1865" w:name="_Toc458781248"/>
      <w:bookmarkStart w:id="1866" w:name="_Toc459301855"/>
      <w:bookmarkStart w:id="1867" w:name="_Toc459381624"/>
      <w:bookmarkStart w:id="1868" w:name="_Toc459381809"/>
      <w:bookmarkStart w:id="1869" w:name="_Toc459381993"/>
      <w:bookmarkStart w:id="1870" w:name="_Toc459382177"/>
      <w:bookmarkStart w:id="1871" w:name="_Toc459382361"/>
      <w:bookmarkStart w:id="1872" w:name="_Toc459382517"/>
      <w:bookmarkStart w:id="1873" w:name="_Toc459382673"/>
      <w:bookmarkStart w:id="1874" w:name="_Toc459383072"/>
      <w:bookmarkStart w:id="1875" w:name="_Toc459383956"/>
      <w:bookmarkStart w:id="1876" w:name="_Toc459638697"/>
      <w:bookmarkStart w:id="1877" w:name="_Toc460426031"/>
      <w:bookmarkStart w:id="1878" w:name="_Toc460426202"/>
      <w:bookmarkStart w:id="1879" w:name="_Toc455668450"/>
      <w:bookmarkStart w:id="1880" w:name="_Toc456175007"/>
      <w:bookmarkStart w:id="1881" w:name="_Toc456342113"/>
      <w:bookmarkStart w:id="1882" w:name="_Toc456342321"/>
      <w:bookmarkStart w:id="1883" w:name="_Toc456343441"/>
      <w:bookmarkStart w:id="1884" w:name="_Toc456343648"/>
      <w:bookmarkStart w:id="1885" w:name="_Toc456350226"/>
      <w:bookmarkStart w:id="1886" w:name="_Toc456350433"/>
      <w:bookmarkStart w:id="1887" w:name="_Toc456350640"/>
      <w:bookmarkStart w:id="1888" w:name="_Toc456350847"/>
      <w:bookmarkStart w:id="1889" w:name="_Toc458613708"/>
      <w:bookmarkStart w:id="1890" w:name="_Toc458613891"/>
      <w:bookmarkStart w:id="1891" w:name="_Toc458616198"/>
      <w:bookmarkStart w:id="1892" w:name="_Toc458779812"/>
      <w:bookmarkStart w:id="1893" w:name="_Toc458781249"/>
      <w:bookmarkStart w:id="1894" w:name="_Toc459301856"/>
      <w:bookmarkStart w:id="1895" w:name="_Toc459381625"/>
      <w:bookmarkStart w:id="1896" w:name="_Toc459381810"/>
      <w:bookmarkStart w:id="1897" w:name="_Toc459381994"/>
      <w:bookmarkStart w:id="1898" w:name="_Toc459382178"/>
      <w:bookmarkStart w:id="1899" w:name="_Toc459382362"/>
      <w:bookmarkStart w:id="1900" w:name="_Toc459382518"/>
      <w:bookmarkStart w:id="1901" w:name="_Toc459382674"/>
      <w:bookmarkStart w:id="1902" w:name="_Toc459383073"/>
      <w:bookmarkStart w:id="1903" w:name="_Toc459383957"/>
      <w:bookmarkStart w:id="1904" w:name="_Toc459638698"/>
      <w:bookmarkStart w:id="1905" w:name="_Toc460426032"/>
      <w:bookmarkStart w:id="1906" w:name="_Toc460426203"/>
      <w:bookmarkStart w:id="1907" w:name="_Toc421193189"/>
      <w:bookmarkStart w:id="1908" w:name="_Toc421193228"/>
      <w:bookmarkStart w:id="1909" w:name="_Toc421193318"/>
      <w:bookmarkStart w:id="1910" w:name="_Toc421193414"/>
      <w:bookmarkStart w:id="1911" w:name="_Toc421193468"/>
      <w:bookmarkStart w:id="1912" w:name="_Toc421194572"/>
      <w:bookmarkStart w:id="1913" w:name="_Ref426488630"/>
      <w:bookmarkStart w:id="1914" w:name="_Ref426558261"/>
      <w:bookmarkStart w:id="1915" w:name="_Toc459301857"/>
      <w:bookmarkStart w:id="1916" w:name="_Toc460426033"/>
      <w:bookmarkStart w:id="1917" w:name="_Toc462329630"/>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r w:rsidRPr="00551F95">
        <w:t>Формирование укрупненных закупок</w:t>
      </w:r>
      <w:bookmarkEnd w:id="1913"/>
      <w:bookmarkEnd w:id="1914"/>
      <w:bookmarkEnd w:id="1915"/>
      <w:bookmarkEnd w:id="1916"/>
      <w:bookmarkEnd w:id="1917"/>
    </w:p>
    <w:p w14:paraId="0C10984D" w14:textId="53FD67D6" w:rsidR="00AC3D4B" w:rsidRPr="005E5468" w:rsidRDefault="00D72DEA" w:rsidP="004F0FCB">
      <w:pPr>
        <w:spacing w:before="120" w:after="120"/>
      </w:pPr>
      <w:r w:rsidRPr="00297138">
        <w:rPr>
          <w:szCs w:val="28"/>
        </w:rPr>
        <w:t xml:space="preserve">Для перехода </w:t>
      </w:r>
      <w:r w:rsidR="00AC3D4B" w:rsidRPr="00DC431A">
        <w:rPr>
          <w:szCs w:val="28"/>
        </w:rPr>
        <w:t>в раздел</w:t>
      </w:r>
      <w:r w:rsidR="006A7547" w:rsidRPr="005E5468">
        <w:rPr>
          <w:szCs w:val="28"/>
        </w:rPr>
        <w:t xml:space="preserve"> </w:t>
      </w:r>
      <w:r w:rsidR="00AC3D4B" w:rsidRPr="005E5468">
        <w:rPr>
          <w:szCs w:val="28"/>
        </w:rPr>
        <w:t>«Карточки укрупненных закупок» нажмите на пункт «Формирование ОБАС» в блоке «Планирование» (</w:t>
      </w:r>
      <w:r w:rsidR="00AC3D4B" w:rsidRPr="005E5468">
        <w:rPr>
          <w:szCs w:val="28"/>
        </w:rPr>
        <w:fldChar w:fldCharType="begin"/>
      </w:r>
      <w:r w:rsidR="00AC3D4B" w:rsidRPr="005E5468">
        <w:rPr>
          <w:szCs w:val="28"/>
        </w:rPr>
        <w:instrText xml:space="preserve"> REF _Ref461720896 \h </w:instrText>
      </w:r>
      <w:r w:rsidR="00E0057D">
        <w:rPr>
          <w:szCs w:val="28"/>
        </w:rPr>
        <w:instrText xml:space="preserve"> \* MERGEFORMAT </w:instrText>
      </w:r>
      <w:r w:rsidR="00AC3D4B" w:rsidRPr="005E5468">
        <w:rPr>
          <w:szCs w:val="28"/>
        </w:rPr>
      </w:r>
      <w:r w:rsidR="00AC3D4B" w:rsidRPr="005E5468">
        <w:rPr>
          <w:szCs w:val="28"/>
        </w:rPr>
        <w:fldChar w:fldCharType="separate"/>
      </w:r>
      <w:r w:rsidR="00A80286" w:rsidRPr="00A80286">
        <w:rPr>
          <w:szCs w:val="28"/>
        </w:rPr>
        <w:t>Рисунок 5</w:t>
      </w:r>
      <w:r w:rsidR="00AC3D4B" w:rsidRPr="005E5468">
        <w:rPr>
          <w:szCs w:val="28"/>
        </w:rPr>
        <w:fldChar w:fldCharType="end"/>
      </w:r>
      <w:r w:rsidR="00AC3D4B" w:rsidRPr="005E5468">
        <w:rPr>
          <w:szCs w:val="28"/>
        </w:rPr>
        <w:t>).</w:t>
      </w:r>
    </w:p>
    <w:p w14:paraId="143F89E7" w14:textId="77777777" w:rsidR="00AC3D4B" w:rsidRDefault="00AC3D4B">
      <w:pPr>
        <w:pStyle w:val="aff0"/>
        <w:keepNext/>
        <w:ind w:firstLine="0"/>
      </w:pPr>
      <w:r>
        <w:rPr>
          <w:noProof/>
          <w:lang w:eastAsia="ru-RU"/>
        </w:rPr>
        <w:lastRenderedPageBreak/>
        <w:drawing>
          <wp:inline distT="0" distB="0" distL="0" distR="0" wp14:anchorId="10F0914D" wp14:editId="25CB2ECD">
            <wp:extent cx="5934710" cy="4270375"/>
            <wp:effectExtent l="19050" t="19050" r="27940" b="15875"/>
            <wp:docPr id="35" name="Рисунок 35" descr="C:\Users\user\Desktop\Задачи\УЗ 2016\РП планированеи закупок версия 1.4\скрины для версии 1.4\2016-09-15 16_36_19-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9" descr="C:\Users\user\Desktop\Задачи\УЗ 2016\РП планированеи закупок версия 1.4\скрины для версии 1.4\2016-09-15 16_36_19-Главное меню.png"/>
                    <pic:cNvPicPr>
                      <a:picLocks noChangeAspect="1" noChangeArrowheads="1"/>
                    </pic:cNvPicPr>
                  </pic:nvPicPr>
                  <pic:blipFill>
                    <a:blip r:embed="rId43">
                      <a:extLst>
                        <a:ext uri="{BEBA8EAE-BF5A-486C-A8C5-ECC9F3942E4B}">
                          <a14:imgProps xmlns:a14="http://schemas.microsoft.com/office/drawing/2010/main">
                            <a14:imgLayer r:embed="rId44">
                              <a14:imgEffect>
                                <a14:sharpenSoften amount="25000"/>
                              </a14:imgEffect>
                              <a14:imgEffect>
                                <a14:saturation sat="150000"/>
                              </a14:imgEffect>
                              <a14:imgEffect>
                                <a14:brightnessContrast contrast="-4000"/>
                              </a14:imgEffect>
                            </a14:imgLayer>
                          </a14:imgProps>
                        </a:ext>
                        <a:ext uri="{28A0092B-C50C-407E-A947-70E740481C1C}">
                          <a14:useLocalDpi xmlns:a14="http://schemas.microsoft.com/office/drawing/2010/main" val="0"/>
                        </a:ext>
                      </a:extLst>
                    </a:blip>
                    <a:srcRect/>
                    <a:stretch>
                      <a:fillRect/>
                    </a:stretch>
                  </pic:blipFill>
                  <pic:spPr bwMode="auto">
                    <a:xfrm>
                      <a:off x="0" y="0"/>
                      <a:ext cx="5934710" cy="4270375"/>
                    </a:xfrm>
                    <a:prstGeom prst="rect">
                      <a:avLst/>
                    </a:prstGeom>
                    <a:noFill/>
                    <a:ln>
                      <a:solidFill>
                        <a:schemeClr val="tx1"/>
                      </a:solidFill>
                    </a:ln>
                  </pic:spPr>
                </pic:pic>
              </a:graphicData>
            </a:graphic>
          </wp:inline>
        </w:drawing>
      </w:r>
    </w:p>
    <w:p w14:paraId="7B80465A" w14:textId="565C01ED" w:rsidR="00AC3D4B" w:rsidRDefault="00AC3D4B" w:rsidP="004F0FCB">
      <w:pPr>
        <w:pStyle w:val="aff7"/>
        <w:jc w:val="center"/>
      </w:pPr>
      <w:bookmarkStart w:id="1918" w:name="_Ref461720896"/>
      <w:r>
        <w:t xml:space="preserve">Рисунок </w:t>
      </w:r>
      <w:r w:rsidR="002B2D60">
        <w:fldChar w:fldCharType="begin"/>
      </w:r>
      <w:r w:rsidR="002B2D60">
        <w:instrText xml:space="preserve"> SEQ Рисунок \* ARABIC </w:instrText>
      </w:r>
      <w:r w:rsidR="002B2D60">
        <w:fldChar w:fldCharType="separate"/>
      </w:r>
      <w:r w:rsidR="00A80286">
        <w:rPr>
          <w:noProof/>
        </w:rPr>
        <w:t>5</w:t>
      </w:r>
      <w:r w:rsidR="002B2D60">
        <w:rPr>
          <w:noProof/>
        </w:rPr>
        <w:fldChar w:fldCharType="end"/>
      </w:r>
      <w:bookmarkEnd w:id="1918"/>
      <w:r>
        <w:t>.</w:t>
      </w:r>
      <w:r w:rsidRPr="00AC3D4B">
        <w:rPr>
          <w:szCs w:val="28"/>
        </w:rPr>
        <w:t xml:space="preserve"> </w:t>
      </w:r>
      <w:r>
        <w:rPr>
          <w:szCs w:val="28"/>
        </w:rPr>
        <w:t>Раздел «Карточки укрупненных закупок»</w:t>
      </w:r>
    </w:p>
    <w:p w14:paraId="03FD9817" w14:textId="089B131E" w:rsidR="00D72DEA" w:rsidRPr="005E5468" w:rsidRDefault="00AC3D4B" w:rsidP="004F0FCB">
      <w:pPr>
        <w:spacing w:before="120" w:after="120"/>
      </w:pPr>
      <w:r w:rsidRPr="005E5468">
        <w:rPr>
          <w:szCs w:val="28"/>
        </w:rPr>
        <w:t>Раздел</w:t>
      </w:r>
      <w:r w:rsidR="00D72DEA" w:rsidRPr="005E5468">
        <w:rPr>
          <w:szCs w:val="28"/>
        </w:rPr>
        <w:t xml:space="preserve"> «</w:t>
      </w:r>
      <w:r w:rsidRPr="005E5468">
        <w:rPr>
          <w:szCs w:val="28"/>
        </w:rPr>
        <w:t>Карточки у</w:t>
      </w:r>
      <w:r w:rsidR="00D72DEA" w:rsidRPr="005E5468">
        <w:rPr>
          <w:szCs w:val="28"/>
        </w:rPr>
        <w:t xml:space="preserve">крупненные закупки» </w:t>
      </w:r>
      <w:r w:rsidRPr="005E5468">
        <w:rPr>
          <w:szCs w:val="28"/>
        </w:rPr>
        <w:t>состоит из следующих типов</w:t>
      </w:r>
      <w:r w:rsidR="00AF2550" w:rsidRPr="005E5468">
        <w:rPr>
          <w:szCs w:val="28"/>
        </w:rPr>
        <w:t xml:space="preserve"> (</w:t>
      </w:r>
      <w:r w:rsidR="00AF2550" w:rsidRPr="005E5468">
        <w:rPr>
          <w:szCs w:val="28"/>
        </w:rPr>
        <w:fldChar w:fldCharType="begin"/>
      </w:r>
      <w:r w:rsidR="00AF2550" w:rsidRPr="005E5468">
        <w:rPr>
          <w:szCs w:val="28"/>
        </w:rPr>
        <w:instrText xml:space="preserve"> REF _Ref461782928 \h </w:instrText>
      </w:r>
      <w:r w:rsidR="00E0057D">
        <w:rPr>
          <w:szCs w:val="28"/>
        </w:rPr>
        <w:instrText xml:space="preserve"> \* MERGEFORMAT </w:instrText>
      </w:r>
      <w:r w:rsidR="00AF2550" w:rsidRPr="005E5468">
        <w:rPr>
          <w:szCs w:val="28"/>
        </w:rPr>
      </w:r>
      <w:r w:rsidR="00AF2550" w:rsidRPr="005E5468">
        <w:rPr>
          <w:szCs w:val="28"/>
        </w:rPr>
        <w:fldChar w:fldCharType="separate"/>
      </w:r>
      <w:r w:rsidR="00A80286" w:rsidRPr="00A80286">
        <w:rPr>
          <w:szCs w:val="28"/>
        </w:rPr>
        <w:t>Рисунок 6</w:t>
      </w:r>
      <w:r w:rsidR="00AF2550" w:rsidRPr="005E5468">
        <w:rPr>
          <w:szCs w:val="28"/>
        </w:rPr>
        <w:fldChar w:fldCharType="end"/>
      </w:r>
      <w:r w:rsidR="00AF2550" w:rsidRPr="005E5468">
        <w:rPr>
          <w:szCs w:val="28"/>
        </w:rPr>
        <w:t>)</w:t>
      </w:r>
      <w:r w:rsidRPr="005E5468">
        <w:rPr>
          <w:szCs w:val="28"/>
        </w:rPr>
        <w:t>:</w:t>
      </w:r>
    </w:p>
    <w:p w14:paraId="32C056F0" w14:textId="2D7E72D9" w:rsidR="00D72DEA" w:rsidRPr="00551F95" w:rsidRDefault="00AC3D4B" w:rsidP="00107B82">
      <w:pPr>
        <w:numPr>
          <w:ilvl w:val="0"/>
          <w:numId w:val="4"/>
        </w:numPr>
        <w:ind w:left="1134" w:hanging="425"/>
        <w:rPr>
          <w:szCs w:val="28"/>
          <w:lang w:eastAsia="x-none"/>
        </w:rPr>
      </w:pPr>
      <w:r>
        <w:rPr>
          <w:rFonts w:eastAsia="Calibri"/>
          <w:szCs w:val="28"/>
          <w:lang w:eastAsia="en-US"/>
        </w:rPr>
        <w:t>Карточки у</w:t>
      </w:r>
      <w:r w:rsidR="00D72DEA" w:rsidRPr="00551F95">
        <w:rPr>
          <w:rFonts w:eastAsia="Calibri"/>
          <w:szCs w:val="28"/>
          <w:lang w:eastAsia="en-US"/>
        </w:rPr>
        <w:t>крупненные закупки - 200</w:t>
      </w:r>
      <w:r w:rsidR="00D72DEA" w:rsidRPr="00551F95">
        <w:rPr>
          <w:szCs w:val="28"/>
          <w:lang w:eastAsia="x-none"/>
        </w:rPr>
        <w:t xml:space="preserve"> – </w:t>
      </w:r>
      <w:r w:rsidR="001569CC">
        <w:rPr>
          <w:szCs w:val="28"/>
          <w:lang w:eastAsia="x-none"/>
        </w:rPr>
        <w:t>карточки</w:t>
      </w:r>
      <w:r w:rsidR="00D72DEA" w:rsidRPr="00551F95">
        <w:rPr>
          <w:szCs w:val="28"/>
          <w:lang w:eastAsia="x-none"/>
        </w:rPr>
        <w:t xml:space="preserve"> об объекте закупки товаров, работ, услуг для обеспечения федеральных нужд.</w:t>
      </w:r>
    </w:p>
    <w:p w14:paraId="17D411F4" w14:textId="536F698A" w:rsidR="00D72DEA" w:rsidRPr="00551F95" w:rsidRDefault="00AC3D4B" w:rsidP="00107B82">
      <w:pPr>
        <w:numPr>
          <w:ilvl w:val="0"/>
          <w:numId w:val="4"/>
        </w:numPr>
        <w:ind w:left="1134" w:hanging="425"/>
        <w:rPr>
          <w:rFonts w:eastAsia="Calibri"/>
          <w:szCs w:val="28"/>
          <w:lang w:eastAsia="en-US"/>
        </w:rPr>
      </w:pPr>
      <w:r>
        <w:rPr>
          <w:rFonts w:eastAsia="Calibri"/>
          <w:szCs w:val="28"/>
          <w:lang w:eastAsia="en-US"/>
        </w:rPr>
        <w:t>Карточки у</w:t>
      </w:r>
      <w:r w:rsidRPr="00551F95">
        <w:rPr>
          <w:rFonts w:eastAsia="Calibri"/>
          <w:szCs w:val="28"/>
          <w:lang w:eastAsia="en-US"/>
        </w:rPr>
        <w:t xml:space="preserve">крупненные закупки </w:t>
      </w:r>
      <w:r w:rsidR="00D72DEA" w:rsidRPr="00551F95">
        <w:rPr>
          <w:rFonts w:eastAsia="Calibri"/>
          <w:szCs w:val="28"/>
          <w:lang w:eastAsia="en-US"/>
        </w:rPr>
        <w:t xml:space="preserve">- 300 – </w:t>
      </w:r>
      <w:r w:rsidR="001569CC">
        <w:rPr>
          <w:rFonts w:eastAsia="Calibri"/>
          <w:szCs w:val="28"/>
          <w:lang w:eastAsia="en-US"/>
        </w:rPr>
        <w:t>карточки</w:t>
      </w:r>
      <w:r w:rsidR="00D72DEA" w:rsidRPr="00551F95">
        <w:rPr>
          <w:rFonts w:eastAsia="Calibri"/>
          <w:szCs w:val="28"/>
          <w:lang w:eastAsia="en-US"/>
        </w:rPr>
        <w:t xml:space="preserve"> об объекте закупок в части публичных обязательств Российской Федерации по приобретению товаров, работ, услуг в пользу граждан в целях их социального обеспечения.</w:t>
      </w:r>
    </w:p>
    <w:p w14:paraId="3DC16C2C" w14:textId="09B0210B" w:rsidR="00D72DEA" w:rsidRPr="00551F95" w:rsidRDefault="00AC3D4B" w:rsidP="00107B82">
      <w:pPr>
        <w:numPr>
          <w:ilvl w:val="0"/>
          <w:numId w:val="4"/>
        </w:numPr>
        <w:ind w:left="1134"/>
      </w:pPr>
      <w:r>
        <w:rPr>
          <w:rFonts w:eastAsia="Calibri"/>
          <w:szCs w:val="28"/>
          <w:lang w:eastAsia="en-US"/>
        </w:rPr>
        <w:t>Карточки у</w:t>
      </w:r>
      <w:r w:rsidRPr="00551F95">
        <w:rPr>
          <w:rFonts w:eastAsia="Calibri"/>
          <w:szCs w:val="28"/>
          <w:lang w:eastAsia="en-US"/>
        </w:rPr>
        <w:t xml:space="preserve">крупненные закупки </w:t>
      </w:r>
      <w:r w:rsidR="00D72DEA" w:rsidRPr="00551F95">
        <w:rPr>
          <w:rFonts w:eastAsia="Calibri"/>
          <w:szCs w:val="28"/>
          <w:lang w:eastAsia="en-US"/>
        </w:rPr>
        <w:t xml:space="preserve">- 400 – </w:t>
      </w:r>
      <w:r w:rsidR="001569CC">
        <w:rPr>
          <w:rFonts w:eastAsia="Calibri"/>
          <w:szCs w:val="28"/>
          <w:lang w:eastAsia="en-US"/>
        </w:rPr>
        <w:t>карточки</w:t>
      </w:r>
      <w:r w:rsidR="00D72DEA" w:rsidRPr="00551F95">
        <w:rPr>
          <w:rFonts w:eastAsia="Calibri"/>
          <w:szCs w:val="28"/>
          <w:lang w:eastAsia="en-US"/>
        </w:rPr>
        <w:t xml:space="preserve"> об объекте закупок в части объектов капитального строительства, мероприятий (укрупненных инвестиционных проектов), объектов недвижимого имущества, включенных (предлагаемых к включению) в федеральную адресную инвестиционную программу.</w:t>
      </w:r>
    </w:p>
    <w:p w14:paraId="0E3815E6" w14:textId="77777777" w:rsidR="00AF2550" w:rsidRDefault="00AF2550" w:rsidP="004F0FCB">
      <w:pPr>
        <w:keepNext/>
        <w:ind w:firstLine="0"/>
        <w:jc w:val="center"/>
      </w:pPr>
      <w:r>
        <w:rPr>
          <w:noProof/>
        </w:rPr>
        <w:lastRenderedPageBreak/>
        <w:drawing>
          <wp:inline distT="0" distB="0" distL="0" distR="0" wp14:anchorId="0F367198" wp14:editId="495160C1">
            <wp:extent cx="3530713" cy="1019175"/>
            <wp:effectExtent l="19050" t="19050" r="12700" b="9525"/>
            <wp:docPr id="9" name="Рисунок 9" descr="C:\Users\user\Desktop\Задачи\УЗ 2016\РП планированеи закупок версия 1.4\скрины для версии 1.4\2016-09-16 09_50_17-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Desktop\Задачи\УЗ 2016\РП планированеи закупок версия 1.4\скрины для версии 1.4\2016-09-16 09_50_17-Главное меню.png"/>
                    <pic:cNvPicPr>
                      <a:picLocks noChangeAspect="1" noChangeArrowheads="1"/>
                    </pic:cNvPicPr>
                  </pic:nvPicPr>
                  <pic:blipFill>
                    <a:blip r:embed="rId45">
                      <a:extLst>
                        <a:ext uri="{BEBA8EAE-BF5A-486C-A8C5-ECC9F3942E4B}">
                          <a14:imgProps xmlns:a14="http://schemas.microsoft.com/office/drawing/2010/main">
                            <a14:imgLayer r:embed="rId46">
                              <a14:imgEffect>
                                <a14:sharpenSoften amount="10000"/>
                              </a14:imgEffect>
                              <a14:imgEffect>
                                <a14:saturation sat="101000"/>
                              </a14:imgEffect>
                              <a14:imgEffect>
                                <a14:brightnessContrast contrast="-14000"/>
                              </a14:imgEffect>
                            </a14:imgLayer>
                          </a14:imgProps>
                        </a:ext>
                        <a:ext uri="{28A0092B-C50C-407E-A947-70E740481C1C}">
                          <a14:useLocalDpi xmlns:a14="http://schemas.microsoft.com/office/drawing/2010/main" val="0"/>
                        </a:ext>
                      </a:extLst>
                    </a:blip>
                    <a:srcRect/>
                    <a:stretch>
                      <a:fillRect/>
                    </a:stretch>
                  </pic:blipFill>
                  <pic:spPr bwMode="auto">
                    <a:xfrm>
                      <a:off x="0" y="0"/>
                      <a:ext cx="3531467" cy="1019393"/>
                    </a:xfrm>
                    <a:prstGeom prst="rect">
                      <a:avLst/>
                    </a:prstGeom>
                    <a:noFill/>
                    <a:ln>
                      <a:solidFill>
                        <a:schemeClr val="tx1"/>
                      </a:solidFill>
                    </a:ln>
                  </pic:spPr>
                </pic:pic>
              </a:graphicData>
            </a:graphic>
          </wp:inline>
        </w:drawing>
      </w:r>
    </w:p>
    <w:p w14:paraId="0048FBAA" w14:textId="745DFB67" w:rsidR="00AF2550" w:rsidRDefault="00AF2550" w:rsidP="004F0FCB">
      <w:pPr>
        <w:pStyle w:val="aff7"/>
        <w:jc w:val="center"/>
        <w:rPr>
          <w:noProof/>
        </w:rPr>
      </w:pPr>
      <w:bookmarkStart w:id="1919" w:name="_Ref461782928"/>
      <w:r>
        <w:t xml:space="preserve">Рисунок </w:t>
      </w:r>
      <w:r w:rsidR="002B2D60">
        <w:fldChar w:fldCharType="begin"/>
      </w:r>
      <w:r w:rsidR="002B2D60">
        <w:instrText xml:space="preserve"> SEQ Рисунок \* ARABIC </w:instrText>
      </w:r>
      <w:r w:rsidR="002B2D60">
        <w:fldChar w:fldCharType="separate"/>
      </w:r>
      <w:r w:rsidR="00A80286">
        <w:rPr>
          <w:noProof/>
        </w:rPr>
        <w:t>6</w:t>
      </w:r>
      <w:r w:rsidR="002B2D60">
        <w:rPr>
          <w:noProof/>
        </w:rPr>
        <w:fldChar w:fldCharType="end"/>
      </w:r>
      <w:bookmarkEnd w:id="1919"/>
      <w:r>
        <w:t>. Типы карточек укрупненных закупок</w:t>
      </w:r>
    </w:p>
    <w:p w14:paraId="6FB58175" w14:textId="4A7BEC68" w:rsidR="00DF0324" w:rsidRPr="004F0FCB" w:rsidRDefault="001569CC" w:rsidP="004F0FCB">
      <w:pPr>
        <w:ind w:firstLine="851"/>
        <w:rPr>
          <w:szCs w:val="28"/>
        </w:rPr>
      </w:pPr>
      <w:r w:rsidRPr="004F0FCB">
        <w:rPr>
          <w:szCs w:val="28"/>
        </w:rPr>
        <w:t>При выборе необходимого типа карточки укрупненных закупок, отображается страница</w:t>
      </w:r>
      <w:r w:rsidR="00DF0324" w:rsidRPr="004F0FCB">
        <w:rPr>
          <w:szCs w:val="28"/>
        </w:rPr>
        <w:t xml:space="preserve"> с перечнем укрупненных закупок (</w:t>
      </w:r>
      <w:r w:rsidR="00DF0324" w:rsidRPr="004F0FCB">
        <w:rPr>
          <w:szCs w:val="28"/>
        </w:rPr>
        <w:fldChar w:fldCharType="begin"/>
      </w:r>
      <w:r w:rsidR="00DF0324" w:rsidRPr="004F0FCB">
        <w:rPr>
          <w:szCs w:val="28"/>
        </w:rPr>
        <w:instrText xml:space="preserve"> REF _Ref461722132 \h </w:instrText>
      </w:r>
      <w:r w:rsidR="00E0057D">
        <w:rPr>
          <w:szCs w:val="28"/>
        </w:rPr>
        <w:instrText xml:space="preserve"> \* MERGEFORMAT </w:instrText>
      </w:r>
      <w:r w:rsidR="00DF0324" w:rsidRPr="004F0FCB">
        <w:rPr>
          <w:szCs w:val="28"/>
        </w:rPr>
      </w:r>
      <w:r w:rsidR="00DF0324" w:rsidRPr="004F0FCB">
        <w:rPr>
          <w:szCs w:val="28"/>
        </w:rPr>
        <w:fldChar w:fldCharType="separate"/>
      </w:r>
      <w:r w:rsidR="00A80286" w:rsidRPr="00A80286">
        <w:rPr>
          <w:szCs w:val="28"/>
        </w:rPr>
        <w:t>Рисунок 7</w:t>
      </w:r>
      <w:r w:rsidR="00DF0324" w:rsidRPr="004F0FCB">
        <w:rPr>
          <w:szCs w:val="28"/>
        </w:rPr>
        <w:fldChar w:fldCharType="end"/>
      </w:r>
      <w:r w:rsidR="00DF0324" w:rsidRPr="004F0FCB">
        <w:rPr>
          <w:szCs w:val="28"/>
        </w:rPr>
        <w:t>).</w:t>
      </w:r>
    </w:p>
    <w:p w14:paraId="2D4F3115" w14:textId="77777777" w:rsidR="00DF0324" w:rsidRDefault="00DF0324">
      <w:pPr>
        <w:keepNext/>
        <w:ind w:firstLine="0"/>
      </w:pPr>
      <w:r>
        <w:rPr>
          <w:noProof/>
        </w:rPr>
        <w:drawing>
          <wp:inline distT="0" distB="0" distL="0" distR="0" wp14:anchorId="4E5E4826" wp14:editId="0C35F563">
            <wp:extent cx="5934710" cy="862330"/>
            <wp:effectExtent l="19050" t="19050" r="27940" b="13970"/>
            <wp:docPr id="43" name="Рисунок 43" descr="C:\Users\user\Desktop\Задачи\УЗ 2016\РП планированеи закупок версия 1.4\скрины для версии 1.4\2016-09-15 16_54_48-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2" descr="C:\Users\user\Desktop\Задачи\УЗ 2016\РП планированеи закупок версия 1.4\скрины для версии 1.4\2016-09-15 16_54_48-Главное меню.png"/>
                    <pic:cNvPicPr>
                      <a:picLocks noChangeAspect="1" noChangeArrowheads="1"/>
                    </pic:cNvPicPr>
                  </pic:nvPicPr>
                  <pic:blipFill>
                    <a:blip r:embed="rId47" cstate="print">
                      <a:extLst>
                        <a:ext uri="{BEBA8EAE-BF5A-486C-A8C5-ECC9F3942E4B}">
                          <a14:imgProps xmlns:a14="http://schemas.microsoft.com/office/drawing/2010/main">
                            <a14:imgLayer r:embed="rId48">
                              <a14:imgEffect>
                                <a14:sharpenSoften amount="17000"/>
                              </a14:imgEffect>
                            </a14:imgLayer>
                          </a14:imgProps>
                        </a:ext>
                        <a:ext uri="{28A0092B-C50C-407E-A947-70E740481C1C}">
                          <a14:useLocalDpi xmlns:a14="http://schemas.microsoft.com/office/drawing/2010/main" val="0"/>
                        </a:ext>
                      </a:extLst>
                    </a:blip>
                    <a:srcRect/>
                    <a:stretch>
                      <a:fillRect/>
                    </a:stretch>
                  </pic:blipFill>
                  <pic:spPr bwMode="auto">
                    <a:xfrm>
                      <a:off x="0" y="0"/>
                      <a:ext cx="5934710" cy="862330"/>
                    </a:xfrm>
                    <a:prstGeom prst="rect">
                      <a:avLst/>
                    </a:prstGeom>
                    <a:noFill/>
                    <a:ln>
                      <a:solidFill>
                        <a:schemeClr val="tx1"/>
                      </a:solidFill>
                    </a:ln>
                  </pic:spPr>
                </pic:pic>
              </a:graphicData>
            </a:graphic>
          </wp:inline>
        </w:drawing>
      </w:r>
    </w:p>
    <w:p w14:paraId="3157CF5E" w14:textId="502215FF" w:rsidR="00DF0324" w:rsidRDefault="00DF0324" w:rsidP="004F0FCB">
      <w:pPr>
        <w:pStyle w:val="aff7"/>
        <w:jc w:val="center"/>
        <w:rPr>
          <w:szCs w:val="28"/>
        </w:rPr>
      </w:pPr>
      <w:bookmarkStart w:id="1920" w:name="_Ref461722132"/>
      <w:r>
        <w:t xml:space="preserve">Рисунок </w:t>
      </w:r>
      <w:r w:rsidR="002B2D60">
        <w:fldChar w:fldCharType="begin"/>
      </w:r>
      <w:r w:rsidR="002B2D60">
        <w:instrText xml:space="preserve"> SEQ Рисунок \* ARABIC </w:instrText>
      </w:r>
      <w:r w:rsidR="002B2D60">
        <w:fldChar w:fldCharType="separate"/>
      </w:r>
      <w:r w:rsidR="00A80286">
        <w:rPr>
          <w:noProof/>
        </w:rPr>
        <w:t>7</w:t>
      </w:r>
      <w:r w:rsidR="002B2D60">
        <w:rPr>
          <w:noProof/>
        </w:rPr>
        <w:fldChar w:fldCharType="end"/>
      </w:r>
      <w:bookmarkEnd w:id="1920"/>
      <w:r w:rsidRPr="00551F95" w:rsidDel="000A30AA">
        <w:rPr>
          <w:szCs w:val="28"/>
        </w:rPr>
        <w:t xml:space="preserve">. </w:t>
      </w:r>
      <w:r>
        <w:rPr>
          <w:szCs w:val="28"/>
        </w:rPr>
        <w:t>Страница «Карточки укрупненных закупок»</w:t>
      </w:r>
    </w:p>
    <w:p w14:paraId="1717F05E" w14:textId="34C77BD9" w:rsidR="002568B4" w:rsidRPr="004F0FCB" w:rsidRDefault="002568B4" w:rsidP="004F0FCB">
      <w:pPr>
        <w:pStyle w:val="3"/>
        <w:tabs>
          <w:tab w:val="left" w:pos="7088"/>
        </w:tabs>
      </w:pPr>
      <w:bookmarkStart w:id="1921" w:name="_Ref461786873"/>
      <w:bookmarkStart w:id="1922" w:name="_Toc462329631"/>
      <w:r w:rsidRPr="004F0FCB">
        <w:rPr>
          <w:lang w:val="ru-RU"/>
        </w:rPr>
        <w:t xml:space="preserve">Работа со страницей </w:t>
      </w:r>
      <w:r w:rsidR="005B7993" w:rsidRPr="001B0D39">
        <w:rPr>
          <w:lang w:val="ru-RU"/>
        </w:rPr>
        <w:t>«Ф</w:t>
      </w:r>
      <w:r w:rsidRPr="004F0FCB">
        <w:rPr>
          <w:lang w:val="ru-RU"/>
        </w:rPr>
        <w:t>ормирование укрупненных закупок»</w:t>
      </w:r>
      <w:bookmarkEnd w:id="1921"/>
      <w:bookmarkEnd w:id="1922"/>
    </w:p>
    <w:p w14:paraId="12D80504" w14:textId="740213EA" w:rsidR="004B1F2B" w:rsidRPr="004F0FCB" w:rsidRDefault="00356A84" w:rsidP="004F0FCB">
      <w:r w:rsidRPr="004F0FCB">
        <w:rPr>
          <w:szCs w:val="28"/>
        </w:rPr>
        <w:t>Для быстрого и удобного поиска необходимой закупки, в правом верхнем углу расположен</w:t>
      </w:r>
      <w:r w:rsidR="004B1F2B" w:rsidRPr="004F0FCB">
        <w:rPr>
          <w:szCs w:val="28"/>
        </w:rPr>
        <w:t>ы</w:t>
      </w:r>
      <w:r w:rsidRPr="004F0FCB">
        <w:rPr>
          <w:szCs w:val="28"/>
        </w:rPr>
        <w:t xml:space="preserve"> кнопк</w:t>
      </w:r>
      <w:r w:rsidR="004B1F2B" w:rsidRPr="004F0FCB">
        <w:rPr>
          <w:szCs w:val="28"/>
        </w:rPr>
        <w:t xml:space="preserve">и «Настройки списковой формы» и </w:t>
      </w:r>
      <w:r w:rsidRPr="004F0FCB">
        <w:rPr>
          <w:szCs w:val="28"/>
        </w:rPr>
        <w:t>«Фильтр».</w:t>
      </w:r>
    </w:p>
    <w:p w14:paraId="3DD3A901" w14:textId="04B0FC63" w:rsidR="004B1F2B" w:rsidRPr="004F0FCB" w:rsidRDefault="00356A84" w:rsidP="004F0FCB">
      <w:r w:rsidRPr="004F0FCB">
        <w:rPr>
          <w:szCs w:val="28"/>
        </w:rPr>
        <w:t xml:space="preserve">При нажатии </w:t>
      </w:r>
      <w:r w:rsidR="004B1F2B" w:rsidRPr="004F0FCB">
        <w:rPr>
          <w:szCs w:val="28"/>
        </w:rPr>
        <w:t xml:space="preserve">на кнопку </w:t>
      </w:r>
      <w:r w:rsidR="00FD285D" w:rsidRPr="005E5468">
        <w:rPr>
          <w:noProof/>
          <w:szCs w:val="28"/>
        </w:rPr>
        <w:drawing>
          <wp:inline distT="0" distB="0" distL="0" distR="0" wp14:anchorId="002DAB32" wp14:editId="3E823F52">
            <wp:extent cx="504825" cy="276225"/>
            <wp:effectExtent l="19050" t="19050" r="28575" b="28575"/>
            <wp:docPr id="117" name="Рисунок 117" descr="C:\Users\user\Desktop\Задачи\УЗ 2016\РП планированеи закупок версия 1.4\скрины для версии 1.4\2016-09-16 10_23_02-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Desktop\Задачи\УЗ 2016\РП планированеи закупок версия 1.4\скрины для версии 1.4\2016-09-16 10_23_02-Главное меню.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4825" cy="276225"/>
                    </a:xfrm>
                    <a:prstGeom prst="rect">
                      <a:avLst/>
                    </a:prstGeom>
                    <a:noFill/>
                    <a:ln>
                      <a:solidFill>
                        <a:schemeClr val="tx1"/>
                      </a:solidFill>
                    </a:ln>
                  </pic:spPr>
                </pic:pic>
              </a:graphicData>
            </a:graphic>
          </wp:inline>
        </w:drawing>
      </w:r>
      <w:r w:rsidR="00FD285D" w:rsidRPr="004F0FCB">
        <w:rPr>
          <w:szCs w:val="28"/>
        </w:rPr>
        <w:t xml:space="preserve"> </w:t>
      </w:r>
      <w:r w:rsidR="004B1F2B" w:rsidRPr="004F0FCB">
        <w:rPr>
          <w:szCs w:val="28"/>
        </w:rPr>
        <w:t>«Настройки списковой формы» отображается окно с выбором вида списковой формы (</w:t>
      </w:r>
      <w:r w:rsidR="004B1F2B" w:rsidRPr="004F0FCB">
        <w:rPr>
          <w:szCs w:val="28"/>
        </w:rPr>
        <w:fldChar w:fldCharType="begin"/>
      </w:r>
      <w:r w:rsidR="004B1F2B" w:rsidRPr="004F0FCB">
        <w:rPr>
          <w:szCs w:val="28"/>
        </w:rPr>
        <w:instrText xml:space="preserve"> REF _Ref461785018 \h </w:instrText>
      </w:r>
      <w:r w:rsidR="00E0057D">
        <w:rPr>
          <w:szCs w:val="28"/>
        </w:rPr>
        <w:instrText xml:space="preserve"> \* MERGEFORMAT </w:instrText>
      </w:r>
      <w:r w:rsidR="004B1F2B" w:rsidRPr="004F0FCB">
        <w:rPr>
          <w:szCs w:val="28"/>
        </w:rPr>
      </w:r>
      <w:r w:rsidR="004B1F2B" w:rsidRPr="004F0FCB">
        <w:rPr>
          <w:szCs w:val="28"/>
        </w:rPr>
        <w:fldChar w:fldCharType="separate"/>
      </w:r>
      <w:r w:rsidR="00A80286" w:rsidRPr="00A80286">
        <w:rPr>
          <w:szCs w:val="28"/>
        </w:rPr>
        <w:t>Рисунок 8</w:t>
      </w:r>
      <w:r w:rsidR="004B1F2B" w:rsidRPr="004F0FCB">
        <w:rPr>
          <w:szCs w:val="28"/>
        </w:rPr>
        <w:fldChar w:fldCharType="end"/>
      </w:r>
      <w:r w:rsidR="004B1F2B" w:rsidRPr="004F0FCB">
        <w:rPr>
          <w:szCs w:val="28"/>
        </w:rPr>
        <w:t>).</w:t>
      </w:r>
    </w:p>
    <w:p w14:paraId="411600D5" w14:textId="77777777" w:rsidR="004B1F2B" w:rsidRDefault="004B1F2B" w:rsidP="004F0FCB">
      <w:pPr>
        <w:pStyle w:val="aff0"/>
        <w:spacing w:line="240" w:lineRule="auto"/>
        <w:jc w:val="center"/>
        <w:rPr>
          <w:noProof/>
        </w:rPr>
      </w:pPr>
    </w:p>
    <w:p w14:paraId="57CCBF7E" w14:textId="77777777" w:rsidR="004B1F2B" w:rsidRDefault="004B1F2B" w:rsidP="004F0FCB">
      <w:pPr>
        <w:pStyle w:val="aff0"/>
        <w:keepNext/>
        <w:spacing w:line="240" w:lineRule="auto"/>
        <w:jc w:val="center"/>
      </w:pPr>
      <w:r>
        <w:rPr>
          <w:noProof/>
          <w:lang w:eastAsia="ru-RU"/>
        </w:rPr>
        <w:lastRenderedPageBreak/>
        <w:drawing>
          <wp:inline distT="0" distB="0" distL="0" distR="0" wp14:anchorId="0136B877" wp14:editId="1C77DFDC">
            <wp:extent cx="4029075" cy="2609850"/>
            <wp:effectExtent l="19050" t="19050" r="28575" b="19050"/>
            <wp:docPr id="118" name="Рисунок 118" descr="C:\Users\user\Desktop\Задачи\УЗ 2016\РП планированеи закупок версия 1.4\скрины для версии 1.4\2016-09-15 17_27_33-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Desktop\Задачи\УЗ 2016\РП планированеи закупок версия 1.4\скрины для версии 1.4\2016-09-15 17_27_33-Главное меню.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29075" cy="2609850"/>
                    </a:xfrm>
                    <a:prstGeom prst="rect">
                      <a:avLst/>
                    </a:prstGeom>
                    <a:noFill/>
                    <a:ln>
                      <a:solidFill>
                        <a:schemeClr val="tx1"/>
                      </a:solidFill>
                    </a:ln>
                  </pic:spPr>
                </pic:pic>
              </a:graphicData>
            </a:graphic>
          </wp:inline>
        </w:drawing>
      </w:r>
    </w:p>
    <w:p w14:paraId="0FEF32A4" w14:textId="1DD18CDC" w:rsidR="004B1F2B" w:rsidRDefault="004B1F2B" w:rsidP="004F0FCB">
      <w:pPr>
        <w:pStyle w:val="aff7"/>
        <w:jc w:val="center"/>
        <w:rPr>
          <w:noProof/>
        </w:rPr>
      </w:pPr>
      <w:bookmarkStart w:id="1923" w:name="_Ref461785018"/>
      <w:r>
        <w:t xml:space="preserve">Рисунок </w:t>
      </w:r>
      <w:r w:rsidR="002B2D60">
        <w:fldChar w:fldCharType="begin"/>
      </w:r>
      <w:r w:rsidR="002B2D60">
        <w:instrText xml:space="preserve"> SEQ Рисунок \* ARABIC </w:instrText>
      </w:r>
      <w:r w:rsidR="002B2D60">
        <w:fldChar w:fldCharType="separate"/>
      </w:r>
      <w:r w:rsidR="00A80286">
        <w:rPr>
          <w:noProof/>
        </w:rPr>
        <w:t>8</w:t>
      </w:r>
      <w:r w:rsidR="002B2D60">
        <w:rPr>
          <w:noProof/>
        </w:rPr>
        <w:fldChar w:fldCharType="end"/>
      </w:r>
      <w:bookmarkEnd w:id="1923"/>
      <w:r>
        <w:t>. Окно «Настройки списковой формы»</w:t>
      </w:r>
    </w:p>
    <w:p w14:paraId="6FF8E729" w14:textId="77777777" w:rsidR="004B1F2B" w:rsidRPr="004F0FCB" w:rsidRDefault="004B1F2B" w:rsidP="004F0FCB">
      <w:r w:rsidRPr="004F0FCB">
        <w:rPr>
          <w:szCs w:val="28"/>
        </w:rPr>
        <w:t>Доступны следующие виды отображения списковой формы:</w:t>
      </w:r>
    </w:p>
    <w:p w14:paraId="419345FF" w14:textId="5A1A5B7E" w:rsidR="004B1F2B" w:rsidRDefault="004B1F2B" w:rsidP="004F0FCB">
      <w:pPr>
        <w:pStyle w:val="aff0"/>
        <w:numPr>
          <w:ilvl w:val="0"/>
          <w:numId w:val="88"/>
        </w:numPr>
        <w:spacing w:line="240" w:lineRule="auto"/>
        <w:ind w:left="1134" w:hanging="425"/>
        <w:rPr>
          <w:noProof/>
        </w:rPr>
      </w:pPr>
      <w:r>
        <w:rPr>
          <w:noProof/>
        </w:rPr>
        <w:t>Стандартный вид</w:t>
      </w:r>
      <w:r w:rsidR="00FD285D">
        <w:rPr>
          <w:noProof/>
        </w:rPr>
        <w:t xml:space="preserve"> (отображаются все имеющиеся карточки).</w:t>
      </w:r>
    </w:p>
    <w:p w14:paraId="100E5598" w14:textId="4684013B" w:rsidR="004B1F2B" w:rsidRDefault="004B1F2B" w:rsidP="004F0FCB">
      <w:pPr>
        <w:pStyle w:val="aff0"/>
        <w:numPr>
          <w:ilvl w:val="0"/>
          <w:numId w:val="88"/>
        </w:numPr>
        <w:spacing w:line="240" w:lineRule="auto"/>
        <w:ind w:left="1134" w:hanging="425"/>
        <w:rPr>
          <w:noProof/>
        </w:rPr>
      </w:pPr>
      <w:r>
        <w:rPr>
          <w:noProof/>
        </w:rPr>
        <w:t>Архив/Выбрать год (</w:t>
      </w:r>
      <w:r w:rsidR="00FD285D">
        <w:rPr>
          <w:noProof/>
        </w:rPr>
        <w:t>на списковой форме будут отображаться карточки с выбранным годом размещения</w:t>
      </w:r>
      <w:r>
        <w:rPr>
          <w:noProof/>
        </w:rPr>
        <w:t>)</w:t>
      </w:r>
      <w:r w:rsidR="00FD285D">
        <w:rPr>
          <w:noProof/>
        </w:rPr>
        <w:t>.</w:t>
      </w:r>
    </w:p>
    <w:p w14:paraId="77CCDE2F" w14:textId="5D6E50EB" w:rsidR="004B1F2B" w:rsidRDefault="004B1F2B" w:rsidP="004F0FCB">
      <w:pPr>
        <w:pStyle w:val="aff0"/>
        <w:numPr>
          <w:ilvl w:val="0"/>
          <w:numId w:val="88"/>
        </w:numPr>
        <w:spacing w:line="240" w:lineRule="auto"/>
        <w:ind w:left="1134" w:hanging="425"/>
        <w:rPr>
          <w:noProof/>
        </w:rPr>
      </w:pPr>
      <w:r>
        <w:rPr>
          <w:noProof/>
        </w:rPr>
        <w:t>Корзина</w:t>
      </w:r>
      <w:r w:rsidR="00FD285D">
        <w:rPr>
          <w:noProof/>
        </w:rPr>
        <w:t xml:space="preserve"> (на списковой форме будут отображаться карточки, которые были удалены в корзину).</w:t>
      </w:r>
    </w:p>
    <w:p w14:paraId="115E6A91" w14:textId="67F8F654" w:rsidR="00FD285D" w:rsidRPr="004F0FCB" w:rsidRDefault="00FD285D" w:rsidP="004F0FCB">
      <w:r w:rsidRPr="004F0FCB">
        <w:rPr>
          <w:szCs w:val="28"/>
        </w:rPr>
        <w:t xml:space="preserve">Выбрать соответствующий вид </w:t>
      </w:r>
      <w:r w:rsidR="001369A6" w:rsidRPr="005E5468">
        <w:rPr>
          <w:szCs w:val="28"/>
        </w:rPr>
        <w:t>отображения</w:t>
      </w:r>
      <w:r w:rsidRPr="004F0FCB">
        <w:rPr>
          <w:szCs w:val="28"/>
        </w:rPr>
        <w:t xml:space="preserve"> и нажать кнопку «ОК».</w:t>
      </w:r>
    </w:p>
    <w:p w14:paraId="55CEC084" w14:textId="4782D630" w:rsidR="00356A84" w:rsidRPr="004F0FCB" w:rsidRDefault="00FD285D" w:rsidP="004F0FCB">
      <w:r w:rsidRPr="004F0FCB">
        <w:rPr>
          <w:szCs w:val="28"/>
        </w:rPr>
        <w:t xml:space="preserve">При нажатии на кнопку </w:t>
      </w:r>
      <w:r w:rsidR="002568B4" w:rsidRPr="005E5468">
        <w:rPr>
          <w:noProof/>
          <w:szCs w:val="28"/>
        </w:rPr>
        <w:drawing>
          <wp:inline distT="0" distB="0" distL="0" distR="0" wp14:anchorId="58F98CB1" wp14:editId="7440CCD7">
            <wp:extent cx="231775" cy="340995"/>
            <wp:effectExtent l="0" t="0" r="0" b="1905"/>
            <wp:docPr id="53" name="Рисунок 53" descr="C:\Users\user\Desktop\Задачи\УЗ 2016\РП планированеи закупок версия 1.4\скрины для версии 1.4\2016-09-15 17_04_54-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4" descr="C:\Users\user\Desktop\Задачи\УЗ 2016\РП планированеи закупок версия 1.4\скрины для версии 1.4\2016-09-15 17_04_54-Главное меню.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1775" cy="340995"/>
                    </a:xfrm>
                    <a:prstGeom prst="rect">
                      <a:avLst/>
                    </a:prstGeom>
                    <a:noFill/>
                    <a:ln>
                      <a:noFill/>
                    </a:ln>
                  </pic:spPr>
                </pic:pic>
              </a:graphicData>
            </a:graphic>
          </wp:inline>
        </w:drawing>
      </w:r>
      <w:r w:rsidR="002568B4" w:rsidRPr="004F0FCB">
        <w:rPr>
          <w:szCs w:val="28"/>
        </w:rPr>
        <w:t xml:space="preserve"> </w:t>
      </w:r>
      <w:r w:rsidRPr="004F0FCB">
        <w:rPr>
          <w:szCs w:val="28"/>
        </w:rPr>
        <w:t>«Фильтр»,</w:t>
      </w:r>
      <w:r w:rsidR="00356A84" w:rsidRPr="004F0FCB">
        <w:rPr>
          <w:szCs w:val="28"/>
        </w:rPr>
        <w:t xml:space="preserve"> открывается окно «Параметры поиска»</w:t>
      </w:r>
      <w:r w:rsidR="00434466" w:rsidRPr="004F0FCB">
        <w:rPr>
          <w:szCs w:val="28"/>
        </w:rPr>
        <w:t xml:space="preserve"> (</w:t>
      </w:r>
      <w:r w:rsidR="00434466" w:rsidRPr="004F0FCB">
        <w:rPr>
          <w:szCs w:val="28"/>
        </w:rPr>
        <w:fldChar w:fldCharType="begin"/>
      </w:r>
      <w:r w:rsidR="00434466" w:rsidRPr="004F0FCB">
        <w:rPr>
          <w:szCs w:val="28"/>
        </w:rPr>
        <w:instrText xml:space="preserve"> REF _Ref461722929 \h </w:instrText>
      </w:r>
      <w:r w:rsidR="00E0057D">
        <w:rPr>
          <w:szCs w:val="28"/>
        </w:rPr>
        <w:instrText xml:space="preserve"> \* MERGEFORMAT </w:instrText>
      </w:r>
      <w:r w:rsidR="00434466" w:rsidRPr="004F0FCB">
        <w:rPr>
          <w:szCs w:val="28"/>
        </w:rPr>
      </w:r>
      <w:r w:rsidR="00434466" w:rsidRPr="004F0FCB">
        <w:rPr>
          <w:szCs w:val="28"/>
        </w:rPr>
        <w:fldChar w:fldCharType="separate"/>
      </w:r>
      <w:r w:rsidR="00A80286" w:rsidRPr="00A80286">
        <w:rPr>
          <w:szCs w:val="28"/>
        </w:rPr>
        <w:t>Рисунок 9</w:t>
      </w:r>
      <w:r w:rsidR="00434466" w:rsidRPr="004F0FCB">
        <w:rPr>
          <w:szCs w:val="28"/>
        </w:rPr>
        <w:fldChar w:fldCharType="end"/>
      </w:r>
      <w:r w:rsidR="00434466" w:rsidRPr="004F0FCB">
        <w:rPr>
          <w:szCs w:val="28"/>
        </w:rPr>
        <w:t>)</w:t>
      </w:r>
      <w:r w:rsidR="00356A84" w:rsidRPr="004F0FCB">
        <w:rPr>
          <w:szCs w:val="28"/>
        </w:rPr>
        <w:t>.</w:t>
      </w:r>
    </w:p>
    <w:p w14:paraId="4328A505" w14:textId="77CFACD4" w:rsidR="00434466" w:rsidRDefault="00434466" w:rsidP="004F0FCB">
      <w:pPr>
        <w:pStyle w:val="aff0"/>
        <w:keepNext/>
        <w:spacing w:line="240" w:lineRule="auto"/>
        <w:ind w:firstLine="0"/>
        <w:jc w:val="center"/>
      </w:pPr>
      <w:r>
        <w:rPr>
          <w:noProof/>
          <w:lang w:eastAsia="ru-RU"/>
        </w:rPr>
        <w:lastRenderedPageBreak/>
        <w:drawing>
          <wp:inline distT="0" distB="0" distL="0" distR="0" wp14:anchorId="4D4A73BA" wp14:editId="1CEB4587">
            <wp:extent cx="5936615" cy="3992245"/>
            <wp:effectExtent l="19050" t="19050" r="26035" b="27305"/>
            <wp:docPr id="108" name="Рисунок 108" descr="C:\Users\user\Desktop\Задачи\УЗ 2016\РП планированеи закупок версия 1.4\скрины для версии 1.4\2016-09-15 17_11_35-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0" descr="C:\Users\user\Desktop\Задачи\УЗ 2016\РП планированеи закупок версия 1.4\скрины для версии 1.4\2016-09-15 17_11_35-Главное меню.png"/>
                    <pic:cNvPicPr>
                      <a:picLocks noChangeAspect="1" noChangeArrowheads="1"/>
                    </pic:cNvPicPr>
                  </pic:nvPicPr>
                  <pic:blipFill>
                    <a:blip r:embed="rId52">
                      <a:extLst>
                        <a:ext uri="{BEBA8EAE-BF5A-486C-A8C5-ECC9F3942E4B}">
                          <a14:imgProps xmlns:a14="http://schemas.microsoft.com/office/drawing/2010/main">
                            <a14:imgLayer r:embed="rId53">
                              <a14:imgEffect>
                                <a14:sharpenSoften amount="1000"/>
                              </a14:imgEffect>
                              <a14:imgEffect>
                                <a14:saturation sat="146000"/>
                              </a14:imgEffect>
                              <a14:imgEffect>
                                <a14:brightnessContrast contrast="-10000"/>
                              </a14:imgEffect>
                            </a14:imgLayer>
                          </a14:imgProps>
                        </a:ext>
                        <a:ext uri="{28A0092B-C50C-407E-A947-70E740481C1C}">
                          <a14:useLocalDpi xmlns:a14="http://schemas.microsoft.com/office/drawing/2010/main" val="0"/>
                        </a:ext>
                      </a:extLst>
                    </a:blip>
                    <a:srcRect/>
                    <a:stretch>
                      <a:fillRect/>
                    </a:stretch>
                  </pic:blipFill>
                  <pic:spPr bwMode="auto">
                    <a:xfrm>
                      <a:off x="0" y="0"/>
                      <a:ext cx="5936615" cy="3992245"/>
                    </a:xfrm>
                    <a:prstGeom prst="rect">
                      <a:avLst/>
                    </a:prstGeom>
                    <a:noFill/>
                    <a:ln>
                      <a:solidFill>
                        <a:schemeClr val="tx1"/>
                      </a:solidFill>
                    </a:ln>
                  </pic:spPr>
                </pic:pic>
              </a:graphicData>
            </a:graphic>
          </wp:inline>
        </w:drawing>
      </w:r>
    </w:p>
    <w:p w14:paraId="5BB1F4FD" w14:textId="7742DE95" w:rsidR="00356A84" w:rsidRDefault="00434466" w:rsidP="004F0FCB">
      <w:pPr>
        <w:pStyle w:val="aff7"/>
        <w:jc w:val="center"/>
        <w:rPr>
          <w:noProof/>
        </w:rPr>
      </w:pPr>
      <w:bookmarkStart w:id="1924" w:name="_Ref461722929"/>
      <w:r>
        <w:t xml:space="preserve">Рисунок </w:t>
      </w:r>
      <w:r w:rsidR="002B2D60">
        <w:fldChar w:fldCharType="begin"/>
      </w:r>
      <w:r w:rsidR="002B2D60">
        <w:instrText xml:space="preserve"> SEQ Рисунок \* ARABIC </w:instrText>
      </w:r>
      <w:r w:rsidR="002B2D60">
        <w:fldChar w:fldCharType="separate"/>
      </w:r>
      <w:r w:rsidR="00A80286">
        <w:rPr>
          <w:noProof/>
        </w:rPr>
        <w:t>9</w:t>
      </w:r>
      <w:r w:rsidR="002B2D60">
        <w:rPr>
          <w:noProof/>
        </w:rPr>
        <w:fldChar w:fldCharType="end"/>
      </w:r>
      <w:bookmarkEnd w:id="1924"/>
      <w:r>
        <w:t>. Окно «Параметры поиска»</w:t>
      </w:r>
    </w:p>
    <w:p w14:paraId="4D199085" w14:textId="518CA15C" w:rsidR="00356A84" w:rsidRPr="004F0FCB" w:rsidRDefault="00434466" w:rsidP="004F0FCB">
      <w:r w:rsidRPr="004F0FCB">
        <w:rPr>
          <w:szCs w:val="28"/>
        </w:rPr>
        <w:t>Введите необходимые условия для</w:t>
      </w:r>
      <w:r w:rsidR="00AF2550" w:rsidRPr="004F0FCB">
        <w:rPr>
          <w:szCs w:val="28"/>
        </w:rPr>
        <w:t xml:space="preserve"> </w:t>
      </w:r>
      <w:r w:rsidRPr="004F0FCB">
        <w:rPr>
          <w:szCs w:val="28"/>
        </w:rPr>
        <w:t xml:space="preserve">поиска, при необходимости добавления критерия нажмите на кнопку </w:t>
      </w:r>
      <w:r w:rsidR="00AF2550" w:rsidRPr="005E5468">
        <w:rPr>
          <w:noProof/>
          <w:szCs w:val="28"/>
        </w:rPr>
        <w:drawing>
          <wp:inline distT="0" distB="0" distL="0" distR="0" wp14:anchorId="3CA24EC8" wp14:editId="69DA80E9">
            <wp:extent cx="238125" cy="276225"/>
            <wp:effectExtent l="0" t="0" r="9525"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016-09-15 17_14_18-Главное меню.png"/>
                    <pic:cNvPicPr/>
                  </pic:nvPicPr>
                  <pic:blipFill rotWithShape="1">
                    <a:blip r:embed="rId54" cstate="print">
                      <a:extLst>
                        <a:ext uri="{28A0092B-C50C-407E-A947-70E740481C1C}">
                          <a14:useLocalDpi xmlns:a14="http://schemas.microsoft.com/office/drawing/2010/main" val="0"/>
                        </a:ext>
                      </a:extLst>
                    </a:blip>
                    <a:srcRect l="7407" t="25642"/>
                    <a:stretch/>
                  </pic:blipFill>
                  <pic:spPr bwMode="auto">
                    <a:xfrm>
                      <a:off x="0" y="0"/>
                      <a:ext cx="238125" cy="276225"/>
                    </a:xfrm>
                    <a:prstGeom prst="rect">
                      <a:avLst/>
                    </a:prstGeom>
                    <a:ln>
                      <a:noFill/>
                    </a:ln>
                    <a:extLst>
                      <a:ext uri="{53640926-AAD7-44D8-BBD7-CCE9431645EC}">
                        <a14:shadowObscured xmlns:a14="http://schemas.microsoft.com/office/drawing/2010/main"/>
                      </a:ext>
                    </a:extLst>
                  </pic:spPr>
                </pic:pic>
              </a:graphicData>
            </a:graphic>
          </wp:inline>
        </w:drawing>
      </w:r>
      <w:r w:rsidRPr="004F0FCB">
        <w:rPr>
          <w:szCs w:val="28"/>
        </w:rPr>
        <w:t xml:space="preserve">«Добавить условие» или </w:t>
      </w:r>
      <w:r w:rsidR="00AF2550" w:rsidRPr="005E5468">
        <w:rPr>
          <w:noProof/>
          <w:szCs w:val="28"/>
        </w:rPr>
        <w:drawing>
          <wp:inline distT="0" distB="0" distL="0" distR="0" wp14:anchorId="13CF8859" wp14:editId="569346B7">
            <wp:extent cx="323850" cy="304800"/>
            <wp:effectExtent l="0" t="0" r="0" b="0"/>
            <wp:docPr id="64" name="Рисунок 64" descr="C:\Users\user\Desktop\Задачи\УЗ 2016\РП планированеи закупок версия 1.4\скрины для версии 1.4\2016-09-15 17_16_04-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Desktop\Задачи\УЗ 2016\РП планированеи закупок версия 1.4\скрины для версии 1.4\2016-09-15 17_16_04-Главное меню.pn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3030" t="15789"/>
                    <a:stretch/>
                  </pic:blipFill>
                  <pic:spPr bwMode="auto">
                    <a:xfrm>
                      <a:off x="0" y="0"/>
                      <a:ext cx="323850" cy="304800"/>
                    </a:xfrm>
                    <a:prstGeom prst="rect">
                      <a:avLst/>
                    </a:prstGeom>
                    <a:noFill/>
                    <a:ln>
                      <a:noFill/>
                    </a:ln>
                    <a:extLst>
                      <a:ext uri="{53640926-AAD7-44D8-BBD7-CCE9431645EC}">
                        <a14:shadowObscured xmlns:a14="http://schemas.microsoft.com/office/drawing/2010/main"/>
                      </a:ext>
                    </a:extLst>
                  </pic:spPr>
                </pic:pic>
              </a:graphicData>
            </a:graphic>
          </wp:inline>
        </w:drawing>
      </w:r>
      <w:r w:rsidR="00AF2550" w:rsidRPr="004F0FCB">
        <w:rPr>
          <w:szCs w:val="28"/>
        </w:rPr>
        <w:t xml:space="preserve"> </w:t>
      </w:r>
      <w:r w:rsidRPr="004F0FCB">
        <w:rPr>
          <w:szCs w:val="28"/>
        </w:rPr>
        <w:t xml:space="preserve">«Добавить группу». Для удаления условия нажмите на кнопку </w:t>
      </w:r>
      <w:r w:rsidR="00AF2550" w:rsidRPr="005E5468">
        <w:rPr>
          <w:noProof/>
          <w:szCs w:val="28"/>
        </w:rPr>
        <w:drawing>
          <wp:inline distT="0" distB="0" distL="0" distR="0" wp14:anchorId="02E49C43" wp14:editId="53F51AE5">
            <wp:extent cx="219075" cy="228600"/>
            <wp:effectExtent l="0" t="0" r="9525" b="0"/>
            <wp:docPr id="77" name="Рисунок 77" descr="C:\Users\user\Desktop\Задачи\УЗ 2016\РП планированеи закупок версия 1.4\скрины для версии 1.4\2016-09-15 17_17_28-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Desktop\Задачи\УЗ 2016\РП планированеи закупок версия 1.4\скрины для версии 1.4\2016-09-15 17_17_28-Главное меню.pn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14285" r="11539" b="1"/>
                    <a:stretch/>
                  </pic:blipFill>
                  <pic:spPr bwMode="auto">
                    <a:xfrm>
                      <a:off x="0" y="0"/>
                      <a:ext cx="219075" cy="228600"/>
                    </a:xfrm>
                    <a:prstGeom prst="rect">
                      <a:avLst/>
                    </a:prstGeom>
                    <a:noFill/>
                    <a:ln>
                      <a:noFill/>
                    </a:ln>
                    <a:extLst>
                      <a:ext uri="{53640926-AAD7-44D8-BBD7-CCE9431645EC}">
                        <a14:shadowObscured xmlns:a14="http://schemas.microsoft.com/office/drawing/2010/main"/>
                      </a:ext>
                    </a:extLst>
                  </pic:spPr>
                </pic:pic>
              </a:graphicData>
            </a:graphic>
          </wp:inline>
        </w:drawing>
      </w:r>
      <w:r w:rsidRPr="004F0FCB">
        <w:rPr>
          <w:szCs w:val="28"/>
        </w:rPr>
        <w:t xml:space="preserve"> «Удалить условие».</w:t>
      </w:r>
    </w:p>
    <w:p w14:paraId="0A805067" w14:textId="38003D56" w:rsidR="00DF0324" w:rsidRPr="004F0FCB" w:rsidRDefault="00434466" w:rsidP="004F0FCB">
      <w:r w:rsidRPr="004F0FCB">
        <w:rPr>
          <w:szCs w:val="28"/>
        </w:rPr>
        <w:t xml:space="preserve">После ввода условий нажмите на кнопку «Сохранить все изменения», карточки автоматически будут сформированы в </w:t>
      </w:r>
      <w:r w:rsidR="001369A6" w:rsidRPr="005E5468">
        <w:rPr>
          <w:szCs w:val="28"/>
        </w:rPr>
        <w:t>зависимости</w:t>
      </w:r>
      <w:r w:rsidRPr="004F0FCB">
        <w:rPr>
          <w:szCs w:val="28"/>
        </w:rPr>
        <w:t xml:space="preserve"> от условий поиска.</w:t>
      </w:r>
    </w:p>
    <w:p w14:paraId="50DEC9DA" w14:textId="78FDC89A" w:rsidR="00D72DEA" w:rsidRPr="005E5468" w:rsidRDefault="00D72DEA" w:rsidP="004F0FCB">
      <w:r w:rsidRPr="00C33BED">
        <w:rPr>
          <w:szCs w:val="28"/>
        </w:rPr>
        <w:t xml:space="preserve">Для формирования </w:t>
      </w:r>
      <w:r w:rsidR="00DF0324" w:rsidRPr="00297138">
        <w:rPr>
          <w:szCs w:val="28"/>
        </w:rPr>
        <w:t xml:space="preserve">карточки </w:t>
      </w:r>
      <w:r w:rsidRPr="00DC431A">
        <w:rPr>
          <w:szCs w:val="28"/>
        </w:rPr>
        <w:t xml:space="preserve">укрупненных закупок необходимо нажать кнопку </w:t>
      </w:r>
      <w:r w:rsidRPr="005E5468">
        <w:rPr>
          <w:noProof/>
          <w:szCs w:val="28"/>
        </w:rPr>
        <w:drawing>
          <wp:inline distT="0" distB="0" distL="0" distR="0" wp14:anchorId="59C0A495" wp14:editId="22AD78A1">
            <wp:extent cx="349885" cy="304739"/>
            <wp:effectExtent l="0" t="0" r="0" b="635"/>
            <wp:docPr id="48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3330" cy="307740"/>
                    </a:xfrm>
                    <a:prstGeom prst="rect">
                      <a:avLst/>
                    </a:prstGeom>
                    <a:noFill/>
                    <a:ln>
                      <a:noFill/>
                    </a:ln>
                  </pic:spPr>
                </pic:pic>
              </a:graphicData>
            </a:graphic>
          </wp:inline>
        </w:drawing>
      </w:r>
      <w:r w:rsidRPr="005E5468" w:rsidDel="00AA484A">
        <w:rPr>
          <w:szCs w:val="28"/>
        </w:rPr>
        <w:t xml:space="preserve"> </w:t>
      </w:r>
      <w:r w:rsidRPr="005E5468">
        <w:rPr>
          <w:szCs w:val="28"/>
        </w:rPr>
        <w:t>«Создать новый документ», расположенную на панели инструментов над перечнем укрупненных закупок выбранного типа (</w:t>
      </w:r>
      <w:r w:rsidR="00356A84" w:rsidRPr="005E5468">
        <w:rPr>
          <w:szCs w:val="28"/>
        </w:rPr>
        <w:fldChar w:fldCharType="begin"/>
      </w:r>
      <w:r w:rsidR="00356A84" w:rsidRPr="005E5468">
        <w:rPr>
          <w:szCs w:val="28"/>
        </w:rPr>
        <w:instrText xml:space="preserve"> REF _Ref461722285 \h </w:instrText>
      </w:r>
      <w:r w:rsidR="00436B52">
        <w:rPr>
          <w:szCs w:val="28"/>
        </w:rPr>
        <w:instrText xml:space="preserve"> \* MERGEFORMAT </w:instrText>
      </w:r>
      <w:r w:rsidR="00356A84" w:rsidRPr="005E5468">
        <w:rPr>
          <w:szCs w:val="28"/>
        </w:rPr>
      </w:r>
      <w:r w:rsidR="00356A84" w:rsidRPr="005E5468">
        <w:rPr>
          <w:szCs w:val="28"/>
        </w:rPr>
        <w:fldChar w:fldCharType="separate"/>
      </w:r>
      <w:r w:rsidR="00A80286" w:rsidRPr="00A80286">
        <w:rPr>
          <w:szCs w:val="28"/>
        </w:rPr>
        <w:t>Рисунок 10</w:t>
      </w:r>
      <w:r w:rsidR="00356A84" w:rsidRPr="005E5468">
        <w:rPr>
          <w:szCs w:val="28"/>
        </w:rPr>
        <w:fldChar w:fldCharType="end"/>
      </w:r>
      <w:r w:rsidRPr="005E5468">
        <w:rPr>
          <w:szCs w:val="28"/>
        </w:rPr>
        <w:t>).</w:t>
      </w:r>
    </w:p>
    <w:p w14:paraId="2522744D" w14:textId="77777777" w:rsidR="00356A84" w:rsidRDefault="00DF0324" w:rsidP="004F0FCB">
      <w:pPr>
        <w:pStyle w:val="aff0"/>
        <w:keepNext/>
        <w:spacing w:line="240" w:lineRule="auto"/>
      </w:pPr>
      <w:r>
        <w:rPr>
          <w:noProof/>
          <w:lang w:eastAsia="ru-RU"/>
        </w:rPr>
        <w:lastRenderedPageBreak/>
        <w:drawing>
          <wp:inline distT="0" distB="0" distL="0" distR="0" wp14:anchorId="568B369B" wp14:editId="09406E5C">
            <wp:extent cx="5164594" cy="2544464"/>
            <wp:effectExtent l="19050" t="19050" r="17145" b="27305"/>
            <wp:docPr id="45" name="Рисунок 45" descr="C:\Users\user\Desktop\Задачи\УЗ 2016\РП планированеи закупок версия 1.4\скрины для версии 1.4\2016-09-15 17_00_45-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3" descr="C:\Users\user\Desktop\Задачи\УЗ 2016\РП планированеи закупок версия 1.4\скрины для версии 1.4\2016-09-15 17_00_45-Главное меню.pn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162" t="2100" r="1035" b="-1"/>
                    <a:stretch/>
                  </pic:blipFill>
                  <pic:spPr bwMode="auto">
                    <a:xfrm>
                      <a:off x="0" y="0"/>
                      <a:ext cx="5165856" cy="254508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4C83B5D" w14:textId="520E63BC" w:rsidR="00356A84" w:rsidRDefault="00356A84">
      <w:pPr>
        <w:pStyle w:val="aff7"/>
        <w:jc w:val="center"/>
        <w:rPr>
          <w:szCs w:val="28"/>
        </w:rPr>
      </w:pPr>
      <w:bookmarkStart w:id="1925" w:name="_Ref461722285"/>
      <w:r>
        <w:t xml:space="preserve">Рисунок </w:t>
      </w:r>
      <w:r w:rsidR="002B2D60">
        <w:fldChar w:fldCharType="begin"/>
      </w:r>
      <w:r w:rsidR="002B2D60">
        <w:instrText xml:space="preserve"> SEQ Рисунок \* ARABIC </w:instrText>
      </w:r>
      <w:r w:rsidR="002B2D60">
        <w:fldChar w:fldCharType="separate"/>
      </w:r>
      <w:r w:rsidR="00A80286">
        <w:rPr>
          <w:noProof/>
        </w:rPr>
        <w:t>10</w:t>
      </w:r>
      <w:r w:rsidR="002B2D60">
        <w:rPr>
          <w:noProof/>
        </w:rPr>
        <w:fldChar w:fldCharType="end"/>
      </w:r>
      <w:bookmarkEnd w:id="1925"/>
      <w:r w:rsidRPr="00551F95" w:rsidDel="000A30AA">
        <w:rPr>
          <w:szCs w:val="28"/>
        </w:rPr>
        <w:t xml:space="preserve">. </w:t>
      </w:r>
      <w:r>
        <w:rPr>
          <w:szCs w:val="28"/>
        </w:rPr>
        <w:t>Создание карточки укрупненной закупки</w:t>
      </w:r>
    </w:p>
    <w:p w14:paraId="475DE530" w14:textId="77777777" w:rsidR="00BD4F8A" w:rsidRPr="00AE2709" w:rsidRDefault="00BD4F8A" w:rsidP="004F0FCB">
      <w:pPr>
        <w:pStyle w:val="3"/>
        <w:tabs>
          <w:tab w:val="left" w:pos="7088"/>
        </w:tabs>
      </w:pPr>
      <w:bookmarkStart w:id="1926" w:name="_Toc462220903"/>
      <w:bookmarkStart w:id="1927" w:name="_Toc462221413"/>
      <w:bookmarkStart w:id="1928" w:name="_Ref462050934"/>
      <w:bookmarkStart w:id="1929" w:name="_Toc462329632"/>
      <w:bookmarkEnd w:id="1926"/>
      <w:bookmarkEnd w:id="1927"/>
      <w:r w:rsidRPr="004F0FCB">
        <w:rPr>
          <w:lang w:val="ru-RU"/>
        </w:rPr>
        <w:t>Сохранение укрупненных закупок, контроль корректности формирования документа и печать</w:t>
      </w:r>
      <w:bookmarkEnd w:id="1928"/>
      <w:bookmarkEnd w:id="1929"/>
    </w:p>
    <w:p w14:paraId="782E33BB" w14:textId="6615FCC6" w:rsidR="00BD4F8A" w:rsidRPr="00551F95" w:rsidRDefault="00BD4F8A" w:rsidP="00BD4F8A">
      <w:pPr>
        <w:rPr>
          <w:szCs w:val="28"/>
        </w:rPr>
      </w:pPr>
      <w:r>
        <w:rPr>
          <w:szCs w:val="28"/>
        </w:rPr>
        <w:t>Карточка укрупненных закупок</w:t>
      </w:r>
      <w:r w:rsidRPr="00C57382">
        <w:rPr>
          <w:szCs w:val="28"/>
        </w:rPr>
        <w:t xml:space="preserve"> </w:t>
      </w:r>
      <w:r w:rsidRPr="00551F95">
        <w:rPr>
          <w:szCs w:val="28"/>
        </w:rPr>
        <w:t>содержит элемент</w:t>
      </w:r>
      <w:r>
        <w:rPr>
          <w:szCs w:val="28"/>
        </w:rPr>
        <w:t xml:space="preserve">ы управления, расположенные в верхней части страницы </w:t>
      </w:r>
      <w:r w:rsidRPr="00993F2C">
        <w:rPr>
          <w:szCs w:val="28"/>
        </w:rPr>
        <w:t>(</w:t>
      </w:r>
      <w:r w:rsidRPr="00993F2C">
        <w:rPr>
          <w:szCs w:val="28"/>
        </w:rPr>
        <w:fldChar w:fldCharType="begin"/>
      </w:r>
      <w:r w:rsidRPr="00993F2C">
        <w:rPr>
          <w:szCs w:val="28"/>
        </w:rPr>
        <w:instrText xml:space="preserve"> REF _Ref462043337 \h  \* MERGEFORMAT </w:instrText>
      </w:r>
      <w:r w:rsidRPr="00993F2C">
        <w:rPr>
          <w:szCs w:val="28"/>
        </w:rPr>
      </w:r>
      <w:r w:rsidRPr="00993F2C">
        <w:rPr>
          <w:szCs w:val="28"/>
        </w:rPr>
        <w:fldChar w:fldCharType="separate"/>
      </w:r>
      <w:r w:rsidR="00A80286" w:rsidRPr="00A80286">
        <w:rPr>
          <w:szCs w:val="28"/>
        </w:rPr>
        <w:t>Рисунок 11</w:t>
      </w:r>
      <w:r w:rsidRPr="00993F2C">
        <w:rPr>
          <w:szCs w:val="28"/>
        </w:rPr>
        <w:fldChar w:fldCharType="end"/>
      </w:r>
      <w:r w:rsidRPr="00551F95">
        <w:rPr>
          <w:szCs w:val="28"/>
        </w:rPr>
        <w:t>)</w:t>
      </w:r>
      <w:r>
        <w:rPr>
          <w:szCs w:val="28"/>
        </w:rPr>
        <w:t>.</w:t>
      </w:r>
    </w:p>
    <w:p w14:paraId="1F839036" w14:textId="77777777" w:rsidR="00BD4F8A" w:rsidRDefault="00BD4F8A" w:rsidP="00BD4F8A">
      <w:pPr>
        <w:keepNext/>
        <w:ind w:firstLine="0"/>
      </w:pPr>
      <w:r>
        <w:rPr>
          <w:noProof/>
        </w:rPr>
        <w:drawing>
          <wp:inline distT="0" distB="0" distL="0" distR="0" wp14:anchorId="0BFAC84B" wp14:editId="2EE28DC9">
            <wp:extent cx="5939790" cy="1828800"/>
            <wp:effectExtent l="19050" t="19050" r="22860" b="19050"/>
            <wp:docPr id="274" name="Рисунок 274" descr="C:\Users\user\Desktop\Задачи\УЗ 2016\РП планированеи закупок версия 1.4\скрины для версии 1.4\элементы управл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6" descr="C:\Users\user\Desktop\Задачи\УЗ 2016\РП планированеи закупок версия 1.4\скрины для версии 1.4\элементы управления.png"/>
                    <pic:cNvPicPr>
                      <a:picLocks noChangeAspect="1" noChangeArrowheads="1"/>
                    </pic:cNvPicPr>
                  </pic:nvPicPr>
                  <pic:blipFill>
                    <a:blip r:embed="rId58">
                      <a:extLst>
                        <a:ext uri="{BEBA8EAE-BF5A-486C-A8C5-ECC9F3942E4B}">
                          <a14:imgProps xmlns:a14="http://schemas.microsoft.com/office/drawing/2010/main">
                            <a14:imgLayer r:embed="rId59">
                              <a14:imgEffect>
                                <a14:sharpenSoften amount="17000"/>
                              </a14:imgEffect>
                              <a14:imgEffect>
                                <a14:saturation sat="131000"/>
                              </a14:imgEffect>
                              <a14:imgEffect>
                                <a14:brightnessContrast contrast="-19000"/>
                              </a14:imgEffect>
                            </a14:imgLayer>
                          </a14:imgProps>
                        </a:ext>
                        <a:ext uri="{28A0092B-C50C-407E-A947-70E740481C1C}">
                          <a14:useLocalDpi xmlns:a14="http://schemas.microsoft.com/office/drawing/2010/main" val="0"/>
                        </a:ext>
                      </a:extLst>
                    </a:blip>
                    <a:srcRect/>
                    <a:stretch>
                      <a:fillRect/>
                    </a:stretch>
                  </pic:blipFill>
                  <pic:spPr bwMode="auto">
                    <a:xfrm>
                      <a:off x="0" y="0"/>
                      <a:ext cx="5939790" cy="1828800"/>
                    </a:xfrm>
                    <a:prstGeom prst="rect">
                      <a:avLst/>
                    </a:prstGeom>
                    <a:noFill/>
                    <a:ln>
                      <a:solidFill>
                        <a:schemeClr val="tx1"/>
                      </a:solidFill>
                    </a:ln>
                  </pic:spPr>
                </pic:pic>
              </a:graphicData>
            </a:graphic>
          </wp:inline>
        </w:drawing>
      </w:r>
    </w:p>
    <w:p w14:paraId="15402416" w14:textId="5B31B76C" w:rsidR="00BD4F8A" w:rsidRPr="00551F95" w:rsidRDefault="00BD4F8A" w:rsidP="00BD4F8A">
      <w:pPr>
        <w:ind w:firstLine="0"/>
        <w:jc w:val="center"/>
        <w:rPr>
          <w:szCs w:val="28"/>
        </w:rPr>
      </w:pPr>
      <w:bookmarkStart w:id="1930" w:name="_Ref462043337"/>
      <w:r w:rsidRPr="00551F95">
        <w:rPr>
          <w:b/>
          <w:szCs w:val="28"/>
        </w:rPr>
        <w:t xml:space="preserve">Рисунок </w:t>
      </w:r>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11</w:t>
      </w:r>
      <w:r w:rsidRPr="00551F95">
        <w:rPr>
          <w:b/>
          <w:szCs w:val="28"/>
        </w:rPr>
        <w:fldChar w:fldCharType="end"/>
      </w:r>
      <w:bookmarkEnd w:id="1930"/>
      <w:r w:rsidRPr="00551F95">
        <w:rPr>
          <w:b/>
          <w:szCs w:val="28"/>
        </w:rPr>
        <w:t>. Элементы управления позиции укрупнённой закупки</w:t>
      </w:r>
    </w:p>
    <w:p w14:paraId="58B529DF" w14:textId="77777777" w:rsidR="00BD4F8A" w:rsidRPr="005E5468" w:rsidRDefault="00BD4F8A" w:rsidP="00BD4F8A">
      <w:pPr>
        <w:rPr>
          <w:szCs w:val="28"/>
        </w:rPr>
      </w:pPr>
      <w:r w:rsidRPr="00C33BED">
        <w:rPr>
          <w:noProof/>
          <w:szCs w:val="28"/>
        </w:rPr>
        <w:drawing>
          <wp:inline distT="0" distB="0" distL="0" distR="0" wp14:anchorId="446615C3" wp14:editId="1B5DA718">
            <wp:extent cx="228600" cy="238125"/>
            <wp:effectExtent l="0" t="0" r="0" b="0"/>
            <wp:docPr id="93" name="Рисунок 26" descr="1821069b2d4114416added6fe56c1b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1821069b2d4114416added6fe56c1bd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sidRPr="00A22340">
        <w:rPr>
          <w:szCs w:val="28"/>
        </w:rPr>
        <w:t xml:space="preserve">«Закрыть» - </w:t>
      </w:r>
      <w:r w:rsidRPr="00297138">
        <w:rPr>
          <w:szCs w:val="28"/>
        </w:rPr>
        <w:t>при нажатии окно со свед</w:t>
      </w:r>
      <w:r w:rsidRPr="00DC431A">
        <w:rPr>
          <w:szCs w:val="28"/>
        </w:rPr>
        <w:t>ениями карточки закрывается и отображается предыдущая страница со сведениями карточки;</w:t>
      </w:r>
    </w:p>
    <w:p w14:paraId="39142D99" w14:textId="77777777" w:rsidR="00BD4F8A" w:rsidRPr="005E5468" w:rsidRDefault="00BD4F8A" w:rsidP="00BD4F8A">
      <w:pPr>
        <w:rPr>
          <w:szCs w:val="28"/>
        </w:rPr>
      </w:pPr>
      <w:r w:rsidRPr="00DC431A">
        <w:rPr>
          <w:noProof/>
          <w:szCs w:val="28"/>
        </w:rPr>
        <w:drawing>
          <wp:inline distT="0" distB="0" distL="0" distR="0" wp14:anchorId="72E0019B" wp14:editId="16AA98DD">
            <wp:extent cx="333375" cy="273844"/>
            <wp:effectExtent l="0" t="0" r="0" b="0"/>
            <wp:docPr id="95" name="Рисунок 31" descr="0f1577641625e8f73809ca5cffee98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0f1577641625e8f73809ca5cffee984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35080" cy="275245"/>
                    </a:xfrm>
                    <a:prstGeom prst="rect">
                      <a:avLst/>
                    </a:prstGeom>
                    <a:noFill/>
                    <a:ln>
                      <a:noFill/>
                    </a:ln>
                  </pic:spPr>
                </pic:pic>
              </a:graphicData>
            </a:graphic>
          </wp:inline>
        </w:drawing>
      </w:r>
      <w:r w:rsidRPr="00DC431A">
        <w:rPr>
          <w:szCs w:val="28"/>
        </w:rPr>
        <w:t xml:space="preserve">«Сохранить изменения и закрыть окно» - при нажатии происходит сохранение сведений карточки, окно со сведениями закрывается </w:t>
      </w:r>
      <w:r w:rsidRPr="005E5468">
        <w:rPr>
          <w:szCs w:val="28"/>
        </w:rPr>
        <w:t>и отображается предыдущая страница со сведениями карточки;</w:t>
      </w:r>
    </w:p>
    <w:p w14:paraId="56261B66" w14:textId="77777777" w:rsidR="00BD4F8A" w:rsidRPr="005E5468" w:rsidRDefault="00BD4F8A" w:rsidP="00BD4F8A">
      <w:pPr>
        <w:rPr>
          <w:szCs w:val="28"/>
        </w:rPr>
      </w:pPr>
      <w:r w:rsidRPr="00DC431A">
        <w:rPr>
          <w:noProof/>
          <w:szCs w:val="28"/>
        </w:rPr>
        <w:drawing>
          <wp:inline distT="0" distB="0" distL="0" distR="0" wp14:anchorId="29B70C03" wp14:editId="6E548BA1">
            <wp:extent cx="285750" cy="257175"/>
            <wp:effectExtent l="0" t="0" r="0" b="0"/>
            <wp:docPr id="103" name="Рисунок 227" descr="643e31d80a811749c5dc0cd190c52c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7" descr="643e31d80a811749c5dc0cd190c52c5b"/>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DC431A">
        <w:rPr>
          <w:szCs w:val="28"/>
        </w:rPr>
        <w:t xml:space="preserve"> «Информация по документу» - при нажатии отображается окно с просмотром информации об изменении статуса карточки;</w:t>
      </w:r>
    </w:p>
    <w:p w14:paraId="0EF60993" w14:textId="77777777" w:rsidR="00BD4F8A" w:rsidRPr="005E5468" w:rsidRDefault="00BD4F8A" w:rsidP="00BD4F8A">
      <w:pPr>
        <w:rPr>
          <w:szCs w:val="28"/>
        </w:rPr>
      </w:pPr>
      <w:r w:rsidRPr="00DC431A">
        <w:rPr>
          <w:noProof/>
          <w:szCs w:val="28"/>
        </w:rPr>
        <w:lastRenderedPageBreak/>
        <w:drawing>
          <wp:inline distT="0" distB="0" distL="0" distR="0" wp14:anchorId="3C7D96B3" wp14:editId="390B2A91">
            <wp:extent cx="333375" cy="323850"/>
            <wp:effectExtent l="0" t="0" r="0" b="0"/>
            <wp:docPr id="119" name="Рисунок 228" descr="370a304b409b92ee045db51e30e5a2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8" descr="370a304b409b92ee045db51e30e5a22b"/>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33375" cy="323850"/>
                    </a:xfrm>
                    <a:prstGeom prst="rect">
                      <a:avLst/>
                    </a:prstGeom>
                    <a:noFill/>
                    <a:ln>
                      <a:noFill/>
                    </a:ln>
                  </pic:spPr>
                </pic:pic>
              </a:graphicData>
            </a:graphic>
          </wp:inline>
        </w:drawing>
      </w:r>
      <w:r w:rsidRPr="00DC431A">
        <w:rPr>
          <w:szCs w:val="28"/>
        </w:rPr>
        <w:t>«Сохранить изменения» - при нажатии происходит сохранение сведений карточки;</w:t>
      </w:r>
    </w:p>
    <w:p w14:paraId="0FDA0700" w14:textId="77777777" w:rsidR="00BD4F8A" w:rsidRPr="005E5468" w:rsidRDefault="00BD4F8A" w:rsidP="00BD4F8A">
      <w:pPr>
        <w:rPr>
          <w:szCs w:val="28"/>
        </w:rPr>
      </w:pPr>
      <w:r w:rsidRPr="005E5468">
        <w:rPr>
          <w:szCs w:val="28"/>
        </w:rPr>
        <w:object w:dxaOrig="675" w:dyaOrig="655" w14:anchorId="04C2FC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75pt;height:21.75pt" o:ole="">
            <v:imagedata r:id="rId63" o:title=""/>
          </v:shape>
          <o:OLEObject Type="Embed" ProgID="Visio.Drawing.11" ShapeID="_x0000_i1025" DrawAspect="Content" ObjectID="_1536152713" r:id="rId64"/>
        </w:object>
      </w:r>
      <w:r w:rsidRPr="00DC431A">
        <w:rPr>
          <w:szCs w:val="28"/>
        </w:rPr>
        <w:t xml:space="preserve"> «Проверить документ» - при нажатии происходит выполнение автоматических проверок корректности документа.</w:t>
      </w:r>
    </w:p>
    <w:p w14:paraId="3A4B4020" w14:textId="77777777" w:rsidR="00BD4F8A" w:rsidRPr="00551F95" w:rsidRDefault="00BD4F8A" w:rsidP="004F0FCB">
      <w:pPr>
        <w:rPr>
          <w:szCs w:val="28"/>
        </w:rPr>
      </w:pPr>
      <w:r w:rsidRPr="00551F95">
        <w:rPr>
          <w:szCs w:val="28"/>
        </w:rPr>
        <w:t xml:space="preserve">Для сохранения изменений и закрытия окна необходимо нажать </w:t>
      </w:r>
      <w:r w:rsidRPr="00C33BED">
        <w:rPr>
          <w:noProof/>
          <w:szCs w:val="28"/>
        </w:rPr>
        <w:drawing>
          <wp:inline distT="0" distB="0" distL="0" distR="0" wp14:anchorId="7C6CD8D6" wp14:editId="76C7739D">
            <wp:extent cx="324779" cy="266783"/>
            <wp:effectExtent l="0" t="0" r="0" b="0"/>
            <wp:docPr id="275" name="Рисунок 31" descr="0f1577641625e8f73809ca5cffee98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0f1577641625e8f73809ca5cffee984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6480" cy="268180"/>
                    </a:xfrm>
                    <a:prstGeom prst="rect">
                      <a:avLst/>
                    </a:prstGeom>
                    <a:noFill/>
                    <a:ln>
                      <a:noFill/>
                    </a:ln>
                  </pic:spPr>
                </pic:pic>
              </a:graphicData>
            </a:graphic>
          </wp:inline>
        </w:drawing>
      </w:r>
      <w:r w:rsidRPr="00551F95">
        <w:rPr>
          <w:szCs w:val="28"/>
        </w:rPr>
        <w:t xml:space="preserve"> «Сохр</w:t>
      </w:r>
      <w:r>
        <w:rPr>
          <w:szCs w:val="28"/>
        </w:rPr>
        <w:t>анить изменения и закрыть окно».</w:t>
      </w:r>
    </w:p>
    <w:p w14:paraId="73E7DD25" w14:textId="6D360F71" w:rsidR="00BD4F8A" w:rsidRPr="00551F95" w:rsidRDefault="00BD4F8A" w:rsidP="004F0FCB">
      <w:pPr>
        <w:rPr>
          <w:szCs w:val="28"/>
        </w:rPr>
      </w:pPr>
      <w:r w:rsidRPr="00551F95">
        <w:rPr>
          <w:szCs w:val="28"/>
        </w:rPr>
        <w:t>При этом запускается процесс автоматических контролей корректности формирования документа. Отображается окно с результатами проверки (</w:t>
      </w:r>
      <w:r w:rsidR="00436B52">
        <w:rPr>
          <w:szCs w:val="28"/>
        </w:rPr>
        <w:fldChar w:fldCharType="begin"/>
      </w:r>
      <w:r w:rsidR="00436B52">
        <w:rPr>
          <w:szCs w:val="28"/>
        </w:rPr>
        <w:instrText xml:space="preserve"> REF _Ref462142411 \h </w:instrText>
      </w:r>
      <w:r w:rsidR="00436B52">
        <w:rPr>
          <w:szCs w:val="28"/>
        </w:rPr>
      </w:r>
      <w:r w:rsidR="00436B52">
        <w:rPr>
          <w:szCs w:val="28"/>
        </w:rPr>
        <w:fldChar w:fldCharType="separate"/>
      </w:r>
      <w:r w:rsidR="00A80286" w:rsidRPr="00551F95">
        <w:rPr>
          <w:szCs w:val="28"/>
        </w:rPr>
        <w:t xml:space="preserve">Рисунок </w:t>
      </w:r>
      <w:r w:rsidR="00A80286">
        <w:rPr>
          <w:noProof/>
          <w:szCs w:val="28"/>
        </w:rPr>
        <w:t>12</w:t>
      </w:r>
      <w:r w:rsidR="00436B52">
        <w:rPr>
          <w:szCs w:val="28"/>
        </w:rPr>
        <w:fldChar w:fldCharType="end"/>
      </w:r>
      <w:r w:rsidRPr="00551F95">
        <w:rPr>
          <w:szCs w:val="28"/>
        </w:rPr>
        <w:t>).</w:t>
      </w:r>
    </w:p>
    <w:p w14:paraId="211BC642" w14:textId="77777777" w:rsidR="00BD4F8A" w:rsidRPr="00551F95" w:rsidRDefault="00BD4F8A" w:rsidP="00BD4F8A">
      <w:pPr>
        <w:keepNext/>
        <w:spacing w:before="120" w:after="120"/>
        <w:ind w:firstLine="0"/>
        <w:jc w:val="center"/>
      </w:pPr>
      <w:r w:rsidRPr="00C33BED">
        <w:rPr>
          <w:noProof/>
          <w:szCs w:val="28"/>
        </w:rPr>
        <w:drawing>
          <wp:inline distT="0" distB="0" distL="0" distR="0" wp14:anchorId="5CAB4133" wp14:editId="30F12269">
            <wp:extent cx="5181600" cy="3171825"/>
            <wp:effectExtent l="19050" t="19050" r="0" b="9525"/>
            <wp:docPr id="269" name="Рисунок 13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descr="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181600" cy="3171825"/>
                    </a:xfrm>
                    <a:prstGeom prst="rect">
                      <a:avLst/>
                    </a:prstGeom>
                    <a:noFill/>
                    <a:ln w="9525" cmpd="sng">
                      <a:solidFill>
                        <a:srgbClr val="000000"/>
                      </a:solidFill>
                      <a:miter lim="800000"/>
                      <a:headEnd/>
                      <a:tailEnd/>
                    </a:ln>
                    <a:effectLst/>
                  </pic:spPr>
                </pic:pic>
              </a:graphicData>
            </a:graphic>
          </wp:inline>
        </w:drawing>
      </w:r>
    </w:p>
    <w:p w14:paraId="4191A885" w14:textId="067C66F5" w:rsidR="00BD4F8A" w:rsidRPr="00551F95" w:rsidRDefault="00BD4F8A" w:rsidP="00BD4F8A">
      <w:pPr>
        <w:pStyle w:val="aff7"/>
        <w:jc w:val="center"/>
        <w:rPr>
          <w:szCs w:val="28"/>
        </w:rPr>
      </w:pPr>
      <w:bookmarkStart w:id="1931" w:name="_Ref462142411"/>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12</w:t>
      </w:r>
      <w:r w:rsidRPr="00551F95">
        <w:rPr>
          <w:szCs w:val="28"/>
        </w:rPr>
        <w:fldChar w:fldCharType="end"/>
      </w:r>
      <w:bookmarkEnd w:id="1931"/>
      <w:r w:rsidRPr="00551F95">
        <w:rPr>
          <w:szCs w:val="28"/>
        </w:rPr>
        <w:t>. Результат проверки документа</w:t>
      </w:r>
    </w:p>
    <w:p w14:paraId="5CC3B1CF" w14:textId="77777777" w:rsidR="00BD4F8A" w:rsidRPr="004F0FCB" w:rsidRDefault="00BD4F8A" w:rsidP="004F0FCB">
      <w:pPr>
        <w:pStyle w:val="3"/>
        <w:tabs>
          <w:tab w:val="left" w:pos="7088"/>
        </w:tabs>
      </w:pPr>
      <w:bookmarkStart w:id="1932" w:name="_Ref461803749"/>
      <w:bookmarkStart w:id="1933" w:name="_Toc462329633"/>
      <w:r w:rsidRPr="004F0FCB">
        <w:rPr>
          <w:lang w:val="ru-RU"/>
        </w:rPr>
        <w:t>Работа с результатом проверки</w:t>
      </w:r>
      <w:bookmarkEnd w:id="1932"/>
      <w:bookmarkEnd w:id="1933"/>
    </w:p>
    <w:p w14:paraId="5A892704" w14:textId="709A8A14" w:rsidR="00BD4F8A" w:rsidRDefault="00BD4F8A" w:rsidP="00BD4F8A">
      <w:pPr>
        <w:rPr>
          <w:szCs w:val="28"/>
        </w:rPr>
      </w:pPr>
      <w:r w:rsidRPr="00C33BED">
        <w:rPr>
          <w:szCs w:val="28"/>
        </w:rPr>
        <w:t xml:space="preserve">При нажатии на кнопку </w:t>
      </w:r>
      <w:r w:rsidRPr="00A22340">
        <w:rPr>
          <w:noProof/>
          <w:szCs w:val="28"/>
        </w:rPr>
        <w:drawing>
          <wp:inline distT="0" distB="0" distL="0" distR="0" wp14:anchorId="2EEB0C06" wp14:editId="0A38FBCE">
            <wp:extent cx="198782" cy="230588"/>
            <wp:effectExtent l="0" t="0" r="0" b="0"/>
            <wp:docPr id="372" name="Рисунок 372" descr="C:\Users\user\Desktop\Задачи\УЗ 2016\РП планированеи закупок версия 1.4\скрины для версии 1.4\2016-09-16 15_28_29-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9" descr="C:\Users\user\Desktop\Задачи\УЗ 2016\РП планированеи закупок версия 1.4\скрины для версии 1.4\2016-09-16 15_28_29-Главное меню.pn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a:stretch/>
                  </pic:blipFill>
                  <pic:spPr bwMode="auto">
                    <a:xfrm>
                      <a:off x="0" y="0"/>
                      <a:ext cx="198782" cy="230588"/>
                    </a:xfrm>
                    <a:prstGeom prst="rect">
                      <a:avLst/>
                    </a:prstGeom>
                    <a:noFill/>
                    <a:ln>
                      <a:noFill/>
                    </a:ln>
                    <a:extLst>
                      <a:ext uri="{53640926-AAD7-44D8-BBD7-CCE9431645EC}">
                        <a14:shadowObscured xmlns:a14="http://schemas.microsoft.com/office/drawing/2010/main"/>
                      </a:ext>
                    </a:extLst>
                  </pic:spPr>
                </pic:pic>
              </a:graphicData>
            </a:graphic>
          </wp:inline>
        </w:drawing>
      </w:r>
      <w:r w:rsidRPr="00F83331">
        <w:rPr>
          <w:szCs w:val="28"/>
        </w:rPr>
        <w:t xml:space="preserve"> «Сохранить</w:t>
      </w:r>
      <w:r>
        <w:rPr>
          <w:szCs w:val="28"/>
        </w:rPr>
        <w:t xml:space="preserve"> изменения</w:t>
      </w:r>
      <w:r w:rsidRPr="00F83331">
        <w:rPr>
          <w:szCs w:val="28"/>
        </w:rPr>
        <w:t>»</w:t>
      </w:r>
      <w:r>
        <w:rPr>
          <w:szCs w:val="28"/>
        </w:rPr>
        <w:t xml:space="preserve"> или </w:t>
      </w:r>
      <w:r w:rsidRPr="00C33BED">
        <w:rPr>
          <w:noProof/>
          <w:szCs w:val="28"/>
        </w:rPr>
        <w:drawing>
          <wp:inline distT="0" distB="0" distL="0" distR="0" wp14:anchorId="4720B519" wp14:editId="4CD060D0">
            <wp:extent cx="294005" cy="222885"/>
            <wp:effectExtent l="0" t="0" r="0" b="5715"/>
            <wp:docPr id="304" name="Рисунок 304" descr="C:\Users\user\Desktop\Задачи\УЗ 2016\РП планированеи закупок версия 1.4\скрины для версии 1.4\2016-09-16 15_26_44-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5" descr="C:\Users\user\Desktop\Задачи\УЗ 2016\РП планированеи закупок версия 1.4\скрины для версии 1.4\2016-09-16 15_26_44-Главное меню.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4005" cy="222885"/>
                    </a:xfrm>
                    <a:prstGeom prst="rect">
                      <a:avLst/>
                    </a:prstGeom>
                    <a:noFill/>
                    <a:ln>
                      <a:noFill/>
                    </a:ln>
                  </pic:spPr>
                </pic:pic>
              </a:graphicData>
            </a:graphic>
          </wp:inline>
        </w:drawing>
      </w:r>
      <w:r>
        <w:rPr>
          <w:szCs w:val="28"/>
        </w:rPr>
        <w:t xml:space="preserve"> «Сохранить изменения и закрыть окно» могут возникнуть ошибки (</w:t>
      </w:r>
      <w:r>
        <w:rPr>
          <w:szCs w:val="28"/>
        </w:rPr>
        <w:fldChar w:fldCharType="begin"/>
      </w:r>
      <w:r>
        <w:rPr>
          <w:szCs w:val="28"/>
        </w:rPr>
        <w:instrText xml:space="preserve"> REF _Ref461803120 \h </w:instrText>
      </w:r>
      <w:r w:rsidR="00436B52">
        <w:rPr>
          <w:szCs w:val="28"/>
        </w:rPr>
        <w:instrText xml:space="preserve"> \* MERGEFORMAT </w:instrText>
      </w:r>
      <w:r>
        <w:rPr>
          <w:szCs w:val="28"/>
        </w:rPr>
      </w:r>
      <w:r>
        <w:rPr>
          <w:szCs w:val="28"/>
        </w:rPr>
        <w:fldChar w:fldCharType="separate"/>
      </w:r>
      <w:r w:rsidR="00A80286" w:rsidRPr="00A80286">
        <w:rPr>
          <w:szCs w:val="28"/>
        </w:rPr>
        <w:t>Рисунок 13</w:t>
      </w:r>
      <w:r>
        <w:rPr>
          <w:szCs w:val="28"/>
        </w:rPr>
        <w:fldChar w:fldCharType="end"/>
      </w:r>
      <w:r>
        <w:rPr>
          <w:szCs w:val="28"/>
        </w:rPr>
        <w:t>).</w:t>
      </w:r>
    </w:p>
    <w:p w14:paraId="5AAAB5F8" w14:textId="77777777" w:rsidR="00BD4F8A" w:rsidRDefault="00BD4F8A" w:rsidP="00BD4F8A">
      <w:pPr>
        <w:keepNext/>
        <w:ind w:firstLine="0"/>
        <w:jc w:val="center"/>
      </w:pPr>
      <w:r w:rsidRPr="00C33BED">
        <w:rPr>
          <w:noProof/>
          <w:szCs w:val="28"/>
        </w:rPr>
        <w:lastRenderedPageBreak/>
        <w:drawing>
          <wp:inline distT="0" distB="0" distL="0" distR="0" wp14:anchorId="711EF881" wp14:editId="4C30711C">
            <wp:extent cx="5939790" cy="4969510"/>
            <wp:effectExtent l="19050" t="19050" r="22860" b="21590"/>
            <wp:docPr id="341" name="Рисунок 341" descr="C:\Users\user\Desktop\Задачи\УЗ 2016\РП планированеи закупок версия 1.4\скрины для версии 1.4\2016-09-16 15_20_16-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7" descr="C:\Users\user\Desktop\Задачи\УЗ 2016\РП планированеи закупок версия 1.4\скрины для версии 1.4\2016-09-16 15_20_16-Главное меню.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9790" cy="4969510"/>
                    </a:xfrm>
                    <a:prstGeom prst="rect">
                      <a:avLst/>
                    </a:prstGeom>
                    <a:noFill/>
                    <a:ln>
                      <a:solidFill>
                        <a:schemeClr val="tx1"/>
                      </a:solidFill>
                    </a:ln>
                  </pic:spPr>
                </pic:pic>
              </a:graphicData>
            </a:graphic>
          </wp:inline>
        </w:drawing>
      </w:r>
    </w:p>
    <w:p w14:paraId="6213CC0D" w14:textId="4E68C216" w:rsidR="00BD4F8A" w:rsidRDefault="00BD4F8A" w:rsidP="00BD4F8A">
      <w:pPr>
        <w:pStyle w:val="aff7"/>
        <w:jc w:val="center"/>
      </w:pPr>
      <w:bookmarkStart w:id="1934" w:name="_Ref461803120"/>
      <w:r>
        <w:t xml:space="preserve">Рисунок </w:t>
      </w:r>
      <w:r w:rsidR="002B2D60">
        <w:fldChar w:fldCharType="begin"/>
      </w:r>
      <w:r w:rsidR="002B2D60">
        <w:instrText xml:space="preserve"> SEQ Рисунок \* ARABIC </w:instrText>
      </w:r>
      <w:r w:rsidR="002B2D60">
        <w:fldChar w:fldCharType="separate"/>
      </w:r>
      <w:r w:rsidR="00A80286">
        <w:rPr>
          <w:noProof/>
        </w:rPr>
        <w:t>13</w:t>
      </w:r>
      <w:r w:rsidR="002B2D60">
        <w:rPr>
          <w:noProof/>
        </w:rPr>
        <w:fldChar w:fldCharType="end"/>
      </w:r>
      <w:bookmarkEnd w:id="1934"/>
      <w:r>
        <w:t>. Окно «Результаты проверки»</w:t>
      </w:r>
    </w:p>
    <w:p w14:paraId="2C87EA36" w14:textId="77777777" w:rsidR="00BD4F8A" w:rsidRPr="005E5468" w:rsidRDefault="00BD4F8A" w:rsidP="00BD4F8A">
      <w:pPr>
        <w:rPr>
          <w:szCs w:val="28"/>
        </w:rPr>
      </w:pPr>
      <w:r w:rsidRPr="00C33BED">
        <w:rPr>
          <w:szCs w:val="28"/>
        </w:rPr>
        <w:t>Отобража</w:t>
      </w:r>
      <w:r w:rsidRPr="00A22340">
        <w:rPr>
          <w:szCs w:val="28"/>
        </w:rPr>
        <w:t>етс</w:t>
      </w:r>
      <w:r w:rsidRPr="00297138">
        <w:rPr>
          <w:szCs w:val="28"/>
        </w:rPr>
        <w:t>я окно «Результаты прове</w:t>
      </w:r>
      <w:r w:rsidRPr="00DC431A">
        <w:rPr>
          <w:szCs w:val="28"/>
        </w:rPr>
        <w:t>рки», в котором указано количество и подробный список ошибок. Для возвращения на вкладки и исправления ошибок нажать на кнопку «Вернуться в окно редактирования».</w:t>
      </w:r>
    </w:p>
    <w:p w14:paraId="7530EB23" w14:textId="6588D197" w:rsidR="00BD4F8A" w:rsidRDefault="00BD4F8A" w:rsidP="00BD4F8A">
      <w:pPr>
        <w:rPr>
          <w:szCs w:val="28"/>
        </w:rPr>
      </w:pPr>
      <w:r w:rsidRPr="005E5468">
        <w:rPr>
          <w:szCs w:val="28"/>
        </w:rPr>
        <w:t xml:space="preserve">Исправить ошибки и нажать на кнопку </w:t>
      </w:r>
      <w:r w:rsidRPr="00C33BED">
        <w:rPr>
          <w:noProof/>
          <w:szCs w:val="28"/>
        </w:rPr>
        <w:drawing>
          <wp:inline distT="0" distB="0" distL="0" distR="0" wp14:anchorId="79702FF0" wp14:editId="5FEBF230">
            <wp:extent cx="294005" cy="222885"/>
            <wp:effectExtent l="0" t="0" r="0" b="5715"/>
            <wp:docPr id="392" name="Рисунок 392" descr="C:\Users\user\Desktop\Задачи\УЗ 2016\РП планированеи закупок версия 1.4\скрины для версии 1.4\2016-09-16 15_26_44-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5" descr="C:\Users\user\Desktop\Задачи\УЗ 2016\РП планированеи закупок версия 1.4\скрины для версии 1.4\2016-09-16 15_26_44-Главное меню.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4005" cy="222885"/>
                    </a:xfrm>
                    <a:prstGeom prst="rect">
                      <a:avLst/>
                    </a:prstGeom>
                    <a:noFill/>
                    <a:ln>
                      <a:noFill/>
                    </a:ln>
                  </pic:spPr>
                </pic:pic>
              </a:graphicData>
            </a:graphic>
          </wp:inline>
        </w:drawing>
      </w:r>
      <w:r>
        <w:rPr>
          <w:szCs w:val="28"/>
        </w:rPr>
        <w:t xml:space="preserve"> «Сохранить изменения и закрыть окно» (</w:t>
      </w:r>
      <w:r>
        <w:rPr>
          <w:szCs w:val="28"/>
        </w:rPr>
        <w:fldChar w:fldCharType="begin"/>
      </w:r>
      <w:r>
        <w:rPr>
          <w:szCs w:val="28"/>
        </w:rPr>
        <w:instrText xml:space="preserve"> REF _Ref462043856 \h </w:instrText>
      </w:r>
      <w:r w:rsidR="00436B52">
        <w:rPr>
          <w:szCs w:val="28"/>
        </w:rPr>
        <w:instrText xml:space="preserve"> \* MERGEFORMAT </w:instrText>
      </w:r>
      <w:r>
        <w:rPr>
          <w:szCs w:val="28"/>
        </w:rPr>
      </w:r>
      <w:r>
        <w:rPr>
          <w:szCs w:val="28"/>
        </w:rPr>
        <w:fldChar w:fldCharType="separate"/>
      </w:r>
      <w:r w:rsidR="00A80286" w:rsidRPr="00551F95">
        <w:rPr>
          <w:szCs w:val="28"/>
        </w:rPr>
        <w:t xml:space="preserve">Рисунок </w:t>
      </w:r>
      <w:r w:rsidR="00A80286">
        <w:rPr>
          <w:szCs w:val="28"/>
        </w:rPr>
        <w:t>14</w:t>
      </w:r>
      <w:r>
        <w:rPr>
          <w:szCs w:val="28"/>
        </w:rPr>
        <w:fldChar w:fldCharType="end"/>
      </w:r>
      <w:r>
        <w:rPr>
          <w:szCs w:val="28"/>
        </w:rPr>
        <w:t>).</w:t>
      </w:r>
    </w:p>
    <w:p w14:paraId="70B98F87" w14:textId="77777777" w:rsidR="00BD4F8A" w:rsidRPr="00551F95" w:rsidRDefault="00BD4F8A" w:rsidP="00BD4F8A">
      <w:pPr>
        <w:keepNext/>
        <w:spacing w:before="120" w:after="120"/>
        <w:ind w:firstLine="0"/>
        <w:jc w:val="center"/>
      </w:pPr>
      <w:r w:rsidRPr="00C33BED">
        <w:rPr>
          <w:noProof/>
          <w:szCs w:val="28"/>
        </w:rPr>
        <w:lastRenderedPageBreak/>
        <w:drawing>
          <wp:inline distT="0" distB="0" distL="0" distR="0" wp14:anchorId="79B6F9C5" wp14:editId="7B98EEB4">
            <wp:extent cx="5181600" cy="3171825"/>
            <wp:effectExtent l="19050" t="19050" r="0" b="9525"/>
            <wp:docPr id="289" name="Рисунок 13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descr="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181600" cy="3171825"/>
                    </a:xfrm>
                    <a:prstGeom prst="rect">
                      <a:avLst/>
                    </a:prstGeom>
                    <a:noFill/>
                    <a:ln w="9525" cmpd="sng">
                      <a:solidFill>
                        <a:srgbClr val="000000"/>
                      </a:solidFill>
                      <a:miter lim="800000"/>
                      <a:headEnd/>
                      <a:tailEnd/>
                    </a:ln>
                    <a:effectLst/>
                  </pic:spPr>
                </pic:pic>
              </a:graphicData>
            </a:graphic>
          </wp:inline>
        </w:drawing>
      </w:r>
    </w:p>
    <w:p w14:paraId="19C42AF3" w14:textId="4F1771C3" w:rsidR="00BD4F8A" w:rsidRPr="00551F95" w:rsidRDefault="00BD4F8A" w:rsidP="00BD4F8A">
      <w:pPr>
        <w:pStyle w:val="aff7"/>
        <w:jc w:val="center"/>
        <w:rPr>
          <w:szCs w:val="28"/>
        </w:rPr>
      </w:pPr>
      <w:bookmarkStart w:id="1935" w:name="_Ref462043856"/>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14</w:t>
      </w:r>
      <w:r w:rsidRPr="00551F95">
        <w:rPr>
          <w:szCs w:val="28"/>
        </w:rPr>
        <w:fldChar w:fldCharType="end"/>
      </w:r>
      <w:bookmarkEnd w:id="1935"/>
      <w:r w:rsidRPr="00551F95">
        <w:rPr>
          <w:szCs w:val="28"/>
        </w:rPr>
        <w:t>. Результат проверки документа</w:t>
      </w:r>
    </w:p>
    <w:p w14:paraId="15B07E54" w14:textId="453C6588" w:rsidR="00BD4F8A" w:rsidRPr="00297138" w:rsidRDefault="00BD4F8A" w:rsidP="00BD4F8A">
      <w:pPr>
        <w:rPr>
          <w:szCs w:val="28"/>
        </w:rPr>
      </w:pPr>
      <w:r w:rsidRPr="00C33BED">
        <w:rPr>
          <w:szCs w:val="28"/>
        </w:rPr>
        <w:t>Если все ошиб</w:t>
      </w:r>
      <w:r w:rsidRPr="00A22340">
        <w:rPr>
          <w:szCs w:val="28"/>
        </w:rPr>
        <w:t>ки исправлены правильно, то о</w:t>
      </w:r>
      <w:r w:rsidRPr="00297138">
        <w:rPr>
          <w:szCs w:val="28"/>
        </w:rPr>
        <w:t>тображается окно с успешным прохождением всех проверок.</w:t>
      </w:r>
    </w:p>
    <w:p w14:paraId="2CEB49D7" w14:textId="77777777" w:rsidR="00D72DEA" w:rsidRPr="004F0FCB" w:rsidRDefault="00D72DEA" w:rsidP="004F0FCB">
      <w:pPr>
        <w:pStyle w:val="3"/>
        <w:tabs>
          <w:tab w:val="left" w:pos="7088"/>
        </w:tabs>
        <w:rPr>
          <w:i/>
        </w:rPr>
      </w:pPr>
      <w:bookmarkStart w:id="1936" w:name="_Toc462329634"/>
      <w:r w:rsidRPr="004F0FCB">
        <w:rPr>
          <w:lang w:val="ru-RU"/>
        </w:rPr>
        <w:t>Формирование и укрупненной закупки 200</w:t>
      </w:r>
      <w:bookmarkEnd w:id="1936"/>
    </w:p>
    <w:p w14:paraId="597C8051" w14:textId="3DC32E43" w:rsidR="00D72DEA" w:rsidRPr="005E5468" w:rsidRDefault="00D72DEA" w:rsidP="004F0FCB">
      <w:r w:rsidRPr="00C33BED">
        <w:rPr>
          <w:szCs w:val="28"/>
        </w:rPr>
        <w:t xml:space="preserve">При создании </w:t>
      </w:r>
      <w:r w:rsidR="00831CA5" w:rsidRPr="00A22340">
        <w:rPr>
          <w:szCs w:val="28"/>
        </w:rPr>
        <w:t xml:space="preserve">карточки </w:t>
      </w:r>
      <w:r w:rsidRPr="00297138">
        <w:rPr>
          <w:szCs w:val="28"/>
        </w:rPr>
        <w:t>необходимо заполнить данные на вкладках «Основные сведения» (</w:t>
      </w:r>
      <w:r w:rsidR="009B0A36" w:rsidRPr="005E5468">
        <w:rPr>
          <w:szCs w:val="28"/>
        </w:rPr>
        <w:fldChar w:fldCharType="begin"/>
      </w:r>
      <w:r w:rsidR="009B0A36" w:rsidRPr="005E5468">
        <w:rPr>
          <w:szCs w:val="28"/>
        </w:rPr>
        <w:instrText xml:space="preserve"> REF _Ref460930047 \h  \* MERGEFORMAT </w:instrText>
      </w:r>
      <w:r w:rsidR="009B0A36" w:rsidRPr="005E5468">
        <w:rPr>
          <w:szCs w:val="28"/>
        </w:rPr>
      </w:r>
      <w:r w:rsidR="009B0A36" w:rsidRPr="005E5468">
        <w:rPr>
          <w:szCs w:val="28"/>
        </w:rPr>
        <w:fldChar w:fldCharType="separate"/>
      </w:r>
      <w:r w:rsidR="00A80286" w:rsidRPr="00A80286">
        <w:rPr>
          <w:szCs w:val="28"/>
        </w:rPr>
        <w:t>Рисунок 15</w:t>
      </w:r>
      <w:r w:rsidR="009B0A36" w:rsidRPr="005E5468">
        <w:rPr>
          <w:szCs w:val="28"/>
        </w:rPr>
        <w:fldChar w:fldCharType="end"/>
      </w:r>
      <w:r w:rsidRPr="005E5468">
        <w:rPr>
          <w:szCs w:val="28"/>
        </w:rPr>
        <w:t>), «Характеристика финансового обеспечения» (</w:t>
      </w:r>
      <w:r w:rsidRPr="005E5468">
        <w:rPr>
          <w:szCs w:val="28"/>
        </w:rPr>
        <w:fldChar w:fldCharType="begin"/>
      </w:r>
      <w:r w:rsidRPr="005E5468">
        <w:rPr>
          <w:szCs w:val="28"/>
        </w:rPr>
        <w:instrText xml:space="preserve"> REF _Ref426552721 \h  \* MERGEFORMAT </w:instrText>
      </w:r>
      <w:r w:rsidRPr="005E5468">
        <w:rPr>
          <w:szCs w:val="28"/>
        </w:rPr>
      </w:r>
      <w:r w:rsidRPr="005E5468">
        <w:rPr>
          <w:szCs w:val="28"/>
        </w:rPr>
        <w:fldChar w:fldCharType="separate"/>
      </w:r>
      <w:r w:rsidR="00A80286" w:rsidRPr="00A80286">
        <w:rPr>
          <w:szCs w:val="28"/>
        </w:rPr>
        <w:t>Рисунок 25</w:t>
      </w:r>
      <w:r w:rsidRPr="005E5468">
        <w:rPr>
          <w:szCs w:val="28"/>
        </w:rPr>
        <w:fldChar w:fldCharType="end"/>
      </w:r>
      <w:r w:rsidRPr="005E5468">
        <w:rPr>
          <w:szCs w:val="28"/>
        </w:rPr>
        <w:t>), «Лист согласования» (</w:t>
      </w:r>
      <w:r w:rsidRPr="005E5468">
        <w:rPr>
          <w:szCs w:val="28"/>
        </w:rPr>
        <w:fldChar w:fldCharType="begin"/>
      </w:r>
      <w:r w:rsidRPr="005E5468">
        <w:rPr>
          <w:szCs w:val="28"/>
        </w:rPr>
        <w:instrText xml:space="preserve"> REF _Ref421090650 \h  \* MERGEFORMAT </w:instrText>
      </w:r>
      <w:r w:rsidRPr="005E5468">
        <w:rPr>
          <w:szCs w:val="28"/>
        </w:rPr>
      </w:r>
      <w:r w:rsidRPr="005E5468">
        <w:rPr>
          <w:szCs w:val="28"/>
        </w:rPr>
        <w:fldChar w:fldCharType="separate"/>
      </w:r>
      <w:r w:rsidR="00A80286" w:rsidRPr="00551F95">
        <w:rPr>
          <w:szCs w:val="28"/>
        </w:rPr>
        <w:t xml:space="preserve">Рисунок </w:t>
      </w:r>
      <w:r w:rsidR="00A80286">
        <w:rPr>
          <w:szCs w:val="28"/>
        </w:rPr>
        <w:t>26</w:t>
      </w:r>
      <w:r w:rsidRPr="005E5468">
        <w:rPr>
          <w:szCs w:val="28"/>
        </w:rPr>
        <w:fldChar w:fldCharType="end"/>
      </w:r>
      <w:r w:rsidRPr="005E5468">
        <w:rPr>
          <w:szCs w:val="28"/>
        </w:rPr>
        <w:t>).</w:t>
      </w:r>
    </w:p>
    <w:p w14:paraId="18537AA5" w14:textId="77777777" w:rsidR="00D72DEA" w:rsidRPr="00551F95" w:rsidRDefault="00D72DEA" w:rsidP="004F0FCB">
      <w:pPr>
        <w:pStyle w:val="4"/>
      </w:pPr>
      <w:bookmarkStart w:id="1937" w:name="_Ref461806221"/>
      <w:r w:rsidRPr="00551F95">
        <w:lastRenderedPageBreak/>
        <w:t>Вкладка «Основные сведения»</w:t>
      </w:r>
      <w:bookmarkEnd w:id="1937"/>
    </w:p>
    <w:p w14:paraId="5594CFE6" w14:textId="4A8A8DA3" w:rsidR="00D72DEA" w:rsidRPr="00551F95" w:rsidRDefault="00831CA5" w:rsidP="00D72DEA">
      <w:pPr>
        <w:pStyle w:val="aff0"/>
        <w:spacing w:beforeLines="0" w:before="120" w:line="240" w:lineRule="auto"/>
        <w:ind w:firstLine="0"/>
        <w:jc w:val="center"/>
      </w:pPr>
      <w:r>
        <w:rPr>
          <w:noProof/>
          <w:lang w:eastAsia="ru-RU"/>
        </w:rPr>
        <w:drawing>
          <wp:inline distT="0" distB="0" distL="0" distR="0" wp14:anchorId="792DCE06" wp14:editId="3341ED94">
            <wp:extent cx="5943600" cy="7334250"/>
            <wp:effectExtent l="19050" t="19050" r="19050" b="19050"/>
            <wp:docPr id="114" name="Рисунок 114" descr="C:\Users\user\Desktop\Задачи\УЗ 2016\РП планированеи закупок версия 1.4\скрины для версии 1.4\2016-09-16 10_07_27-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Desktop\Задачи\УЗ 2016\РП планированеи закупок версия 1.4\скрины для версии 1.4\2016-09-16 10_07_27-Главное меню.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7334250"/>
                    </a:xfrm>
                    <a:prstGeom prst="rect">
                      <a:avLst/>
                    </a:prstGeom>
                    <a:noFill/>
                    <a:ln>
                      <a:solidFill>
                        <a:schemeClr val="tx1"/>
                      </a:solidFill>
                    </a:ln>
                  </pic:spPr>
                </pic:pic>
              </a:graphicData>
            </a:graphic>
          </wp:inline>
        </w:drawing>
      </w:r>
    </w:p>
    <w:p w14:paraId="48F8A117" w14:textId="46A1DBD9" w:rsidR="00D72DEA" w:rsidRPr="00551F95" w:rsidRDefault="00D72DEA" w:rsidP="00D72DEA">
      <w:pPr>
        <w:spacing w:before="120" w:after="120"/>
        <w:jc w:val="center"/>
        <w:rPr>
          <w:b/>
          <w:szCs w:val="28"/>
        </w:rPr>
      </w:pPr>
      <w:bookmarkStart w:id="1938" w:name="_Ref460930047"/>
      <w:bookmarkStart w:id="1939" w:name="_Ref421105991"/>
      <w:bookmarkStart w:id="1940" w:name="_Ref420933548"/>
      <w:r w:rsidRPr="00551F95">
        <w:rPr>
          <w:b/>
          <w:szCs w:val="28"/>
        </w:rPr>
        <w:t xml:space="preserve">Рисунок </w:t>
      </w:r>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15</w:t>
      </w:r>
      <w:r w:rsidRPr="00551F95">
        <w:rPr>
          <w:b/>
          <w:szCs w:val="28"/>
        </w:rPr>
        <w:fldChar w:fldCharType="end"/>
      </w:r>
      <w:bookmarkEnd w:id="1938"/>
      <w:r w:rsidRPr="00551F95">
        <w:rPr>
          <w:b/>
          <w:szCs w:val="28"/>
        </w:rPr>
        <w:t>. Формирование КУЗ-200. Вкладка «Основные сведения»</w:t>
      </w:r>
    </w:p>
    <w:bookmarkEnd w:id="1939"/>
    <w:bookmarkEnd w:id="1940"/>
    <w:p w14:paraId="69201C25" w14:textId="77777777" w:rsidR="00366E47" w:rsidRPr="00A22340" w:rsidRDefault="00366E47" w:rsidP="004920E3">
      <w:pPr>
        <w:rPr>
          <w:szCs w:val="28"/>
        </w:rPr>
      </w:pPr>
      <w:r w:rsidRPr="00C33BED">
        <w:rPr>
          <w:szCs w:val="28"/>
        </w:rPr>
        <w:t>Поля отмеченные «*» обязательные для заполнения.</w:t>
      </w:r>
    </w:p>
    <w:p w14:paraId="75CAF99E" w14:textId="054C9A1B" w:rsidR="004920E3" w:rsidRPr="004F0FCB" w:rsidRDefault="00A63F22" w:rsidP="004920E3">
      <w:pPr>
        <w:rPr>
          <w:u w:val="single"/>
        </w:rPr>
      </w:pPr>
      <w:r w:rsidRPr="004F0FCB">
        <w:rPr>
          <w:u w:val="single"/>
        </w:rPr>
        <w:lastRenderedPageBreak/>
        <w:t>Рассмотрим блок</w:t>
      </w:r>
      <w:r w:rsidR="004920E3" w:rsidRPr="004F0FCB">
        <w:rPr>
          <w:u w:val="single"/>
        </w:rPr>
        <w:t xml:space="preserve"> «Общая информация о закупке»</w:t>
      </w:r>
    </w:p>
    <w:p w14:paraId="110CF4FB" w14:textId="06D71B30" w:rsidR="004920E3" w:rsidRPr="00297138" w:rsidRDefault="004920E3">
      <w:pPr>
        <w:rPr>
          <w:szCs w:val="28"/>
        </w:rPr>
      </w:pPr>
      <w:r w:rsidRPr="00C33BED">
        <w:rPr>
          <w:szCs w:val="28"/>
        </w:rPr>
        <w:t>Поле «Статус» – определяется автоматически (допустимые значения «Черновик», «На согласовании», «Согласовано», «Не согласовано», «Утверждено») на основании состояния документа в процессе внутреннего согласования организацией за</w:t>
      </w:r>
      <w:r w:rsidRPr="00A22340">
        <w:rPr>
          <w:szCs w:val="28"/>
        </w:rPr>
        <w:t>казчика. При создании укрупненной закупки устанавливается статус Черновик.</w:t>
      </w:r>
    </w:p>
    <w:p w14:paraId="0B47D2C0" w14:textId="5ABD74E8" w:rsidR="004920E3" w:rsidRPr="005E5468" w:rsidRDefault="004920E3" w:rsidP="004F0FCB">
      <w:pPr>
        <w:rPr>
          <w:szCs w:val="28"/>
        </w:rPr>
      </w:pPr>
      <w:r w:rsidRPr="00DC431A">
        <w:rPr>
          <w:szCs w:val="28"/>
        </w:rPr>
        <w:t>Пол</w:t>
      </w:r>
      <w:r w:rsidRPr="005E5468">
        <w:rPr>
          <w:szCs w:val="28"/>
        </w:rPr>
        <w:t>е «Номер» – уникальный номер позиции укрупненной закупки, присваивается автоматически при создании позиции укрупненной закупки.</w:t>
      </w:r>
    </w:p>
    <w:p w14:paraId="5D6CC147" w14:textId="04B6B435" w:rsidR="004920E3" w:rsidRPr="005E5468" w:rsidRDefault="004920E3" w:rsidP="004F0FCB">
      <w:pPr>
        <w:rPr>
          <w:szCs w:val="28"/>
        </w:rPr>
      </w:pPr>
      <w:r w:rsidRPr="005E5468">
        <w:rPr>
          <w:szCs w:val="28"/>
        </w:rPr>
        <w:t>Поле «</w:t>
      </w:r>
      <w:r w:rsidRPr="005E5468" w:rsidDel="00F04B6E">
        <w:rPr>
          <w:szCs w:val="28"/>
        </w:rPr>
        <w:t>Версия</w:t>
      </w:r>
      <w:r w:rsidRPr="005E5468">
        <w:rPr>
          <w:szCs w:val="28"/>
        </w:rPr>
        <w:t>»</w:t>
      </w:r>
      <w:r w:rsidRPr="005E5468" w:rsidDel="00F04B6E">
        <w:rPr>
          <w:szCs w:val="28"/>
        </w:rPr>
        <w:t xml:space="preserve"> – содержит номер версии </w:t>
      </w:r>
      <w:r w:rsidRPr="005E5468">
        <w:rPr>
          <w:szCs w:val="28"/>
        </w:rPr>
        <w:t>укрупненной закупки. Заполняется автоматически.</w:t>
      </w:r>
    </w:p>
    <w:p w14:paraId="33D19B83" w14:textId="5DC23B7B" w:rsidR="004920E3" w:rsidRPr="005E5468" w:rsidRDefault="00366E47" w:rsidP="004F0FCB">
      <w:pPr>
        <w:rPr>
          <w:szCs w:val="28"/>
        </w:rPr>
      </w:pPr>
      <w:r w:rsidRPr="005E5468">
        <w:rPr>
          <w:szCs w:val="28"/>
        </w:rPr>
        <w:t>Поле «Дата» – дата создания документа, определяется автоматически при создании КУЗ;</w:t>
      </w:r>
    </w:p>
    <w:p w14:paraId="0155F804" w14:textId="740655F6" w:rsidR="009E6F0B" w:rsidRPr="005E5468" w:rsidRDefault="009E6F0B" w:rsidP="004F0FCB">
      <w:r w:rsidRPr="005E5468">
        <w:rPr>
          <w:szCs w:val="28"/>
        </w:rPr>
        <w:t>Поле «Плановый период», заполняется выбором из справочника</w:t>
      </w:r>
      <w:r w:rsidR="00B142B7" w:rsidRPr="005E5468">
        <w:rPr>
          <w:szCs w:val="28"/>
        </w:rPr>
        <w:t>, нажатием кнопки</w:t>
      </w:r>
      <w:r w:rsidRPr="005E5468">
        <w:rPr>
          <w:szCs w:val="28"/>
        </w:rPr>
        <w:t xml:space="preserve"> </w:t>
      </w:r>
      <w:r w:rsidR="00B142B7" w:rsidRPr="005E5468">
        <w:rPr>
          <w:noProof/>
          <w:szCs w:val="28"/>
        </w:rPr>
        <w:drawing>
          <wp:inline distT="0" distB="0" distL="0" distR="0" wp14:anchorId="4F192B64" wp14:editId="13A26B5B">
            <wp:extent cx="171450" cy="200025"/>
            <wp:effectExtent l="0" t="0" r="0" b="9525"/>
            <wp:docPr id="115" name="Рисунок 115" descr="C:\Users\user\Desktop\Задачи\УЗ 2016\РП планированеи закупок версия 1.4\скрины для версии 1.4\2016-09-16 10_13_56-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Desktop\Задачи\УЗ 2016\РП планированеи закупок версия 1.4\скрины для версии 1.4\2016-09-16 10_13_56-Главное меню.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71450" cy="200025"/>
                    </a:xfrm>
                    <a:prstGeom prst="rect">
                      <a:avLst/>
                    </a:prstGeom>
                    <a:noFill/>
                    <a:ln>
                      <a:noFill/>
                    </a:ln>
                  </pic:spPr>
                </pic:pic>
              </a:graphicData>
            </a:graphic>
          </wp:inline>
        </w:drawing>
      </w:r>
      <w:r w:rsidR="00B142B7" w:rsidRPr="005E5468">
        <w:rPr>
          <w:szCs w:val="28"/>
        </w:rPr>
        <w:t xml:space="preserve"> «Выбор из справочника планового периода» </w:t>
      </w:r>
      <w:r w:rsidRPr="005E5468">
        <w:rPr>
          <w:szCs w:val="28"/>
        </w:rPr>
        <w:t>(</w:t>
      </w:r>
      <w:r w:rsidRPr="005E5468">
        <w:rPr>
          <w:szCs w:val="28"/>
        </w:rPr>
        <w:fldChar w:fldCharType="begin"/>
      </w:r>
      <w:r w:rsidRPr="005E5468">
        <w:rPr>
          <w:szCs w:val="28"/>
        </w:rPr>
        <w:instrText xml:space="preserve"> REF _Ref461784326 \h </w:instrText>
      </w:r>
      <w:r w:rsidR="00366E47" w:rsidRPr="005E5468">
        <w:rPr>
          <w:szCs w:val="28"/>
        </w:rPr>
        <w:instrText xml:space="preserve"> \* MERGEFORMAT </w:instrText>
      </w:r>
      <w:r w:rsidRPr="005E5468">
        <w:rPr>
          <w:szCs w:val="28"/>
        </w:rPr>
      </w:r>
      <w:r w:rsidRPr="005E5468">
        <w:rPr>
          <w:szCs w:val="28"/>
        </w:rPr>
        <w:fldChar w:fldCharType="separate"/>
      </w:r>
      <w:r w:rsidR="00A80286" w:rsidRPr="00A80286">
        <w:rPr>
          <w:szCs w:val="28"/>
        </w:rPr>
        <w:t>Рисунок 16</w:t>
      </w:r>
      <w:r w:rsidRPr="005E5468">
        <w:rPr>
          <w:szCs w:val="28"/>
        </w:rPr>
        <w:fldChar w:fldCharType="end"/>
      </w:r>
      <w:r w:rsidRPr="005E5468">
        <w:rPr>
          <w:szCs w:val="28"/>
        </w:rPr>
        <w:t>.)</w:t>
      </w:r>
    </w:p>
    <w:p w14:paraId="4C0FFAFB" w14:textId="77777777" w:rsidR="009E6F0B" w:rsidRDefault="009E6F0B" w:rsidP="00D72DEA">
      <w:pPr>
        <w:pStyle w:val="aff0"/>
        <w:spacing w:line="240" w:lineRule="auto"/>
      </w:pPr>
    </w:p>
    <w:p w14:paraId="1248295C" w14:textId="77777777" w:rsidR="009E6F0B" w:rsidRDefault="009E6F0B" w:rsidP="004F0FCB">
      <w:pPr>
        <w:pStyle w:val="aff0"/>
        <w:keepNext/>
        <w:spacing w:line="240" w:lineRule="auto"/>
        <w:ind w:firstLine="0"/>
      </w:pPr>
      <w:r>
        <w:rPr>
          <w:noProof/>
          <w:lang w:eastAsia="ru-RU"/>
        </w:rPr>
        <w:drawing>
          <wp:inline distT="0" distB="0" distL="0" distR="0" wp14:anchorId="056306AC" wp14:editId="18BEA725">
            <wp:extent cx="5934075" cy="2476500"/>
            <wp:effectExtent l="19050" t="19050" r="28575" b="19050"/>
            <wp:docPr id="116" name="Рисунок 116" descr="C:\Users\user\Desktop\Задачи\УЗ 2016\РП планированеи закупок версия 1.4\скрины для версии 1.4\2016-09-16 10_15_00-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Desktop\Задачи\УЗ 2016\РП планированеи закупок версия 1.4\скрины для версии 1.4\2016-09-16 10_15_00-Главное меню.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34075" cy="2476500"/>
                    </a:xfrm>
                    <a:prstGeom prst="rect">
                      <a:avLst/>
                    </a:prstGeom>
                    <a:noFill/>
                    <a:ln>
                      <a:solidFill>
                        <a:schemeClr val="tx1"/>
                      </a:solidFill>
                    </a:ln>
                  </pic:spPr>
                </pic:pic>
              </a:graphicData>
            </a:graphic>
          </wp:inline>
        </w:drawing>
      </w:r>
    </w:p>
    <w:p w14:paraId="1C1C511E" w14:textId="31BFEF46" w:rsidR="009E6F0B" w:rsidRDefault="009E6F0B" w:rsidP="004F0FCB">
      <w:pPr>
        <w:pStyle w:val="aff7"/>
        <w:jc w:val="center"/>
      </w:pPr>
      <w:bookmarkStart w:id="1941" w:name="_Ref461784326"/>
      <w:r>
        <w:t xml:space="preserve">Рисунок </w:t>
      </w:r>
      <w:r w:rsidR="002B2D60">
        <w:fldChar w:fldCharType="begin"/>
      </w:r>
      <w:r w:rsidR="002B2D60">
        <w:instrText xml:space="preserve"> SEQ Рисунок \* ARABIC </w:instrText>
      </w:r>
      <w:r w:rsidR="002B2D60">
        <w:fldChar w:fldCharType="separate"/>
      </w:r>
      <w:r w:rsidR="00A80286">
        <w:rPr>
          <w:noProof/>
        </w:rPr>
        <w:t>16</w:t>
      </w:r>
      <w:r w:rsidR="002B2D60">
        <w:rPr>
          <w:noProof/>
        </w:rPr>
        <w:fldChar w:fldCharType="end"/>
      </w:r>
      <w:bookmarkEnd w:id="1941"/>
      <w:r>
        <w:t>. Выбор записи из справочника «Плановый период»</w:t>
      </w:r>
    </w:p>
    <w:p w14:paraId="13D3A5B4" w14:textId="78E82C26" w:rsidR="00334953" w:rsidRPr="005E5468" w:rsidRDefault="009E6F0B" w:rsidP="004F0FCB">
      <w:r w:rsidRPr="00C33BED">
        <w:rPr>
          <w:szCs w:val="28"/>
        </w:rPr>
        <w:t xml:space="preserve">Открывается окно «Выбор записи из справочника </w:t>
      </w:r>
      <w:r w:rsidRPr="00A22340">
        <w:rPr>
          <w:szCs w:val="28"/>
        </w:rPr>
        <w:t>«Плановый период»»</w:t>
      </w:r>
      <w:r w:rsidR="00334953" w:rsidRPr="00297138">
        <w:rPr>
          <w:szCs w:val="28"/>
        </w:rPr>
        <w:t xml:space="preserve">, </w:t>
      </w:r>
      <w:r w:rsidR="00334953" w:rsidRPr="00DC431A">
        <w:rPr>
          <w:szCs w:val="28"/>
        </w:rPr>
        <w:t xml:space="preserve">которое </w:t>
      </w:r>
      <w:r w:rsidR="00334953" w:rsidRPr="005E5468">
        <w:rPr>
          <w:szCs w:val="28"/>
        </w:rPr>
        <w:t>состоит из таблицы</w:t>
      </w:r>
      <w:r w:rsidR="00366E47" w:rsidRPr="005E5468">
        <w:rPr>
          <w:szCs w:val="28"/>
        </w:rPr>
        <w:t xml:space="preserve"> (где </w:t>
      </w:r>
      <w:r w:rsidR="00366E47" w:rsidRPr="00551F95">
        <w:rPr>
          <w:szCs w:val="28"/>
        </w:rPr>
        <w:t>отображаются годы планового периода</w:t>
      </w:r>
      <w:r w:rsidR="00366E47">
        <w:rPr>
          <w:szCs w:val="28"/>
        </w:rPr>
        <w:t>)</w:t>
      </w:r>
      <w:r w:rsidR="00334953" w:rsidRPr="00C33BED">
        <w:rPr>
          <w:szCs w:val="28"/>
        </w:rPr>
        <w:t xml:space="preserve"> и кнопок</w:t>
      </w:r>
      <w:r w:rsidRPr="00A22340">
        <w:rPr>
          <w:szCs w:val="28"/>
        </w:rPr>
        <w:t xml:space="preserve"> «Обновить</w:t>
      </w:r>
      <w:r w:rsidRPr="00297138">
        <w:rPr>
          <w:szCs w:val="28"/>
        </w:rPr>
        <w:t xml:space="preserve">», </w:t>
      </w:r>
      <w:r w:rsidRPr="00DC431A">
        <w:rPr>
          <w:szCs w:val="28"/>
        </w:rPr>
        <w:t>«Настройки»</w:t>
      </w:r>
      <w:r w:rsidRPr="005E5468">
        <w:rPr>
          <w:szCs w:val="28"/>
        </w:rPr>
        <w:t xml:space="preserve"> и «Фильтр»</w:t>
      </w:r>
      <w:r w:rsidR="002568B4" w:rsidRPr="005E5468">
        <w:rPr>
          <w:szCs w:val="28"/>
        </w:rPr>
        <w:t xml:space="preserve"> (подробнее см. </w:t>
      </w:r>
      <w:r w:rsidR="002568B4" w:rsidRPr="005E5468">
        <w:rPr>
          <w:szCs w:val="28"/>
        </w:rPr>
        <w:fldChar w:fldCharType="begin"/>
      </w:r>
      <w:r w:rsidR="002568B4" w:rsidRPr="005E5468">
        <w:rPr>
          <w:szCs w:val="28"/>
        </w:rPr>
        <w:instrText xml:space="preserve"> REF _Ref461786873 \r \h </w:instrText>
      </w:r>
      <w:r w:rsidR="00436B52">
        <w:rPr>
          <w:szCs w:val="28"/>
        </w:rPr>
        <w:instrText xml:space="preserve"> \* MERGEFORMAT </w:instrText>
      </w:r>
      <w:r w:rsidR="002568B4" w:rsidRPr="005E5468">
        <w:rPr>
          <w:szCs w:val="28"/>
        </w:rPr>
      </w:r>
      <w:r w:rsidR="002568B4" w:rsidRPr="005E5468">
        <w:rPr>
          <w:szCs w:val="28"/>
        </w:rPr>
        <w:fldChar w:fldCharType="separate"/>
      </w:r>
      <w:r w:rsidR="00A80286">
        <w:rPr>
          <w:szCs w:val="28"/>
        </w:rPr>
        <w:t>4.2.1</w:t>
      </w:r>
      <w:r w:rsidR="002568B4" w:rsidRPr="005E5468">
        <w:rPr>
          <w:szCs w:val="28"/>
        </w:rPr>
        <w:fldChar w:fldCharType="end"/>
      </w:r>
      <w:r w:rsidR="002568B4" w:rsidRPr="005E5468">
        <w:rPr>
          <w:szCs w:val="28"/>
        </w:rPr>
        <w:t>)</w:t>
      </w:r>
      <w:r w:rsidR="00334953" w:rsidRPr="005E5468">
        <w:rPr>
          <w:szCs w:val="28"/>
        </w:rPr>
        <w:t>, расположенных в правом верхнем углу.</w:t>
      </w:r>
      <w:r w:rsidR="00567670" w:rsidRPr="005E5468">
        <w:rPr>
          <w:szCs w:val="28"/>
        </w:rPr>
        <w:t xml:space="preserve"> </w:t>
      </w:r>
      <w:r w:rsidR="00334953" w:rsidRPr="005E5468">
        <w:rPr>
          <w:szCs w:val="28"/>
        </w:rPr>
        <w:t xml:space="preserve">При нажатии в таблице кнопки </w:t>
      </w:r>
      <w:r w:rsidR="00334953" w:rsidRPr="005E5468">
        <w:rPr>
          <w:noProof/>
          <w:szCs w:val="28"/>
        </w:rPr>
        <w:drawing>
          <wp:inline distT="0" distB="0" distL="0" distR="0" wp14:anchorId="3E402E3C" wp14:editId="0A1E5D72">
            <wp:extent cx="276225" cy="247650"/>
            <wp:effectExtent l="0" t="0" r="9525" b="0"/>
            <wp:docPr id="120" name="Рисунок 120" descr="C:\Users\user\Desktop\Задачи\УЗ 2016\РП планированеи закупок версия 1.4\скрины для версии 1.4\2016-09-16 11_01_46-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Desktop\Задачи\УЗ 2016\РП планированеи закупок версия 1.4\скрины для версии 1.4\2016-09-16 11_01_46-Главное меню.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6225" cy="247650"/>
                    </a:xfrm>
                    <a:prstGeom prst="rect">
                      <a:avLst/>
                    </a:prstGeom>
                    <a:noFill/>
                    <a:ln>
                      <a:noFill/>
                    </a:ln>
                  </pic:spPr>
                </pic:pic>
              </a:graphicData>
            </a:graphic>
          </wp:inline>
        </w:drawing>
      </w:r>
      <w:r w:rsidR="00334953" w:rsidRPr="005E5468">
        <w:rPr>
          <w:szCs w:val="28"/>
        </w:rPr>
        <w:t>, отображается дополнительный поиск по столбцам (</w:t>
      </w:r>
      <w:r w:rsidR="00334953" w:rsidRPr="005E5468">
        <w:rPr>
          <w:szCs w:val="28"/>
        </w:rPr>
        <w:fldChar w:fldCharType="begin"/>
      </w:r>
      <w:r w:rsidR="00334953" w:rsidRPr="005E5468">
        <w:rPr>
          <w:szCs w:val="28"/>
        </w:rPr>
        <w:instrText xml:space="preserve"> REF _Ref461787392 \h </w:instrText>
      </w:r>
      <w:r w:rsidR="00436B52">
        <w:rPr>
          <w:szCs w:val="28"/>
        </w:rPr>
        <w:instrText xml:space="preserve"> \* MERGEFORMAT </w:instrText>
      </w:r>
      <w:r w:rsidR="00334953" w:rsidRPr="005E5468">
        <w:rPr>
          <w:szCs w:val="28"/>
        </w:rPr>
      </w:r>
      <w:r w:rsidR="00334953" w:rsidRPr="005E5468">
        <w:rPr>
          <w:szCs w:val="28"/>
        </w:rPr>
        <w:fldChar w:fldCharType="separate"/>
      </w:r>
      <w:r w:rsidR="00A80286" w:rsidRPr="00A80286">
        <w:rPr>
          <w:szCs w:val="28"/>
        </w:rPr>
        <w:t>Рисунок 17</w:t>
      </w:r>
      <w:r w:rsidR="00334953" w:rsidRPr="005E5468">
        <w:rPr>
          <w:szCs w:val="28"/>
        </w:rPr>
        <w:fldChar w:fldCharType="end"/>
      </w:r>
      <w:r w:rsidR="00334953" w:rsidRPr="005E5468">
        <w:rPr>
          <w:szCs w:val="28"/>
        </w:rPr>
        <w:t>).</w:t>
      </w:r>
    </w:p>
    <w:p w14:paraId="1E139AD2" w14:textId="77777777" w:rsidR="00334953" w:rsidRDefault="00334953" w:rsidP="004F0FCB">
      <w:pPr>
        <w:keepNext/>
        <w:ind w:firstLine="0"/>
      </w:pPr>
      <w:r>
        <w:rPr>
          <w:noProof/>
        </w:rPr>
        <w:lastRenderedPageBreak/>
        <w:drawing>
          <wp:inline distT="0" distB="0" distL="0" distR="0" wp14:anchorId="1A026A45" wp14:editId="35D6DA70">
            <wp:extent cx="5934075" cy="847725"/>
            <wp:effectExtent l="19050" t="19050" r="28575" b="28575"/>
            <wp:docPr id="160" name="Рисунок 160" descr="C:\Users\user\Desktop\Задачи\УЗ 2016\РП планированеи закупок версия 1.4\скрины для версии 1.4\2016-09-16 11_06_06-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Desktop\Задачи\УЗ 2016\РП планированеи закупок версия 1.4\скрины для версии 1.4\2016-09-16 11_06_06-Главное меню.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4075" cy="847725"/>
                    </a:xfrm>
                    <a:prstGeom prst="rect">
                      <a:avLst/>
                    </a:prstGeom>
                    <a:noFill/>
                    <a:ln>
                      <a:solidFill>
                        <a:schemeClr val="tx1"/>
                      </a:solidFill>
                    </a:ln>
                  </pic:spPr>
                </pic:pic>
              </a:graphicData>
            </a:graphic>
          </wp:inline>
        </w:drawing>
      </w:r>
    </w:p>
    <w:p w14:paraId="712734D7" w14:textId="5277D7BB" w:rsidR="00334953" w:rsidRDefault="00334953" w:rsidP="004F0FCB">
      <w:pPr>
        <w:pStyle w:val="aff7"/>
        <w:jc w:val="center"/>
      </w:pPr>
      <w:bookmarkStart w:id="1942" w:name="_Ref461787392"/>
      <w:r>
        <w:t xml:space="preserve">Рисунок </w:t>
      </w:r>
      <w:r w:rsidR="002B2D60">
        <w:fldChar w:fldCharType="begin"/>
      </w:r>
      <w:r w:rsidR="002B2D60">
        <w:instrText xml:space="preserve"> SEQ Рисунок \* ARABIC </w:instrText>
      </w:r>
      <w:r w:rsidR="002B2D60">
        <w:fldChar w:fldCharType="separate"/>
      </w:r>
      <w:r w:rsidR="00A80286">
        <w:rPr>
          <w:noProof/>
        </w:rPr>
        <w:t>17</w:t>
      </w:r>
      <w:r w:rsidR="002B2D60">
        <w:rPr>
          <w:noProof/>
        </w:rPr>
        <w:fldChar w:fldCharType="end"/>
      </w:r>
      <w:bookmarkEnd w:id="1942"/>
      <w:r>
        <w:t>. Дополнительный поиск по столбцам</w:t>
      </w:r>
    </w:p>
    <w:p w14:paraId="7D455DD6" w14:textId="3EDA2315" w:rsidR="009E6F0B" w:rsidRPr="00DC431A" w:rsidRDefault="009E6F0B" w:rsidP="004F0FCB">
      <w:r w:rsidRPr="00C33BED">
        <w:rPr>
          <w:szCs w:val="28"/>
        </w:rPr>
        <w:t>Выбрать необходимую запись и нажать кнопку «ОК»</w:t>
      </w:r>
      <w:r w:rsidR="00334953" w:rsidRPr="00A22340">
        <w:rPr>
          <w:szCs w:val="28"/>
        </w:rPr>
        <w:t xml:space="preserve">, значение отобразится в поле </w:t>
      </w:r>
      <w:r w:rsidR="00334953" w:rsidRPr="00297138">
        <w:rPr>
          <w:szCs w:val="28"/>
        </w:rPr>
        <w:t>«Плановый период».</w:t>
      </w:r>
    </w:p>
    <w:p w14:paraId="611F77FF" w14:textId="77777777" w:rsidR="00A63F22" w:rsidRPr="004F0FCB" w:rsidRDefault="00366E47" w:rsidP="00366E47">
      <w:pPr>
        <w:rPr>
          <w:szCs w:val="28"/>
          <w:u w:val="single"/>
          <w:lang w:eastAsia="x-none"/>
        </w:rPr>
      </w:pPr>
      <w:r w:rsidRPr="004F0FCB">
        <w:rPr>
          <w:szCs w:val="28"/>
          <w:u w:val="single"/>
          <w:lang w:eastAsia="x-none"/>
        </w:rPr>
        <w:t>Блок «Сведения о федеральном государственном заказчике»</w:t>
      </w:r>
    </w:p>
    <w:p w14:paraId="2F002F17" w14:textId="61BF5C81" w:rsidR="00366E47" w:rsidRPr="00551F95" w:rsidRDefault="00A63F22" w:rsidP="00366E47">
      <w:pPr>
        <w:rPr>
          <w:szCs w:val="28"/>
          <w:lang w:eastAsia="x-none"/>
        </w:rPr>
      </w:pPr>
      <w:r>
        <w:rPr>
          <w:szCs w:val="28"/>
          <w:lang w:eastAsia="x-none"/>
        </w:rPr>
        <w:t>С</w:t>
      </w:r>
      <w:r w:rsidR="00366E47">
        <w:rPr>
          <w:szCs w:val="28"/>
          <w:lang w:eastAsia="x-none"/>
        </w:rPr>
        <w:t>остоит из полей: «Заказчик»,</w:t>
      </w:r>
      <w:r w:rsidR="00366E47" w:rsidRPr="00551F95">
        <w:rPr>
          <w:szCs w:val="28"/>
          <w:lang w:eastAsia="x-none"/>
        </w:rPr>
        <w:t xml:space="preserve"> </w:t>
      </w:r>
      <w:r w:rsidR="00366E47">
        <w:rPr>
          <w:szCs w:val="28"/>
          <w:lang w:eastAsia="x-none"/>
        </w:rPr>
        <w:t>«</w:t>
      </w:r>
      <w:r w:rsidR="00366E47" w:rsidRPr="00551F95">
        <w:rPr>
          <w:szCs w:val="28"/>
          <w:lang w:eastAsia="x-none"/>
        </w:rPr>
        <w:t>ИНН</w:t>
      </w:r>
      <w:r w:rsidR="00366E47">
        <w:rPr>
          <w:szCs w:val="28"/>
          <w:lang w:eastAsia="x-none"/>
        </w:rPr>
        <w:t>»</w:t>
      </w:r>
      <w:r w:rsidR="00366E47" w:rsidRPr="00551F95">
        <w:rPr>
          <w:szCs w:val="28"/>
          <w:lang w:eastAsia="x-none"/>
        </w:rPr>
        <w:t xml:space="preserve">, </w:t>
      </w:r>
      <w:r w:rsidR="00366E47">
        <w:rPr>
          <w:szCs w:val="28"/>
          <w:lang w:eastAsia="x-none"/>
        </w:rPr>
        <w:t>«</w:t>
      </w:r>
      <w:r w:rsidR="00366E47" w:rsidRPr="00551F95">
        <w:rPr>
          <w:szCs w:val="28"/>
          <w:lang w:eastAsia="x-none"/>
        </w:rPr>
        <w:t>КПП</w:t>
      </w:r>
      <w:r w:rsidR="00366E47">
        <w:rPr>
          <w:szCs w:val="28"/>
          <w:lang w:eastAsia="x-none"/>
        </w:rPr>
        <w:t>»</w:t>
      </w:r>
      <w:r w:rsidR="00366E47" w:rsidRPr="00551F95">
        <w:rPr>
          <w:szCs w:val="28"/>
          <w:lang w:eastAsia="x-none"/>
        </w:rPr>
        <w:t xml:space="preserve">, </w:t>
      </w:r>
      <w:r w:rsidR="00366E47">
        <w:rPr>
          <w:szCs w:val="28"/>
          <w:lang w:eastAsia="x-none"/>
        </w:rPr>
        <w:t>«</w:t>
      </w:r>
      <w:r w:rsidR="00366E47" w:rsidRPr="00551F95">
        <w:rPr>
          <w:szCs w:val="28"/>
          <w:lang w:eastAsia="x-none"/>
        </w:rPr>
        <w:t>ОГРН</w:t>
      </w:r>
      <w:r w:rsidR="00366E47">
        <w:rPr>
          <w:szCs w:val="28"/>
          <w:lang w:eastAsia="x-none"/>
        </w:rPr>
        <w:t>». Все поля определяются автоматически.</w:t>
      </w:r>
    </w:p>
    <w:p w14:paraId="69299940" w14:textId="7E240B86" w:rsidR="00366E47" w:rsidRPr="004F0FCB" w:rsidRDefault="007241C4" w:rsidP="00D72DEA">
      <w:pPr>
        <w:pStyle w:val="aff0"/>
        <w:spacing w:line="240" w:lineRule="auto"/>
        <w:rPr>
          <w:u w:val="single"/>
        </w:rPr>
      </w:pPr>
      <w:r>
        <w:rPr>
          <w:u w:val="single"/>
        </w:rPr>
        <w:t>Рассмотрим б</w:t>
      </w:r>
      <w:r w:rsidR="00A63F22" w:rsidRPr="004F0FCB">
        <w:rPr>
          <w:u w:val="single"/>
        </w:rPr>
        <w:t>лок</w:t>
      </w:r>
      <w:r w:rsidR="00366E47" w:rsidRPr="004F0FCB">
        <w:rPr>
          <w:u w:val="single"/>
        </w:rPr>
        <w:t xml:space="preserve"> «Сведения о закупках федерального государственного заказчика»</w:t>
      </w:r>
    </w:p>
    <w:p w14:paraId="154F585A" w14:textId="60533891" w:rsidR="009E6F0B" w:rsidRPr="004F0FCB" w:rsidRDefault="00B142B7" w:rsidP="004F0FCB">
      <w:r w:rsidRPr="00C33BED">
        <w:rPr>
          <w:szCs w:val="28"/>
        </w:rPr>
        <w:t xml:space="preserve">Поле «Наименование объекта закупки» обязательно для заполнения. </w:t>
      </w:r>
      <w:r w:rsidRPr="00A22340">
        <w:rPr>
          <w:szCs w:val="28"/>
        </w:rPr>
        <w:t>Значение можно внести как вручную, так и выбором из справочника</w:t>
      </w:r>
      <w:r w:rsidRPr="00297138">
        <w:rPr>
          <w:szCs w:val="28"/>
        </w:rPr>
        <w:t xml:space="preserve">, нажатием кнопки </w:t>
      </w:r>
      <w:r w:rsidRPr="00DC431A">
        <w:rPr>
          <w:noProof/>
          <w:szCs w:val="28"/>
        </w:rPr>
        <w:drawing>
          <wp:inline distT="0" distB="0" distL="0" distR="0" wp14:anchorId="772547AE" wp14:editId="6C3BE382">
            <wp:extent cx="238125" cy="257175"/>
            <wp:effectExtent l="0" t="0" r="9525" b="9525"/>
            <wp:docPr id="162" name="Рисунок 162" descr="C:\Users\user\Desktop\Задачи\УЗ 2016\РП планированеи закупок версия 1.4\скрины для версии 1.4\2016-09-16 11_17_28-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Desktop\Задачи\УЗ 2016\РП планированеи закупок версия 1.4\скрины для версии 1.4\2016-09-16 11_17_28-Главное меню.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38125" cy="257175"/>
                    </a:xfrm>
                    <a:prstGeom prst="rect">
                      <a:avLst/>
                    </a:prstGeom>
                    <a:noFill/>
                    <a:ln>
                      <a:noFill/>
                    </a:ln>
                  </pic:spPr>
                </pic:pic>
              </a:graphicData>
            </a:graphic>
          </wp:inline>
        </w:drawing>
      </w:r>
      <w:r w:rsidRPr="004F0FCB">
        <w:rPr>
          <w:szCs w:val="28"/>
        </w:rPr>
        <w:t xml:space="preserve"> «</w:t>
      </w:r>
      <w:r w:rsidR="00462F3C" w:rsidRPr="004F0FCB">
        <w:rPr>
          <w:szCs w:val="28"/>
        </w:rPr>
        <w:t>Выбрать на основании шаблонов допустимых значений</w:t>
      </w:r>
      <w:r w:rsidRPr="004F0FCB">
        <w:rPr>
          <w:szCs w:val="28"/>
        </w:rPr>
        <w:t>»</w:t>
      </w:r>
      <w:r w:rsidR="00462F3C" w:rsidRPr="004F0FCB">
        <w:rPr>
          <w:szCs w:val="28"/>
        </w:rPr>
        <w:t xml:space="preserve"> (</w:t>
      </w:r>
      <w:r w:rsidR="00462F3C" w:rsidRPr="004F0FCB">
        <w:rPr>
          <w:szCs w:val="28"/>
        </w:rPr>
        <w:fldChar w:fldCharType="begin"/>
      </w:r>
      <w:r w:rsidR="00462F3C" w:rsidRPr="004F0FCB">
        <w:rPr>
          <w:szCs w:val="28"/>
        </w:rPr>
        <w:instrText xml:space="preserve"> REF _Ref461788557 \h </w:instrText>
      </w:r>
      <w:r w:rsidR="00436B52">
        <w:rPr>
          <w:szCs w:val="28"/>
        </w:rPr>
        <w:instrText xml:space="preserve"> \* MERGEFORMAT </w:instrText>
      </w:r>
      <w:r w:rsidR="00462F3C" w:rsidRPr="004F0FCB">
        <w:rPr>
          <w:szCs w:val="28"/>
        </w:rPr>
      </w:r>
      <w:r w:rsidR="00462F3C" w:rsidRPr="004F0FCB">
        <w:rPr>
          <w:szCs w:val="28"/>
        </w:rPr>
        <w:fldChar w:fldCharType="separate"/>
      </w:r>
      <w:r w:rsidR="00A80286" w:rsidRPr="00A80286">
        <w:rPr>
          <w:szCs w:val="28"/>
        </w:rPr>
        <w:t>Рисунок 18</w:t>
      </w:r>
      <w:r w:rsidR="00462F3C" w:rsidRPr="004F0FCB">
        <w:rPr>
          <w:szCs w:val="28"/>
        </w:rPr>
        <w:fldChar w:fldCharType="end"/>
      </w:r>
      <w:r w:rsidR="00462F3C" w:rsidRPr="004F0FCB">
        <w:rPr>
          <w:szCs w:val="28"/>
        </w:rPr>
        <w:t>).</w:t>
      </w:r>
    </w:p>
    <w:p w14:paraId="2D52C4A7" w14:textId="77777777" w:rsidR="00462F3C" w:rsidRDefault="00462F3C" w:rsidP="004F0FCB">
      <w:pPr>
        <w:pStyle w:val="aff0"/>
        <w:keepNext/>
        <w:spacing w:line="240" w:lineRule="auto"/>
        <w:ind w:firstLine="0"/>
      </w:pPr>
      <w:r>
        <w:rPr>
          <w:noProof/>
          <w:lang w:eastAsia="ru-RU"/>
        </w:rPr>
        <w:drawing>
          <wp:inline distT="0" distB="0" distL="0" distR="0" wp14:anchorId="7540339B" wp14:editId="631B21D0">
            <wp:extent cx="5934075" cy="2476500"/>
            <wp:effectExtent l="19050" t="19050" r="28575" b="19050"/>
            <wp:docPr id="173" name="Рисунок 173" descr="C:\Users\user\Desktop\Задачи\УЗ 2016\РП планированеи закупок версия 1.4\скрины для версии 1.4\2016-09-16 10_03_52-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Desktop\Задачи\УЗ 2016\РП планированеи закупок версия 1.4\скрины для версии 1.4\2016-09-16 10_03_52-Главное меню.png"/>
                    <pic:cNvPicPr>
                      <a:picLocks noChangeAspect="1" noChangeArrowheads="1"/>
                    </pic:cNvPicPr>
                  </pic:nvPicPr>
                  <pic:blipFill>
                    <a:blip r:embed="rId75">
                      <a:extLst>
                        <a:ext uri="{BEBA8EAE-BF5A-486C-A8C5-ECC9F3942E4B}">
                          <a14:imgProps xmlns:a14="http://schemas.microsoft.com/office/drawing/2010/main">
                            <a14:imgLayer r:embed="rId76">
                              <a14:imgEffect>
                                <a14:sharpenSoften amount="14000"/>
                              </a14:imgEffect>
                              <a14:imgEffect>
                                <a14:saturation sat="138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934075" cy="2476500"/>
                    </a:xfrm>
                    <a:prstGeom prst="rect">
                      <a:avLst/>
                    </a:prstGeom>
                    <a:noFill/>
                    <a:ln>
                      <a:solidFill>
                        <a:schemeClr val="tx1"/>
                      </a:solidFill>
                    </a:ln>
                  </pic:spPr>
                </pic:pic>
              </a:graphicData>
            </a:graphic>
          </wp:inline>
        </w:drawing>
      </w:r>
    </w:p>
    <w:p w14:paraId="57EA8C68" w14:textId="290AC10B" w:rsidR="00462F3C" w:rsidRDefault="00462F3C" w:rsidP="004F0FCB">
      <w:pPr>
        <w:pStyle w:val="aff7"/>
        <w:jc w:val="center"/>
      </w:pPr>
      <w:bookmarkStart w:id="1943" w:name="_Ref461788557"/>
      <w:r>
        <w:t xml:space="preserve">Рисунок </w:t>
      </w:r>
      <w:r w:rsidR="002B2D60">
        <w:fldChar w:fldCharType="begin"/>
      </w:r>
      <w:r w:rsidR="002B2D60">
        <w:instrText xml:space="preserve"> SEQ Рисунок \* ARABIC </w:instrText>
      </w:r>
      <w:r w:rsidR="002B2D60">
        <w:fldChar w:fldCharType="separate"/>
      </w:r>
      <w:r w:rsidR="00A80286">
        <w:rPr>
          <w:noProof/>
        </w:rPr>
        <w:t>18</w:t>
      </w:r>
      <w:r w:rsidR="002B2D60">
        <w:rPr>
          <w:noProof/>
        </w:rPr>
        <w:fldChar w:fldCharType="end"/>
      </w:r>
      <w:bookmarkEnd w:id="1943"/>
      <w:r>
        <w:t>. Выбор записи из справочника «Наименование объекта укрупненной закупки»</w:t>
      </w:r>
    </w:p>
    <w:p w14:paraId="2EFD1BC3" w14:textId="6E32C58A" w:rsidR="009E03C3" w:rsidRPr="005E5468" w:rsidRDefault="00462F3C" w:rsidP="004F0FCB">
      <w:r w:rsidRPr="00C33BED">
        <w:rPr>
          <w:szCs w:val="28"/>
        </w:rPr>
        <w:t xml:space="preserve">Открывается окно </w:t>
      </w:r>
      <w:r w:rsidRPr="00A22340">
        <w:rPr>
          <w:szCs w:val="28"/>
        </w:rPr>
        <w:t>«Наименование объекта укрупненной закупки»</w:t>
      </w:r>
      <w:r w:rsidRPr="00297138">
        <w:rPr>
          <w:szCs w:val="28"/>
        </w:rPr>
        <w:t>, которое состоит из таблицы и кнопок «Обновить», «Настройки» и «Фильтр» (подробнее см. 4.2.1.1), расположенных в правом верхнем углу.</w:t>
      </w:r>
      <w:r w:rsidR="00567670" w:rsidRPr="00DC431A">
        <w:rPr>
          <w:szCs w:val="28"/>
        </w:rPr>
        <w:t xml:space="preserve"> </w:t>
      </w:r>
      <w:r w:rsidRPr="005E5468">
        <w:rPr>
          <w:szCs w:val="28"/>
        </w:rPr>
        <w:t xml:space="preserve">Справочник состоит </w:t>
      </w:r>
      <w:r w:rsidR="009E03C3" w:rsidRPr="005E5468">
        <w:rPr>
          <w:szCs w:val="28"/>
        </w:rPr>
        <w:t xml:space="preserve">из ранее введенных </w:t>
      </w:r>
      <w:r w:rsidR="008528C9" w:rsidRPr="005E5468">
        <w:rPr>
          <w:szCs w:val="28"/>
        </w:rPr>
        <w:t>наименований</w:t>
      </w:r>
      <w:r w:rsidR="009E03C3" w:rsidRPr="005E5468">
        <w:rPr>
          <w:szCs w:val="28"/>
        </w:rPr>
        <w:t xml:space="preserve"> в поле «Наименование объекта </w:t>
      </w:r>
      <w:r w:rsidR="009E03C3" w:rsidRPr="005E5468">
        <w:rPr>
          <w:szCs w:val="28"/>
        </w:rPr>
        <w:lastRenderedPageBreak/>
        <w:t>закупки» утвержденных карточек.</w:t>
      </w:r>
      <w:r w:rsidR="00567670" w:rsidRPr="005E5468">
        <w:rPr>
          <w:szCs w:val="28"/>
        </w:rPr>
        <w:t xml:space="preserve"> </w:t>
      </w:r>
      <w:r w:rsidR="00E33796" w:rsidRPr="005E5468">
        <w:rPr>
          <w:szCs w:val="28"/>
        </w:rPr>
        <w:t>Необходимо выбрать</w:t>
      </w:r>
      <w:r w:rsidR="009E03C3" w:rsidRPr="005E5468">
        <w:rPr>
          <w:szCs w:val="28"/>
        </w:rPr>
        <w:t xml:space="preserve"> наименование объекта закупки и нажать «ОК».</w:t>
      </w:r>
    </w:p>
    <w:p w14:paraId="6FBEEB55" w14:textId="10E7D4CC" w:rsidR="00462F3C" w:rsidRPr="005E5468" w:rsidRDefault="009E03C3" w:rsidP="004F0FCB">
      <w:r w:rsidRPr="005E5468">
        <w:rPr>
          <w:szCs w:val="28"/>
        </w:rPr>
        <w:t xml:space="preserve">Поле «ОКПД» обязательно для заполнения, заполняется </w:t>
      </w:r>
      <w:r w:rsidR="008528C9" w:rsidRPr="005E5468">
        <w:rPr>
          <w:szCs w:val="28"/>
        </w:rPr>
        <w:t>в</w:t>
      </w:r>
      <w:r w:rsidRPr="005E5468">
        <w:rPr>
          <w:szCs w:val="28"/>
        </w:rPr>
        <w:t>ыбором из справочника</w:t>
      </w:r>
      <w:r w:rsidR="008528C9" w:rsidRPr="005E5468">
        <w:rPr>
          <w:szCs w:val="28"/>
        </w:rPr>
        <w:t xml:space="preserve"> </w:t>
      </w:r>
      <w:r w:rsidR="008528C9" w:rsidRPr="005E5468">
        <w:rPr>
          <w:noProof/>
          <w:szCs w:val="28"/>
        </w:rPr>
        <w:drawing>
          <wp:inline distT="0" distB="0" distL="0" distR="0" wp14:anchorId="00A8D818" wp14:editId="6876C132">
            <wp:extent cx="171450" cy="200025"/>
            <wp:effectExtent l="0" t="0" r="0" b="9525"/>
            <wp:docPr id="182" name="Рисунок 182" descr="C:\Users\user\Desktop\Задачи\УЗ 2016\РП планированеи закупок версия 1.4\скрины для версии 1.4\2016-09-16 10_13_56-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Desktop\Задачи\УЗ 2016\РП планированеи закупок версия 1.4\скрины для версии 1.4\2016-09-16 10_13_56-Главное меню.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71450" cy="200025"/>
                    </a:xfrm>
                    <a:prstGeom prst="rect">
                      <a:avLst/>
                    </a:prstGeom>
                    <a:noFill/>
                    <a:ln>
                      <a:noFill/>
                    </a:ln>
                  </pic:spPr>
                </pic:pic>
              </a:graphicData>
            </a:graphic>
          </wp:inline>
        </w:drawing>
      </w:r>
      <w:r w:rsidR="008528C9" w:rsidRPr="005E5468">
        <w:rPr>
          <w:szCs w:val="28"/>
        </w:rPr>
        <w:t>(</w:t>
      </w:r>
      <w:r w:rsidR="00D73F06" w:rsidRPr="005E5468">
        <w:rPr>
          <w:szCs w:val="28"/>
        </w:rPr>
        <w:fldChar w:fldCharType="begin"/>
      </w:r>
      <w:r w:rsidR="00D73F06" w:rsidRPr="005E5468">
        <w:rPr>
          <w:szCs w:val="28"/>
        </w:rPr>
        <w:instrText xml:space="preserve"> REF _Ref462053270 \h </w:instrText>
      </w:r>
      <w:r w:rsidR="00436B52">
        <w:rPr>
          <w:szCs w:val="28"/>
        </w:rPr>
        <w:instrText xml:space="preserve"> \* MERGEFORMAT </w:instrText>
      </w:r>
      <w:r w:rsidR="00D73F06" w:rsidRPr="005E5468">
        <w:rPr>
          <w:szCs w:val="28"/>
        </w:rPr>
      </w:r>
      <w:r w:rsidR="00D73F06" w:rsidRPr="005E5468">
        <w:rPr>
          <w:szCs w:val="28"/>
        </w:rPr>
        <w:fldChar w:fldCharType="separate"/>
      </w:r>
      <w:r w:rsidR="00A80286" w:rsidRPr="00A80286">
        <w:rPr>
          <w:szCs w:val="28"/>
        </w:rPr>
        <w:t>Рисунок 19</w:t>
      </w:r>
      <w:r w:rsidR="00D73F06" w:rsidRPr="005E5468">
        <w:rPr>
          <w:szCs w:val="28"/>
        </w:rPr>
        <w:fldChar w:fldCharType="end"/>
      </w:r>
      <w:r w:rsidR="008528C9" w:rsidRPr="005E5468">
        <w:rPr>
          <w:szCs w:val="28"/>
        </w:rPr>
        <w:t>)</w:t>
      </w:r>
    </w:p>
    <w:p w14:paraId="44E89397" w14:textId="77777777" w:rsidR="00D73F06" w:rsidRDefault="008528C9">
      <w:pPr>
        <w:pStyle w:val="aff0"/>
        <w:keepNext/>
        <w:spacing w:line="240" w:lineRule="auto"/>
        <w:ind w:firstLine="0"/>
        <w:jc w:val="center"/>
      </w:pPr>
      <w:r>
        <w:rPr>
          <w:noProof/>
          <w:lang w:eastAsia="ru-RU"/>
        </w:rPr>
        <w:drawing>
          <wp:inline distT="0" distB="0" distL="0" distR="0" wp14:anchorId="4DA72DF0" wp14:editId="5DF4BA65">
            <wp:extent cx="5934075" cy="2486025"/>
            <wp:effectExtent l="19050" t="19050" r="28575" b="28575"/>
            <wp:docPr id="196" name="Рисунок 196" descr="C:\Users\user\Desktop\Задачи\УЗ 2016\РП планированеи закупок версия 1.4\скрины для версии 1.4\2016-09-16 10_04_14-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ser\Desktop\Задачи\УЗ 2016\РП планированеи закупок версия 1.4\скрины для версии 1.4\2016-09-16 10_04_14-Главное меню.png"/>
                    <pic:cNvPicPr>
                      <a:picLocks noChangeAspect="1" noChangeArrowheads="1"/>
                    </pic:cNvPicPr>
                  </pic:nvPicPr>
                  <pic:blipFill>
                    <a:blip r:embed="rId77">
                      <a:extLst>
                        <a:ext uri="{BEBA8EAE-BF5A-486C-A8C5-ECC9F3942E4B}">
                          <a14:imgProps xmlns:a14="http://schemas.microsoft.com/office/drawing/2010/main">
                            <a14:imgLayer r:embed="rId78">
                              <a14:imgEffect>
                                <a14:sharpenSoften amount="19000"/>
                              </a14:imgEffect>
                              <a14:imgEffect>
                                <a14:saturation sat="176000"/>
                              </a14:imgEffect>
                              <a14:imgEffect>
                                <a14:brightnessContrast contrast="-6000"/>
                              </a14:imgEffect>
                            </a14:imgLayer>
                          </a14:imgProps>
                        </a:ext>
                        <a:ext uri="{28A0092B-C50C-407E-A947-70E740481C1C}">
                          <a14:useLocalDpi xmlns:a14="http://schemas.microsoft.com/office/drawing/2010/main" val="0"/>
                        </a:ext>
                      </a:extLst>
                    </a:blip>
                    <a:srcRect/>
                    <a:stretch>
                      <a:fillRect/>
                    </a:stretch>
                  </pic:blipFill>
                  <pic:spPr bwMode="auto">
                    <a:xfrm>
                      <a:off x="0" y="0"/>
                      <a:ext cx="5934075" cy="2486025"/>
                    </a:xfrm>
                    <a:prstGeom prst="rect">
                      <a:avLst/>
                    </a:prstGeom>
                    <a:noFill/>
                    <a:ln>
                      <a:solidFill>
                        <a:schemeClr val="tx1"/>
                      </a:solidFill>
                    </a:ln>
                  </pic:spPr>
                </pic:pic>
              </a:graphicData>
            </a:graphic>
          </wp:inline>
        </w:drawing>
      </w:r>
    </w:p>
    <w:p w14:paraId="606E3C07" w14:textId="0DDEB7EF" w:rsidR="008528C9" w:rsidRDefault="008528C9" w:rsidP="004F0FCB">
      <w:pPr>
        <w:pStyle w:val="aff7"/>
        <w:jc w:val="center"/>
      </w:pPr>
      <w:bookmarkStart w:id="1944" w:name="_Ref462053270"/>
      <w:r>
        <w:t xml:space="preserve">Рисунок </w:t>
      </w:r>
      <w:r w:rsidR="002B2D60">
        <w:fldChar w:fldCharType="begin"/>
      </w:r>
      <w:r w:rsidR="002B2D60">
        <w:instrText xml:space="preserve"> SEQ Рисунок \* ARABIC </w:instrText>
      </w:r>
      <w:r w:rsidR="002B2D60">
        <w:fldChar w:fldCharType="separate"/>
      </w:r>
      <w:r w:rsidR="00A80286">
        <w:rPr>
          <w:noProof/>
        </w:rPr>
        <w:t>19</w:t>
      </w:r>
      <w:r w:rsidR="002B2D60">
        <w:rPr>
          <w:noProof/>
        </w:rPr>
        <w:fldChar w:fldCharType="end"/>
      </w:r>
      <w:bookmarkEnd w:id="1944"/>
      <w:r>
        <w:t>. Выбор из справочника «ОКПД 2»</w:t>
      </w:r>
    </w:p>
    <w:p w14:paraId="04500587" w14:textId="77777777" w:rsidR="00A63F22" w:rsidRPr="005E5468" w:rsidRDefault="008528C9" w:rsidP="004F0FCB">
      <w:pPr>
        <w:rPr>
          <w:szCs w:val="28"/>
        </w:rPr>
      </w:pPr>
      <w:r w:rsidRPr="00C33BED">
        <w:rPr>
          <w:szCs w:val="28"/>
        </w:rPr>
        <w:t>Открывается окно</w:t>
      </w:r>
      <w:r w:rsidRPr="00A22340">
        <w:rPr>
          <w:szCs w:val="28"/>
        </w:rPr>
        <w:t xml:space="preserve"> «ОКПД 2», которое состоит из таблицы и кнопки «Обновить», расположенн</w:t>
      </w:r>
      <w:r w:rsidRPr="00297138">
        <w:rPr>
          <w:szCs w:val="28"/>
        </w:rPr>
        <w:t>ой</w:t>
      </w:r>
      <w:r w:rsidRPr="00DC431A">
        <w:rPr>
          <w:szCs w:val="28"/>
        </w:rPr>
        <w:t xml:space="preserve"> в правом верхнем углу.</w:t>
      </w:r>
      <w:r w:rsidR="00567670" w:rsidRPr="005E5468">
        <w:rPr>
          <w:szCs w:val="28"/>
        </w:rPr>
        <w:t xml:space="preserve"> </w:t>
      </w:r>
      <w:r w:rsidRPr="005E5468">
        <w:rPr>
          <w:szCs w:val="28"/>
        </w:rPr>
        <w:t>Код должен состоять как минимум из 4-х цифр, выбираем код и нажимаем на кнопку «ОК».</w:t>
      </w:r>
    </w:p>
    <w:p w14:paraId="64DE6296" w14:textId="28BD5F94" w:rsidR="00A63F22" w:rsidRPr="00C33BED" w:rsidRDefault="00A63F22" w:rsidP="004F0FCB">
      <w:r>
        <w:rPr>
          <w:szCs w:val="28"/>
        </w:rPr>
        <w:t>Поле «</w:t>
      </w:r>
      <w:r w:rsidRPr="00551F95">
        <w:rPr>
          <w:szCs w:val="28"/>
        </w:rPr>
        <w:t>Наименование кода товара (работы, услуги) по ОКПД</w:t>
      </w:r>
      <w:r>
        <w:rPr>
          <w:szCs w:val="28"/>
        </w:rPr>
        <w:t>»</w:t>
      </w:r>
      <w:r w:rsidRPr="00551F95">
        <w:rPr>
          <w:szCs w:val="28"/>
        </w:rPr>
        <w:t xml:space="preserve"> – текстовое поле, заполняется значением наименования кода ОКПД автоматически, в том числе на основании выбранного по справочнику ОКПД кода</w:t>
      </w:r>
      <w:r>
        <w:rPr>
          <w:szCs w:val="28"/>
        </w:rPr>
        <w:t>.</w:t>
      </w:r>
    </w:p>
    <w:p w14:paraId="5FB18268" w14:textId="1A715B53" w:rsidR="008528C9" w:rsidRPr="005E5468" w:rsidRDefault="00567670" w:rsidP="004F0FCB">
      <w:r w:rsidRPr="00A22340">
        <w:rPr>
          <w:szCs w:val="28"/>
        </w:rPr>
        <w:t>Поле «Описание закупки</w:t>
      </w:r>
      <w:r w:rsidRPr="00297138">
        <w:rPr>
          <w:szCs w:val="28"/>
        </w:rPr>
        <w:t xml:space="preserve">» заполняется как вручную, так и выбором из справочника, нажатием кнопки </w:t>
      </w:r>
      <w:r w:rsidRPr="00DC431A">
        <w:rPr>
          <w:noProof/>
          <w:szCs w:val="28"/>
        </w:rPr>
        <w:drawing>
          <wp:inline distT="0" distB="0" distL="0" distR="0" wp14:anchorId="262B463C" wp14:editId="65323932">
            <wp:extent cx="238125" cy="257175"/>
            <wp:effectExtent l="0" t="0" r="9525" b="9525"/>
            <wp:docPr id="206" name="Рисунок 206" descr="C:\Users\user\Desktop\Задачи\УЗ 2016\РП планированеи закупок версия 1.4\скрины для версии 1.4\2016-09-16 11_17_28-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Desktop\Задачи\УЗ 2016\РП планированеи закупок версия 1.4\скрины для версии 1.4\2016-09-16 11_17_28-Главное меню.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38125" cy="257175"/>
                    </a:xfrm>
                    <a:prstGeom prst="rect">
                      <a:avLst/>
                    </a:prstGeom>
                    <a:noFill/>
                    <a:ln>
                      <a:noFill/>
                    </a:ln>
                  </pic:spPr>
                </pic:pic>
              </a:graphicData>
            </a:graphic>
          </wp:inline>
        </w:drawing>
      </w:r>
      <w:r w:rsidRPr="005E5468">
        <w:rPr>
          <w:szCs w:val="28"/>
        </w:rPr>
        <w:t xml:space="preserve"> «Выбрать на основании шаблонов допустимых значений» (</w:t>
      </w:r>
      <w:r w:rsidRPr="005E5468">
        <w:rPr>
          <w:szCs w:val="28"/>
        </w:rPr>
        <w:fldChar w:fldCharType="begin"/>
      </w:r>
      <w:r w:rsidRPr="005E5468">
        <w:rPr>
          <w:szCs w:val="28"/>
        </w:rPr>
        <w:instrText xml:space="preserve"> REF _Ref461790473 \h </w:instrText>
      </w:r>
      <w:r w:rsidR="00366E47" w:rsidRPr="005E5468">
        <w:rPr>
          <w:szCs w:val="28"/>
        </w:rPr>
        <w:instrText xml:space="preserve"> \* MERGEFORMAT </w:instrText>
      </w:r>
      <w:r w:rsidRPr="005E5468">
        <w:rPr>
          <w:szCs w:val="28"/>
        </w:rPr>
      </w:r>
      <w:r w:rsidRPr="005E5468">
        <w:rPr>
          <w:szCs w:val="28"/>
        </w:rPr>
        <w:fldChar w:fldCharType="separate"/>
      </w:r>
      <w:r w:rsidR="00A80286" w:rsidRPr="00A80286">
        <w:rPr>
          <w:szCs w:val="28"/>
        </w:rPr>
        <w:t>Рисунок 20</w:t>
      </w:r>
      <w:r w:rsidRPr="005E5468">
        <w:rPr>
          <w:szCs w:val="28"/>
        </w:rPr>
        <w:fldChar w:fldCharType="end"/>
      </w:r>
      <w:r w:rsidRPr="005E5468">
        <w:rPr>
          <w:szCs w:val="28"/>
        </w:rPr>
        <w:t>).</w:t>
      </w:r>
      <w:r w:rsidR="004920E3" w:rsidRPr="005E5468">
        <w:rPr>
          <w:szCs w:val="28"/>
        </w:rPr>
        <w:t xml:space="preserve"> Поле не обязательно для заполнения.</w:t>
      </w:r>
    </w:p>
    <w:p w14:paraId="31293DCD" w14:textId="77777777" w:rsidR="00567670" w:rsidRDefault="00567670" w:rsidP="004F0FCB">
      <w:pPr>
        <w:pStyle w:val="aff0"/>
        <w:keepNext/>
        <w:spacing w:line="240" w:lineRule="auto"/>
        <w:ind w:firstLine="0"/>
        <w:jc w:val="center"/>
      </w:pPr>
      <w:r>
        <w:rPr>
          <w:noProof/>
          <w:lang w:eastAsia="ru-RU"/>
        </w:rPr>
        <w:lastRenderedPageBreak/>
        <w:drawing>
          <wp:inline distT="0" distB="0" distL="0" distR="0" wp14:anchorId="7B2124F1" wp14:editId="70D50FFA">
            <wp:extent cx="5924550" cy="2476500"/>
            <wp:effectExtent l="19050" t="19050" r="19050" b="19050"/>
            <wp:docPr id="223" name="Рисунок 223" descr="C:\Users\user\Desktop\Задачи\УЗ 2016\РП планированеи закупок версия 1.4\скрины для версии 1.4\2016-09-16 10_04_37-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Desktop\Задачи\УЗ 2016\РП планированеи закупок версия 1.4\скрины для версии 1.4\2016-09-16 10_04_37-Главное меню.png"/>
                    <pic:cNvPicPr>
                      <a:picLocks noChangeAspect="1" noChangeArrowheads="1"/>
                    </pic:cNvPicPr>
                  </pic:nvPicPr>
                  <pic:blipFill>
                    <a:blip r:embed="rId79">
                      <a:extLst>
                        <a:ext uri="{BEBA8EAE-BF5A-486C-A8C5-ECC9F3942E4B}">
                          <a14:imgProps xmlns:a14="http://schemas.microsoft.com/office/drawing/2010/main">
                            <a14:imgLayer r:embed="rId80">
                              <a14:imgEffect>
                                <a14:sharpenSoften amount="12000"/>
                              </a14:imgEffect>
                              <a14:imgEffect>
                                <a14:saturation sat="147000"/>
                              </a14:imgEffect>
                              <a14:imgEffect>
                                <a14:brightnessContrast contrast="-23000"/>
                              </a14:imgEffect>
                            </a14:imgLayer>
                          </a14:imgProps>
                        </a:ext>
                        <a:ext uri="{28A0092B-C50C-407E-A947-70E740481C1C}">
                          <a14:useLocalDpi xmlns:a14="http://schemas.microsoft.com/office/drawing/2010/main" val="0"/>
                        </a:ext>
                      </a:extLst>
                    </a:blip>
                    <a:srcRect/>
                    <a:stretch>
                      <a:fillRect/>
                    </a:stretch>
                  </pic:blipFill>
                  <pic:spPr bwMode="auto">
                    <a:xfrm>
                      <a:off x="0" y="0"/>
                      <a:ext cx="5924550" cy="2476500"/>
                    </a:xfrm>
                    <a:prstGeom prst="rect">
                      <a:avLst/>
                    </a:prstGeom>
                    <a:noFill/>
                    <a:ln>
                      <a:solidFill>
                        <a:schemeClr val="tx1"/>
                      </a:solidFill>
                    </a:ln>
                  </pic:spPr>
                </pic:pic>
              </a:graphicData>
            </a:graphic>
          </wp:inline>
        </w:drawing>
      </w:r>
    </w:p>
    <w:p w14:paraId="52C9255B" w14:textId="589A4E97" w:rsidR="00567670" w:rsidRDefault="00567670" w:rsidP="004F0FCB">
      <w:pPr>
        <w:pStyle w:val="aff7"/>
        <w:jc w:val="center"/>
      </w:pPr>
      <w:bookmarkStart w:id="1945" w:name="_Ref461790473"/>
      <w:r>
        <w:t xml:space="preserve">Рисунок </w:t>
      </w:r>
      <w:r w:rsidR="002B2D60">
        <w:fldChar w:fldCharType="begin"/>
      </w:r>
      <w:r w:rsidR="002B2D60">
        <w:instrText xml:space="preserve"> SEQ Рисунок \* ARABIC </w:instrText>
      </w:r>
      <w:r w:rsidR="002B2D60">
        <w:fldChar w:fldCharType="separate"/>
      </w:r>
      <w:r w:rsidR="00A80286">
        <w:rPr>
          <w:noProof/>
        </w:rPr>
        <w:t>20</w:t>
      </w:r>
      <w:r w:rsidR="002B2D60">
        <w:rPr>
          <w:noProof/>
        </w:rPr>
        <w:fldChar w:fldCharType="end"/>
      </w:r>
      <w:bookmarkEnd w:id="1945"/>
      <w:r>
        <w:t xml:space="preserve">. </w:t>
      </w:r>
      <w:r w:rsidRPr="00567670">
        <w:t>Выбор записи из справочника «Описание закупки»</w:t>
      </w:r>
    </w:p>
    <w:p w14:paraId="79C9DBB2" w14:textId="035EA653" w:rsidR="00567670" w:rsidRPr="005E5468" w:rsidRDefault="00E33796" w:rsidP="004F0FCB">
      <w:r w:rsidRPr="00C33BED">
        <w:rPr>
          <w:szCs w:val="28"/>
        </w:rPr>
        <w:t>Открывается окно</w:t>
      </w:r>
      <w:r w:rsidRPr="00A22340">
        <w:rPr>
          <w:szCs w:val="28"/>
        </w:rPr>
        <w:t xml:space="preserve"> со списком описаний закупок.</w:t>
      </w:r>
      <w:r w:rsidR="00A63F22" w:rsidRPr="00297138">
        <w:rPr>
          <w:szCs w:val="28"/>
        </w:rPr>
        <w:t xml:space="preserve"> </w:t>
      </w:r>
      <w:r w:rsidRPr="00DC431A">
        <w:rPr>
          <w:szCs w:val="28"/>
        </w:rPr>
        <w:t xml:space="preserve">Справочник состоит из ранее введенных наименований в поле «Описание закупки» утвержденных карточек. Необходимо выбрать </w:t>
      </w:r>
      <w:r w:rsidRPr="005E5468">
        <w:rPr>
          <w:szCs w:val="28"/>
        </w:rPr>
        <w:t>описание закупки и нажать «ОК».</w:t>
      </w:r>
      <w:r w:rsidR="004920E3" w:rsidRPr="005E5468">
        <w:rPr>
          <w:szCs w:val="28"/>
        </w:rPr>
        <w:t xml:space="preserve"> </w:t>
      </w:r>
    </w:p>
    <w:p w14:paraId="4FFE3B31" w14:textId="769A1405" w:rsidR="00567670" w:rsidRPr="005E5468" w:rsidRDefault="00E33796" w:rsidP="004F0FCB">
      <w:r w:rsidRPr="005E5468">
        <w:rPr>
          <w:szCs w:val="28"/>
        </w:rPr>
        <w:t xml:space="preserve">При нажатии на отметку «Сведения о технической сложности, инновационности и специальном характере укрупненной закупки», становится доступным поле ниже. Поле заполняется как вручную, так и выбором из справочника, нажатием на кнопку </w:t>
      </w:r>
      <w:r w:rsidRPr="005E5468">
        <w:rPr>
          <w:noProof/>
          <w:szCs w:val="28"/>
        </w:rPr>
        <w:drawing>
          <wp:inline distT="0" distB="0" distL="0" distR="0" wp14:anchorId="7B3AD556" wp14:editId="1B172F3E">
            <wp:extent cx="238125" cy="257175"/>
            <wp:effectExtent l="0" t="0" r="9525" b="9525"/>
            <wp:docPr id="229" name="Рисунок 229" descr="C:\Users\user\Desktop\Задачи\УЗ 2016\РП планированеи закупок версия 1.4\скрины для версии 1.4\2016-09-16 11_17_28-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Desktop\Задачи\УЗ 2016\РП планированеи закупок версия 1.4\скрины для версии 1.4\2016-09-16 11_17_28-Главное меню.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38125" cy="257175"/>
                    </a:xfrm>
                    <a:prstGeom prst="rect">
                      <a:avLst/>
                    </a:prstGeom>
                    <a:noFill/>
                    <a:ln>
                      <a:noFill/>
                    </a:ln>
                  </pic:spPr>
                </pic:pic>
              </a:graphicData>
            </a:graphic>
          </wp:inline>
        </w:drawing>
      </w:r>
      <w:r w:rsidRPr="005E5468">
        <w:rPr>
          <w:szCs w:val="28"/>
        </w:rPr>
        <w:t xml:space="preserve"> «Выбрать на основании шаблонов допустимых значений».</w:t>
      </w:r>
    </w:p>
    <w:p w14:paraId="04B8729C" w14:textId="14849C61" w:rsidR="00A63F22" w:rsidRPr="00551F95" w:rsidRDefault="00A63F22" w:rsidP="004F0FCB">
      <w:pPr>
        <w:rPr>
          <w:szCs w:val="28"/>
        </w:rPr>
      </w:pPr>
      <w:r>
        <w:rPr>
          <w:szCs w:val="28"/>
        </w:rPr>
        <w:t>Отметка в поле «</w:t>
      </w:r>
      <w:r w:rsidRPr="00551F95">
        <w:rPr>
          <w:szCs w:val="28"/>
        </w:rPr>
        <w:t>Требуется обязательное обсуждение</w:t>
      </w:r>
      <w:r>
        <w:rPr>
          <w:szCs w:val="28"/>
        </w:rPr>
        <w:t xml:space="preserve">» </w:t>
      </w:r>
      <w:r w:rsidRPr="00551F95">
        <w:rPr>
          <w:szCs w:val="28"/>
        </w:rPr>
        <w:t>устанавливается в случае, если необходимо проведение обязательного общественного обсуждения</w:t>
      </w:r>
      <w:r>
        <w:rPr>
          <w:szCs w:val="28"/>
        </w:rPr>
        <w:t>.</w:t>
      </w:r>
    </w:p>
    <w:p w14:paraId="637C1FAF" w14:textId="1C7FCBA3" w:rsidR="00E33796" w:rsidRPr="005E5468" w:rsidRDefault="001F496C" w:rsidP="004F0FCB">
      <w:r w:rsidRPr="00C33BED">
        <w:rPr>
          <w:szCs w:val="28"/>
        </w:rPr>
        <w:t>Поля «</w:t>
      </w:r>
      <w:r w:rsidRPr="00A22340">
        <w:rPr>
          <w:szCs w:val="28"/>
        </w:rPr>
        <w:t>Срок осуществления закупки</w:t>
      </w:r>
      <w:r w:rsidRPr="00297138">
        <w:rPr>
          <w:szCs w:val="28"/>
        </w:rPr>
        <w:t>», «Периодичность осуществления з</w:t>
      </w:r>
      <w:r w:rsidRPr="00DC431A">
        <w:rPr>
          <w:szCs w:val="28"/>
        </w:rPr>
        <w:t>акупки», «</w:t>
      </w:r>
      <w:r w:rsidRPr="005E5468">
        <w:rPr>
          <w:szCs w:val="28"/>
        </w:rPr>
        <w:t>Обоснование закупки»</w:t>
      </w:r>
      <w:r w:rsidR="006E4280" w:rsidRPr="005E5468">
        <w:rPr>
          <w:szCs w:val="28"/>
        </w:rPr>
        <w:t>, «Цель осуществления закупки»</w:t>
      </w:r>
      <w:r w:rsidRPr="005E5468">
        <w:rPr>
          <w:szCs w:val="28"/>
        </w:rPr>
        <w:t xml:space="preserve"> можно ввести вручную или выбрать из календаря. </w:t>
      </w:r>
    </w:p>
    <w:p w14:paraId="28282323" w14:textId="5429E623" w:rsidR="00142939" w:rsidRPr="004F0FCB" w:rsidRDefault="00142939" w:rsidP="004F0FCB">
      <w:pPr>
        <w:rPr>
          <w:szCs w:val="28"/>
          <w:u w:val="single"/>
          <w:lang w:eastAsia="x-none"/>
        </w:rPr>
      </w:pPr>
      <w:r w:rsidRPr="004F0FCB">
        <w:rPr>
          <w:szCs w:val="28"/>
          <w:u w:val="single"/>
          <w:lang w:eastAsia="x-none"/>
        </w:rPr>
        <w:t>Блок «Документы»</w:t>
      </w:r>
    </w:p>
    <w:p w14:paraId="2F632F9E" w14:textId="086121EC" w:rsidR="00142939" w:rsidRPr="00551F95" w:rsidRDefault="00142939" w:rsidP="004F0FCB">
      <w:pPr>
        <w:rPr>
          <w:szCs w:val="28"/>
        </w:rPr>
      </w:pPr>
      <w:r>
        <w:rPr>
          <w:szCs w:val="28"/>
        </w:rPr>
        <w:t>Б</w:t>
      </w:r>
      <w:r w:rsidRPr="00551F95">
        <w:rPr>
          <w:szCs w:val="28"/>
        </w:rPr>
        <w:t xml:space="preserve">лок предоставляет </w:t>
      </w:r>
      <w:r>
        <w:rPr>
          <w:szCs w:val="28"/>
        </w:rPr>
        <w:t>возможность прикреплять файлы</w:t>
      </w:r>
      <w:r w:rsidRPr="00551F95">
        <w:rPr>
          <w:szCs w:val="28"/>
        </w:rPr>
        <w:t>. Также предусмотрен фильтр, который позволяет сортировать документы по заданным параметрам;</w:t>
      </w:r>
    </w:p>
    <w:p w14:paraId="16CED2E6" w14:textId="6EC09A75" w:rsidR="00E33796" w:rsidRPr="00DC431A" w:rsidRDefault="001F496C" w:rsidP="004F0FCB">
      <w:r w:rsidRPr="00C33BED">
        <w:rPr>
          <w:szCs w:val="28"/>
        </w:rPr>
        <w:t>В блоке «Документы»</w:t>
      </w:r>
      <w:r w:rsidR="00F617B5" w:rsidRPr="00A22340">
        <w:rPr>
          <w:szCs w:val="28"/>
        </w:rPr>
        <w:t xml:space="preserve"> нужно прикрепить </w:t>
      </w:r>
      <w:r w:rsidR="00F617B5" w:rsidRPr="00297138">
        <w:rPr>
          <w:szCs w:val="28"/>
        </w:rPr>
        <w:t>документы, одним из способов:</w:t>
      </w:r>
    </w:p>
    <w:p w14:paraId="48C66ABF" w14:textId="2CD0D592" w:rsidR="0037028A" w:rsidRDefault="00F617B5" w:rsidP="004F0FCB">
      <w:pPr>
        <w:pStyle w:val="aff0"/>
        <w:numPr>
          <w:ilvl w:val="0"/>
          <w:numId w:val="90"/>
        </w:numPr>
        <w:spacing w:line="240" w:lineRule="auto"/>
        <w:ind w:left="1134" w:hanging="425"/>
      </w:pPr>
      <w:r>
        <w:t xml:space="preserve">Нажатием на кнопку </w:t>
      </w:r>
      <w:r>
        <w:rPr>
          <w:noProof/>
          <w:lang w:eastAsia="ru-RU"/>
        </w:rPr>
        <w:drawing>
          <wp:inline distT="0" distB="0" distL="0" distR="0" wp14:anchorId="782E8676" wp14:editId="4C759BE4">
            <wp:extent cx="333375" cy="323850"/>
            <wp:effectExtent l="0" t="0" r="9525" b="0"/>
            <wp:docPr id="236" name="Рисунок 236" descr="C:\Users\user\Desktop\Задачи\УЗ 2016\РП планированеи закупок версия 1.4\скрины для версии 1.4\2016-09-16 13_13_19-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user\Desktop\Задачи\УЗ 2016\РП планированеи закупок версия 1.4\скрины для версии 1.4\2016-09-16 13_13_19-Главное меню.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3375" cy="323850"/>
                    </a:xfrm>
                    <a:prstGeom prst="rect">
                      <a:avLst/>
                    </a:prstGeom>
                    <a:noFill/>
                    <a:ln>
                      <a:noFill/>
                    </a:ln>
                  </pic:spPr>
                </pic:pic>
              </a:graphicData>
            </a:graphic>
          </wp:inline>
        </w:drawing>
      </w:r>
      <w:r>
        <w:t xml:space="preserve"> «Добавить вложение»</w:t>
      </w:r>
      <w:r w:rsidR="0037028A">
        <w:t xml:space="preserve"> (</w:t>
      </w:r>
      <w:r w:rsidR="0037028A">
        <w:fldChar w:fldCharType="begin"/>
      </w:r>
      <w:r w:rsidR="0037028A">
        <w:instrText xml:space="preserve"> REF _Ref461795302 \h </w:instrText>
      </w:r>
      <w:r w:rsidR="0037028A">
        <w:fldChar w:fldCharType="separate"/>
      </w:r>
      <w:r w:rsidR="00A80286">
        <w:t xml:space="preserve">Рисунок </w:t>
      </w:r>
      <w:r w:rsidR="00A80286">
        <w:rPr>
          <w:noProof/>
        </w:rPr>
        <w:t>21</w:t>
      </w:r>
      <w:r w:rsidR="0037028A">
        <w:fldChar w:fldCharType="end"/>
      </w:r>
      <w:r w:rsidR="0037028A">
        <w:t>).</w:t>
      </w:r>
    </w:p>
    <w:p w14:paraId="36012AE7" w14:textId="77777777" w:rsidR="0037028A" w:rsidRDefault="0037028A" w:rsidP="004F0FCB">
      <w:pPr>
        <w:pStyle w:val="aff0"/>
        <w:keepNext/>
        <w:spacing w:line="240" w:lineRule="auto"/>
        <w:jc w:val="center"/>
      </w:pPr>
      <w:r>
        <w:rPr>
          <w:noProof/>
          <w:lang w:eastAsia="ru-RU"/>
        </w:rPr>
        <w:lastRenderedPageBreak/>
        <w:drawing>
          <wp:inline distT="0" distB="0" distL="0" distR="0" wp14:anchorId="1E6330AF" wp14:editId="34C5BE11">
            <wp:extent cx="4619625" cy="5143500"/>
            <wp:effectExtent l="19050" t="19050" r="28575" b="19050"/>
            <wp:docPr id="238" name="Рисунок 238" descr="C:\Users\user\Desktop\Задачи\УЗ 2016\РП планированеи закупок версия 1.4\скрины для версии 1.4\2016-09-16 10_06_45-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Desktop\Задачи\УЗ 2016\РП планированеи закупок версия 1.4\скрины для версии 1.4\2016-09-16 10_06_45-Главное меню.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619625" cy="5143500"/>
                    </a:xfrm>
                    <a:prstGeom prst="rect">
                      <a:avLst/>
                    </a:prstGeom>
                    <a:noFill/>
                    <a:ln>
                      <a:solidFill>
                        <a:schemeClr val="tx1"/>
                      </a:solidFill>
                    </a:ln>
                  </pic:spPr>
                </pic:pic>
              </a:graphicData>
            </a:graphic>
          </wp:inline>
        </w:drawing>
      </w:r>
    </w:p>
    <w:p w14:paraId="23F4507D" w14:textId="1B0AD292" w:rsidR="00F617B5" w:rsidRDefault="0037028A" w:rsidP="004F0FCB">
      <w:pPr>
        <w:pStyle w:val="aff7"/>
        <w:jc w:val="center"/>
      </w:pPr>
      <w:bookmarkStart w:id="1946" w:name="_Ref461795302"/>
      <w:r>
        <w:t xml:space="preserve">Рисунок </w:t>
      </w:r>
      <w:r w:rsidR="002B2D60">
        <w:fldChar w:fldCharType="begin"/>
      </w:r>
      <w:r w:rsidR="002B2D60">
        <w:instrText xml:space="preserve"> SEQ Рисунок \* ARABIC </w:instrText>
      </w:r>
      <w:r w:rsidR="002B2D60">
        <w:fldChar w:fldCharType="separate"/>
      </w:r>
      <w:r w:rsidR="00A80286">
        <w:rPr>
          <w:noProof/>
        </w:rPr>
        <w:t>21</w:t>
      </w:r>
      <w:r w:rsidR="002B2D60">
        <w:rPr>
          <w:noProof/>
        </w:rPr>
        <w:fldChar w:fldCharType="end"/>
      </w:r>
      <w:bookmarkEnd w:id="1946"/>
      <w:r>
        <w:t>. Окно «Добавить вложения»</w:t>
      </w:r>
    </w:p>
    <w:p w14:paraId="33E531EB" w14:textId="19E9D9C4" w:rsidR="0037028A" w:rsidRPr="00297138" w:rsidRDefault="0037028A" w:rsidP="004F0FCB">
      <w:r w:rsidRPr="00C33BED">
        <w:rPr>
          <w:szCs w:val="28"/>
        </w:rPr>
        <w:t>Открывается окно «Добавление вложения».</w:t>
      </w:r>
      <w:r w:rsidRPr="00A22340">
        <w:rPr>
          <w:szCs w:val="28"/>
        </w:rPr>
        <w:t xml:space="preserve"> Прикрепить необходимый документ и нажать кнопки «Сохранить» и «Закрыть».</w:t>
      </w:r>
    </w:p>
    <w:p w14:paraId="7AB8C555" w14:textId="45646F19" w:rsidR="0037028A" w:rsidRDefault="0037028A" w:rsidP="004F0FCB">
      <w:pPr>
        <w:pStyle w:val="aff0"/>
        <w:numPr>
          <w:ilvl w:val="0"/>
          <w:numId w:val="90"/>
        </w:numPr>
        <w:spacing w:line="240" w:lineRule="auto"/>
        <w:ind w:left="1134" w:hanging="425"/>
      </w:pPr>
      <w:r>
        <w:t xml:space="preserve">Нажатием на кнопку </w:t>
      </w:r>
      <w:r w:rsidR="00A532EB">
        <w:rPr>
          <w:noProof/>
          <w:lang w:eastAsia="ru-RU"/>
        </w:rPr>
        <w:drawing>
          <wp:inline distT="0" distB="0" distL="0" distR="0" wp14:anchorId="1B5A7174" wp14:editId="405A514B">
            <wp:extent cx="333375" cy="333375"/>
            <wp:effectExtent l="0" t="0" r="9525" b="9525"/>
            <wp:docPr id="253" name="Рисунок 253" descr="C:\Users\user\Desktop\Задачи\УЗ 2016\РП планированеи закупок версия 1.4\скрины для версии 1.4\2016-09-16 13_28_26-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user\Desktop\Задачи\УЗ 2016\РП планированеи закупок версия 1.4\скрины для версии 1.4\2016-09-16 13_28_26-Главное меню.pn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2941" r="12500"/>
                    <a:stretch/>
                  </pic:blipFill>
                  <pic:spPr bwMode="auto">
                    <a:xfrm>
                      <a:off x="0" y="0"/>
                      <a:ext cx="333375" cy="333375"/>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00A532EB">
        <w:t>Создать связь</w:t>
      </w:r>
      <w:r>
        <w:t>»</w:t>
      </w:r>
      <w:r w:rsidR="00A532EB">
        <w:t xml:space="preserve"> (</w:t>
      </w:r>
      <w:r w:rsidR="00A532EB">
        <w:fldChar w:fldCharType="begin"/>
      </w:r>
      <w:r w:rsidR="00A532EB">
        <w:instrText xml:space="preserve"> REF _Ref461795969 \h </w:instrText>
      </w:r>
      <w:r w:rsidR="00A532EB">
        <w:fldChar w:fldCharType="separate"/>
      </w:r>
      <w:r w:rsidR="00A80286">
        <w:t xml:space="preserve">Рисунок </w:t>
      </w:r>
      <w:r w:rsidR="00A80286">
        <w:rPr>
          <w:noProof/>
        </w:rPr>
        <w:t>22</w:t>
      </w:r>
      <w:r w:rsidR="00A532EB">
        <w:fldChar w:fldCharType="end"/>
      </w:r>
      <w:r w:rsidR="00A532EB">
        <w:t>)</w:t>
      </w:r>
      <w:r>
        <w:t>.</w:t>
      </w:r>
    </w:p>
    <w:p w14:paraId="3B9079AE" w14:textId="77777777" w:rsidR="0037028A" w:rsidRDefault="0037028A" w:rsidP="004F0FCB">
      <w:pPr>
        <w:pStyle w:val="aff0"/>
        <w:keepNext/>
        <w:spacing w:line="240" w:lineRule="auto"/>
        <w:jc w:val="center"/>
      </w:pPr>
      <w:r>
        <w:rPr>
          <w:noProof/>
          <w:lang w:eastAsia="ru-RU"/>
        </w:rPr>
        <w:lastRenderedPageBreak/>
        <w:drawing>
          <wp:inline distT="0" distB="0" distL="0" distR="0" wp14:anchorId="2617EE76" wp14:editId="5316D7E2">
            <wp:extent cx="3933825" cy="2886075"/>
            <wp:effectExtent l="19050" t="19050" r="28575" b="28575"/>
            <wp:docPr id="244" name="Рисунок 244" descr="C:\Users\user\Desktop\Задачи\УЗ 2016\РП планированеи закупок версия 1.4\скрины для версии 1.4\2016-09-16 13_06_32-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Desktop\Задачи\УЗ 2016\РП планированеи закупок версия 1.4\скрины для версии 1.4\2016-09-16 13_06_32-Главное меню.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933825" cy="2886075"/>
                    </a:xfrm>
                    <a:prstGeom prst="rect">
                      <a:avLst/>
                    </a:prstGeom>
                    <a:noFill/>
                    <a:ln>
                      <a:solidFill>
                        <a:schemeClr val="tx1"/>
                      </a:solidFill>
                    </a:ln>
                  </pic:spPr>
                </pic:pic>
              </a:graphicData>
            </a:graphic>
          </wp:inline>
        </w:drawing>
      </w:r>
    </w:p>
    <w:p w14:paraId="7CD6E38E" w14:textId="053A3B7A" w:rsidR="0037028A" w:rsidRDefault="0037028A" w:rsidP="004F0FCB">
      <w:pPr>
        <w:pStyle w:val="aff7"/>
        <w:jc w:val="center"/>
      </w:pPr>
      <w:bookmarkStart w:id="1947" w:name="_Ref461795969"/>
      <w:r>
        <w:t xml:space="preserve">Рисунок </w:t>
      </w:r>
      <w:r w:rsidR="002B2D60">
        <w:fldChar w:fldCharType="begin"/>
      </w:r>
      <w:r w:rsidR="002B2D60">
        <w:instrText xml:space="preserve"> SEQ Рисунок \* ARABIC </w:instrText>
      </w:r>
      <w:r w:rsidR="002B2D60">
        <w:fldChar w:fldCharType="separate"/>
      </w:r>
      <w:r w:rsidR="00A80286">
        <w:rPr>
          <w:noProof/>
        </w:rPr>
        <w:t>22</w:t>
      </w:r>
      <w:r w:rsidR="002B2D60">
        <w:rPr>
          <w:noProof/>
        </w:rPr>
        <w:fldChar w:fldCharType="end"/>
      </w:r>
      <w:bookmarkEnd w:id="1947"/>
      <w:r>
        <w:t>. Окно «Выбор типа документа»</w:t>
      </w:r>
    </w:p>
    <w:p w14:paraId="5AE4CB4D" w14:textId="0F41B002" w:rsidR="0037028A" w:rsidRPr="005E5468" w:rsidRDefault="00A532EB" w:rsidP="004F0FCB">
      <w:r w:rsidRPr="00C33BED">
        <w:rPr>
          <w:szCs w:val="28"/>
        </w:rPr>
        <w:t xml:space="preserve">Открывается окно «Выбор типа документа». Выбрать </w:t>
      </w:r>
      <w:r w:rsidRPr="00A22340">
        <w:rPr>
          <w:szCs w:val="28"/>
        </w:rPr>
        <w:t>необходимый документ или найти при помощи поиска</w:t>
      </w:r>
      <w:r w:rsidRPr="00297138">
        <w:rPr>
          <w:noProof/>
          <w:szCs w:val="28"/>
        </w:rPr>
        <w:drawing>
          <wp:inline distT="0" distB="0" distL="0" distR="0" wp14:anchorId="7112FAB8" wp14:editId="5A19850F">
            <wp:extent cx="400050" cy="276958"/>
            <wp:effectExtent l="0" t="0" r="0" b="8890"/>
            <wp:docPr id="246" name="Рисунок 246" descr="C:\Users\user\Desktop\Задачи\УЗ 2016\РП планированеи закупок версия 1.4\скрины для версии 1.4\2016-09-16 13_26_54-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user\Desktop\Задачи\УЗ 2016\РП планированеи закупок версия 1.4\скрины для версии 1.4\2016-09-16 13_26_54-Главное меню.pn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 r="7143" b="24999"/>
                    <a:stretch/>
                  </pic:blipFill>
                  <pic:spPr bwMode="auto">
                    <a:xfrm>
                      <a:off x="0" y="0"/>
                      <a:ext cx="400885" cy="277536"/>
                    </a:xfrm>
                    <a:prstGeom prst="rect">
                      <a:avLst/>
                    </a:prstGeom>
                    <a:noFill/>
                    <a:ln>
                      <a:noFill/>
                    </a:ln>
                    <a:extLst>
                      <a:ext uri="{53640926-AAD7-44D8-BBD7-CCE9431645EC}">
                        <a14:shadowObscured xmlns:a14="http://schemas.microsoft.com/office/drawing/2010/main"/>
                      </a:ext>
                    </a:extLst>
                  </pic:spPr>
                </pic:pic>
              </a:graphicData>
            </a:graphic>
          </wp:inline>
        </w:drawing>
      </w:r>
      <w:r w:rsidRPr="00DC431A">
        <w:rPr>
          <w:szCs w:val="28"/>
        </w:rPr>
        <w:t>. Н</w:t>
      </w:r>
      <w:r w:rsidRPr="005E5468">
        <w:rPr>
          <w:szCs w:val="28"/>
        </w:rPr>
        <w:t>ажать кнопку «ОК».</w:t>
      </w:r>
    </w:p>
    <w:p w14:paraId="1AE24AE9" w14:textId="531A8853" w:rsidR="0037028A" w:rsidRDefault="00A532EB" w:rsidP="004F0FCB">
      <w:pPr>
        <w:pStyle w:val="aff0"/>
        <w:numPr>
          <w:ilvl w:val="0"/>
          <w:numId w:val="90"/>
        </w:numPr>
        <w:spacing w:line="240" w:lineRule="auto"/>
        <w:ind w:left="1134" w:hanging="425"/>
      </w:pPr>
      <w:r>
        <w:t xml:space="preserve">Нажатием на кнопку </w:t>
      </w:r>
      <w:r>
        <w:rPr>
          <w:noProof/>
          <w:lang w:eastAsia="ru-RU"/>
        </w:rPr>
        <w:drawing>
          <wp:inline distT="0" distB="0" distL="0" distR="0" wp14:anchorId="479362D0" wp14:editId="7C4291C3">
            <wp:extent cx="371475" cy="323850"/>
            <wp:effectExtent l="0" t="0" r="9525" b="0"/>
            <wp:docPr id="242" name="Рисунок 242" descr="C:\Users\user\Desktop\Задачи\УЗ 2016\РП планированеи закупок версия 1.4\скрины для версии 1.4\2016-09-16 13_13_25-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user\Desktop\Задачи\УЗ 2016\РП планированеи закупок версия 1.4\скрины для версии 1.4\2016-09-16 13_13_25-Главное меню.pn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10526" r="2500"/>
                    <a:stretch/>
                  </pic:blipFill>
                  <pic:spPr bwMode="auto">
                    <a:xfrm>
                      <a:off x="0" y="0"/>
                      <a:ext cx="371475" cy="32385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«Сделать сканкопию документа и добавить в качестве вложения» (</w:t>
      </w:r>
      <w:r>
        <w:fldChar w:fldCharType="begin"/>
      </w:r>
      <w:r>
        <w:instrText xml:space="preserve"> REF _Ref461796033 \h </w:instrText>
      </w:r>
      <w:r>
        <w:fldChar w:fldCharType="separate"/>
      </w:r>
      <w:r w:rsidR="00A80286">
        <w:t xml:space="preserve">Рисунок </w:t>
      </w:r>
      <w:r w:rsidR="00A80286">
        <w:rPr>
          <w:noProof/>
        </w:rPr>
        <w:t>23</w:t>
      </w:r>
      <w:r>
        <w:fldChar w:fldCharType="end"/>
      </w:r>
      <w:r>
        <w:t>).</w:t>
      </w:r>
    </w:p>
    <w:p w14:paraId="06A88D36" w14:textId="77777777" w:rsidR="00A532EB" w:rsidRDefault="00A532EB" w:rsidP="004F0FCB">
      <w:pPr>
        <w:pStyle w:val="aff0"/>
        <w:keepNext/>
        <w:spacing w:line="240" w:lineRule="auto"/>
        <w:ind w:firstLine="0"/>
        <w:jc w:val="center"/>
      </w:pPr>
      <w:r>
        <w:rPr>
          <w:noProof/>
          <w:lang w:eastAsia="ru-RU"/>
        </w:rPr>
        <w:lastRenderedPageBreak/>
        <w:drawing>
          <wp:inline distT="0" distB="0" distL="0" distR="0" wp14:anchorId="0F5A27C7" wp14:editId="27C763BB">
            <wp:extent cx="5943600" cy="3990975"/>
            <wp:effectExtent l="19050" t="19050" r="19050" b="28575"/>
            <wp:docPr id="254" name="Рисунок 254" descr="C:\Users\user\Desktop\Задачи\УЗ 2016\РП планированеи закупок версия 1.4\скрины для версии 1.4\2016-09-16 13_06_42-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Desktop\Задачи\УЗ 2016\РП планированеи закупок версия 1.4\скрины для версии 1.4\2016-09-16 13_06_42-Главное меню.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3600" cy="3990975"/>
                    </a:xfrm>
                    <a:prstGeom prst="rect">
                      <a:avLst/>
                    </a:prstGeom>
                    <a:noFill/>
                    <a:ln>
                      <a:solidFill>
                        <a:schemeClr val="tx1"/>
                      </a:solidFill>
                    </a:ln>
                  </pic:spPr>
                </pic:pic>
              </a:graphicData>
            </a:graphic>
          </wp:inline>
        </w:drawing>
      </w:r>
    </w:p>
    <w:p w14:paraId="63ED88E1" w14:textId="113D2229" w:rsidR="00A532EB" w:rsidRDefault="00A532EB" w:rsidP="004F0FCB">
      <w:pPr>
        <w:pStyle w:val="aff7"/>
        <w:jc w:val="center"/>
      </w:pPr>
      <w:bookmarkStart w:id="1948" w:name="_Ref461796033"/>
      <w:r>
        <w:t xml:space="preserve">Рисунок </w:t>
      </w:r>
      <w:r w:rsidR="002B2D60">
        <w:fldChar w:fldCharType="begin"/>
      </w:r>
      <w:r w:rsidR="002B2D60">
        <w:instrText xml:space="preserve"> SEQ Рисунок \* ARABIC </w:instrText>
      </w:r>
      <w:r w:rsidR="002B2D60">
        <w:fldChar w:fldCharType="separate"/>
      </w:r>
      <w:r w:rsidR="00A80286">
        <w:rPr>
          <w:noProof/>
        </w:rPr>
        <w:t>23</w:t>
      </w:r>
      <w:r w:rsidR="002B2D60">
        <w:rPr>
          <w:noProof/>
        </w:rPr>
        <w:fldChar w:fldCharType="end"/>
      </w:r>
      <w:bookmarkEnd w:id="1948"/>
      <w:r>
        <w:t>. Окно «Добавление вложения»</w:t>
      </w:r>
    </w:p>
    <w:p w14:paraId="12380D03" w14:textId="4ADCC7F0" w:rsidR="00A532EB" w:rsidRPr="005E5468" w:rsidRDefault="00A532EB" w:rsidP="004F0FCB">
      <w:r w:rsidRPr="00C33BED">
        <w:rPr>
          <w:szCs w:val="28"/>
        </w:rPr>
        <w:t>Необходимо выбрать сканер из выпадающего списка и нажать на кнопку «Сканировать»</w:t>
      </w:r>
      <w:r w:rsidRPr="00A22340">
        <w:rPr>
          <w:szCs w:val="28"/>
        </w:rPr>
        <w:t>,</w:t>
      </w:r>
      <w:r w:rsidR="006E4280" w:rsidRPr="00297138">
        <w:rPr>
          <w:szCs w:val="28"/>
        </w:rPr>
        <w:t xml:space="preserve"> далее</w:t>
      </w:r>
      <w:r w:rsidRPr="00DC431A">
        <w:rPr>
          <w:szCs w:val="28"/>
        </w:rPr>
        <w:t xml:space="preserve"> выбрать тип файла</w:t>
      </w:r>
      <w:r w:rsidR="006E4280" w:rsidRPr="005E5468">
        <w:rPr>
          <w:szCs w:val="28"/>
        </w:rPr>
        <w:t>. Когда все действия выполнены, нажать кнопки «Сохранить» и «Закрыть».</w:t>
      </w:r>
    </w:p>
    <w:p w14:paraId="67F44096" w14:textId="315260B3" w:rsidR="00A532EB" w:rsidRPr="005E5468" w:rsidRDefault="006E4280" w:rsidP="004F0FCB">
      <w:r w:rsidRPr="005E5468">
        <w:rPr>
          <w:szCs w:val="28"/>
        </w:rPr>
        <w:t>Все прикрепленные файлы, отображаются в блоке (</w:t>
      </w:r>
      <w:r w:rsidRPr="005E5468">
        <w:rPr>
          <w:szCs w:val="28"/>
        </w:rPr>
        <w:fldChar w:fldCharType="begin"/>
      </w:r>
      <w:r w:rsidRPr="005E5468">
        <w:rPr>
          <w:szCs w:val="28"/>
        </w:rPr>
        <w:instrText xml:space="preserve"> REF _Ref461796806 \h </w:instrText>
      </w:r>
      <w:r w:rsidR="00436B52">
        <w:rPr>
          <w:szCs w:val="28"/>
        </w:rPr>
        <w:instrText xml:space="preserve"> \* MERGEFORMAT </w:instrText>
      </w:r>
      <w:r w:rsidRPr="005E5468">
        <w:rPr>
          <w:szCs w:val="28"/>
        </w:rPr>
      </w:r>
      <w:r w:rsidRPr="005E5468">
        <w:rPr>
          <w:szCs w:val="28"/>
        </w:rPr>
        <w:fldChar w:fldCharType="separate"/>
      </w:r>
      <w:r w:rsidR="00A80286" w:rsidRPr="00A80286">
        <w:rPr>
          <w:szCs w:val="28"/>
        </w:rPr>
        <w:t>Рисунок 24</w:t>
      </w:r>
      <w:r w:rsidRPr="005E5468">
        <w:rPr>
          <w:szCs w:val="28"/>
        </w:rPr>
        <w:fldChar w:fldCharType="end"/>
      </w:r>
      <w:r w:rsidRPr="005E5468">
        <w:rPr>
          <w:szCs w:val="28"/>
        </w:rPr>
        <w:t>).</w:t>
      </w:r>
    </w:p>
    <w:p w14:paraId="6D8CCBF3" w14:textId="77777777" w:rsidR="006E4280" w:rsidRDefault="006E4280" w:rsidP="004F0FCB">
      <w:pPr>
        <w:pStyle w:val="aff0"/>
        <w:keepNext/>
        <w:spacing w:line="240" w:lineRule="auto"/>
        <w:ind w:firstLine="0"/>
      </w:pPr>
      <w:r>
        <w:rPr>
          <w:noProof/>
          <w:lang w:eastAsia="ru-RU"/>
        </w:rPr>
        <w:drawing>
          <wp:inline distT="0" distB="0" distL="0" distR="0" wp14:anchorId="36629FFB" wp14:editId="16CB72BC">
            <wp:extent cx="5934075" cy="1362075"/>
            <wp:effectExtent l="19050" t="19050" r="28575" b="28575"/>
            <wp:docPr id="268" name="Рисунок 268" descr="C:\Users\user\Desktop\Задачи\УЗ 2016\РП планированеи закупок версия 1.4\скрины для версии 1.4\2016-09-16 13_40_17-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user\Desktop\Задачи\УЗ 2016\РП планированеи закупок версия 1.4\скрины для версии 1.4\2016-09-16 13_40_17-Главное меню.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34075" cy="1362075"/>
                    </a:xfrm>
                    <a:prstGeom prst="rect">
                      <a:avLst/>
                    </a:prstGeom>
                    <a:noFill/>
                    <a:ln>
                      <a:solidFill>
                        <a:schemeClr val="tx1"/>
                      </a:solidFill>
                    </a:ln>
                  </pic:spPr>
                </pic:pic>
              </a:graphicData>
            </a:graphic>
          </wp:inline>
        </w:drawing>
      </w:r>
    </w:p>
    <w:p w14:paraId="291EA71C" w14:textId="2257375F" w:rsidR="006E4280" w:rsidRDefault="006E4280" w:rsidP="004F0FCB">
      <w:pPr>
        <w:pStyle w:val="aff7"/>
        <w:jc w:val="center"/>
      </w:pPr>
      <w:bookmarkStart w:id="1949" w:name="_Ref461796806"/>
      <w:r>
        <w:t xml:space="preserve">Рисунок </w:t>
      </w:r>
      <w:r w:rsidR="002B2D60">
        <w:fldChar w:fldCharType="begin"/>
      </w:r>
      <w:r w:rsidR="002B2D60">
        <w:instrText xml:space="preserve"> SEQ Рисунок \* ARABIC </w:instrText>
      </w:r>
      <w:r w:rsidR="002B2D60">
        <w:fldChar w:fldCharType="separate"/>
      </w:r>
      <w:r w:rsidR="00A80286">
        <w:rPr>
          <w:noProof/>
        </w:rPr>
        <w:t>24</w:t>
      </w:r>
      <w:r w:rsidR="002B2D60">
        <w:rPr>
          <w:noProof/>
        </w:rPr>
        <w:fldChar w:fldCharType="end"/>
      </w:r>
      <w:bookmarkEnd w:id="1949"/>
      <w:r>
        <w:t>. Прикрепленные документы</w:t>
      </w:r>
    </w:p>
    <w:p w14:paraId="2EE54C22" w14:textId="6303E7EA" w:rsidR="00D72DEA" w:rsidRDefault="00142939" w:rsidP="004F0FCB">
      <w:pPr>
        <w:rPr>
          <w:szCs w:val="28"/>
        </w:rPr>
      </w:pPr>
      <w:r>
        <w:rPr>
          <w:szCs w:val="28"/>
        </w:rPr>
        <w:t>Поле «</w:t>
      </w:r>
      <w:r w:rsidR="00D72DEA" w:rsidRPr="00551F95">
        <w:rPr>
          <w:szCs w:val="28"/>
        </w:rPr>
        <w:t>Комментарий ГРБС</w:t>
      </w:r>
      <w:r>
        <w:rPr>
          <w:szCs w:val="28"/>
        </w:rPr>
        <w:t>»</w:t>
      </w:r>
      <w:r w:rsidR="00D72DEA" w:rsidRPr="00551F95">
        <w:rPr>
          <w:szCs w:val="28"/>
        </w:rPr>
        <w:t xml:space="preserve"> - отображается комментарий ГРБС к предложению по закупкам. Поле заполняется после приема от ГРБС результатов согласования предложения по закупкам.</w:t>
      </w:r>
    </w:p>
    <w:p w14:paraId="0B0918F0" w14:textId="7B5BF95C" w:rsidR="00F83331" w:rsidRPr="00551F95" w:rsidRDefault="00F83331" w:rsidP="004F0FCB">
      <w:pPr>
        <w:rPr>
          <w:szCs w:val="28"/>
          <w:lang w:eastAsia="x-none"/>
        </w:rPr>
      </w:pPr>
      <w:r w:rsidRPr="00F83331">
        <w:rPr>
          <w:szCs w:val="28"/>
          <w:lang w:eastAsia="x-none"/>
        </w:rPr>
        <w:lastRenderedPageBreak/>
        <w:t>Заполнить необходимые поля и нажать на к</w:t>
      </w:r>
      <w:r>
        <w:rPr>
          <w:szCs w:val="28"/>
          <w:lang w:eastAsia="x-none"/>
        </w:rPr>
        <w:t xml:space="preserve">нопку </w:t>
      </w:r>
      <w:r w:rsidR="00CC1DCC">
        <w:rPr>
          <w:noProof/>
        </w:rPr>
        <w:drawing>
          <wp:inline distT="0" distB="0" distL="0" distR="0" wp14:anchorId="127A3303" wp14:editId="7503C5D7">
            <wp:extent cx="198782" cy="230588"/>
            <wp:effectExtent l="0" t="0" r="0" b="0"/>
            <wp:docPr id="459" name="Рисунок 459" descr="C:\Users\user\Desktop\Задачи\УЗ 2016\РП планированеи закупок версия 1.4\скрины для версии 1.4\2016-09-16 15_28_29-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9" descr="C:\Users\user\Desktop\Задачи\УЗ 2016\РП планированеи закупок версия 1.4\скрины для версии 1.4\2016-09-16 15_28_29-Главное меню.pn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a:stretch/>
                  </pic:blipFill>
                  <pic:spPr bwMode="auto">
                    <a:xfrm>
                      <a:off x="0" y="0"/>
                      <a:ext cx="198782" cy="230588"/>
                    </a:xfrm>
                    <a:prstGeom prst="rect">
                      <a:avLst/>
                    </a:prstGeom>
                    <a:noFill/>
                    <a:ln>
                      <a:noFill/>
                    </a:ln>
                    <a:extLst>
                      <a:ext uri="{53640926-AAD7-44D8-BBD7-CCE9431645EC}">
                        <a14:shadowObscured xmlns:a14="http://schemas.microsoft.com/office/drawing/2010/main"/>
                      </a:ext>
                    </a:extLst>
                  </pic:spPr>
                </pic:pic>
              </a:graphicData>
            </a:graphic>
          </wp:inline>
        </w:drawing>
      </w:r>
      <w:r w:rsidRPr="00F83331">
        <w:rPr>
          <w:szCs w:val="28"/>
          <w:lang w:eastAsia="x-none"/>
        </w:rPr>
        <w:t xml:space="preserve"> «Сохранить</w:t>
      </w:r>
      <w:r>
        <w:rPr>
          <w:szCs w:val="28"/>
          <w:lang w:eastAsia="x-none"/>
        </w:rPr>
        <w:t xml:space="preserve"> изменения</w:t>
      </w:r>
      <w:r w:rsidRPr="00F83331">
        <w:rPr>
          <w:szCs w:val="28"/>
          <w:lang w:eastAsia="x-none"/>
        </w:rPr>
        <w:t>».</w:t>
      </w:r>
    </w:p>
    <w:p w14:paraId="2DA68247" w14:textId="77777777" w:rsidR="00D72DEA" w:rsidRPr="00551F95" w:rsidRDefault="00D72DEA" w:rsidP="004F0FCB">
      <w:pPr>
        <w:pStyle w:val="4"/>
      </w:pPr>
      <w:bookmarkStart w:id="1950" w:name="_Ref461807017"/>
      <w:r w:rsidRPr="00551F95">
        <w:t>Вкладка «Характеристика финансового обеспечения»</w:t>
      </w:r>
      <w:bookmarkEnd w:id="1950"/>
    </w:p>
    <w:p w14:paraId="67E0B409" w14:textId="4E1323D7" w:rsidR="00D72DEA" w:rsidRPr="005E5468" w:rsidRDefault="00D72DEA" w:rsidP="004F0FCB">
      <w:r w:rsidRPr="00C33BED">
        <w:rPr>
          <w:szCs w:val="28"/>
        </w:rPr>
        <w:t>Вкладка «Характеристика финансового обеспечения»</w:t>
      </w:r>
      <w:r w:rsidRPr="00A22340">
        <w:rPr>
          <w:szCs w:val="28"/>
        </w:rPr>
        <w:t xml:space="preserve"> предназначена для указания информации о финансировании объекта закупки с </w:t>
      </w:r>
      <w:r w:rsidR="001F4EDE" w:rsidRPr="00DC431A">
        <w:rPr>
          <w:szCs w:val="28"/>
        </w:rPr>
        <w:t xml:space="preserve">выбором </w:t>
      </w:r>
      <w:r w:rsidRPr="005E5468">
        <w:rPr>
          <w:szCs w:val="28"/>
        </w:rPr>
        <w:t>год</w:t>
      </w:r>
      <w:r w:rsidR="001F4EDE" w:rsidRPr="005E5468">
        <w:rPr>
          <w:szCs w:val="28"/>
        </w:rPr>
        <w:t>а</w:t>
      </w:r>
      <w:r w:rsidRPr="005E5468">
        <w:rPr>
          <w:szCs w:val="28"/>
        </w:rPr>
        <w:t xml:space="preserve"> размещения извещения, в разрезе по КБК и годам планового периода (</w:t>
      </w:r>
      <w:r w:rsidRPr="005E5468">
        <w:rPr>
          <w:szCs w:val="28"/>
        </w:rPr>
        <w:fldChar w:fldCharType="begin"/>
      </w:r>
      <w:r w:rsidRPr="005E5468">
        <w:rPr>
          <w:szCs w:val="28"/>
        </w:rPr>
        <w:instrText xml:space="preserve"> REF _Ref426552721 \h  \* MERGEFORMAT </w:instrText>
      </w:r>
      <w:r w:rsidRPr="005E5468">
        <w:rPr>
          <w:szCs w:val="28"/>
        </w:rPr>
      </w:r>
      <w:r w:rsidRPr="005E5468">
        <w:rPr>
          <w:szCs w:val="28"/>
        </w:rPr>
        <w:fldChar w:fldCharType="separate"/>
      </w:r>
      <w:r w:rsidR="00A80286" w:rsidRPr="00A80286">
        <w:rPr>
          <w:szCs w:val="28"/>
        </w:rPr>
        <w:t>Рисунок 25</w:t>
      </w:r>
      <w:r w:rsidRPr="005E5468">
        <w:rPr>
          <w:szCs w:val="28"/>
        </w:rPr>
        <w:fldChar w:fldCharType="end"/>
      </w:r>
      <w:r w:rsidRPr="005E5468">
        <w:rPr>
          <w:szCs w:val="28"/>
        </w:rPr>
        <w:t>).</w:t>
      </w:r>
    </w:p>
    <w:p w14:paraId="326799BB" w14:textId="658A291F" w:rsidR="00D72DEA" w:rsidRPr="00551F95" w:rsidRDefault="007241C4" w:rsidP="00D72DEA">
      <w:pPr>
        <w:pStyle w:val="aff0"/>
        <w:ind w:firstLine="0"/>
        <w:jc w:val="center"/>
        <w:rPr>
          <w:b/>
        </w:rPr>
      </w:pPr>
      <w:r w:rsidRPr="004F0FCB">
        <w:rPr>
          <w:b/>
          <w:noProof/>
          <w:lang w:eastAsia="ru-RU"/>
        </w:rPr>
        <w:drawing>
          <wp:inline distT="0" distB="0" distL="0" distR="0" wp14:anchorId="22F53C32" wp14:editId="559E4B7C">
            <wp:extent cx="5924550" cy="1819275"/>
            <wp:effectExtent l="19050" t="19050" r="19050" b="28575"/>
            <wp:docPr id="282" name="Рисунок 282" descr="C:\Users\user\Desktop\Задачи\УЗ 2016\РП планированеи закупок версия 1.4\скрины для версии 1.4\2016-09-16 14_57_50-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user\Desktop\Задачи\УЗ 2016\РП планированеи закупок версия 1.4\скрины для версии 1.4\2016-09-16 14_57_50-Главное меню.png"/>
                    <pic:cNvPicPr>
                      <a:picLocks noChangeAspect="1" noChangeArrowheads="1"/>
                    </pic:cNvPicPr>
                  </pic:nvPicPr>
                  <pic:blipFill>
                    <a:blip r:embed="rId89" cstate="print">
                      <a:extLst>
                        <a:ext uri="{BEBA8EAE-BF5A-486C-A8C5-ECC9F3942E4B}">
                          <a14:imgProps xmlns:a14="http://schemas.microsoft.com/office/drawing/2010/main">
                            <a14:imgLayer r:embed="rId90">
                              <a14:imgEffect>
                                <a14:sharpenSoften amount="16000"/>
                              </a14:imgEffect>
                              <a14:imgEffect>
                                <a14:saturation sat="110000"/>
                              </a14:imgEffect>
                              <a14:imgEffect>
                                <a14:brightnessContrast contrast="-15000"/>
                              </a14:imgEffect>
                            </a14:imgLayer>
                          </a14:imgProps>
                        </a:ext>
                        <a:ext uri="{28A0092B-C50C-407E-A947-70E740481C1C}">
                          <a14:useLocalDpi xmlns:a14="http://schemas.microsoft.com/office/drawing/2010/main" val="0"/>
                        </a:ext>
                      </a:extLst>
                    </a:blip>
                    <a:srcRect/>
                    <a:stretch>
                      <a:fillRect/>
                    </a:stretch>
                  </pic:blipFill>
                  <pic:spPr bwMode="auto">
                    <a:xfrm>
                      <a:off x="0" y="0"/>
                      <a:ext cx="5924550" cy="1819275"/>
                    </a:xfrm>
                    <a:prstGeom prst="rect">
                      <a:avLst/>
                    </a:prstGeom>
                    <a:noFill/>
                    <a:ln>
                      <a:solidFill>
                        <a:schemeClr val="tx1"/>
                      </a:solidFill>
                    </a:ln>
                  </pic:spPr>
                </pic:pic>
              </a:graphicData>
            </a:graphic>
          </wp:inline>
        </w:drawing>
      </w:r>
    </w:p>
    <w:p w14:paraId="4B817A51" w14:textId="0138163B" w:rsidR="00D72DEA" w:rsidRPr="00551F95" w:rsidRDefault="00D72DEA" w:rsidP="00D72DEA">
      <w:pPr>
        <w:pStyle w:val="aff0"/>
        <w:spacing w:line="240" w:lineRule="auto"/>
        <w:ind w:firstLine="0"/>
        <w:jc w:val="center"/>
        <w:rPr>
          <w:b/>
        </w:rPr>
      </w:pPr>
      <w:bookmarkStart w:id="1951" w:name="_Ref426552721"/>
      <w:bookmarkStart w:id="1952" w:name="_Ref426552718"/>
      <w:r w:rsidRPr="00551F95">
        <w:rPr>
          <w:b/>
        </w:rPr>
        <w:t xml:space="preserve">Рисунок </w:t>
      </w:r>
      <w:r w:rsidRPr="00551F95">
        <w:rPr>
          <w:b/>
        </w:rPr>
        <w:fldChar w:fldCharType="begin"/>
      </w:r>
      <w:r w:rsidRPr="00551F95">
        <w:rPr>
          <w:b/>
        </w:rPr>
        <w:instrText xml:space="preserve"> SEQ Рисунок \* ARABIC </w:instrText>
      </w:r>
      <w:r w:rsidRPr="00551F95">
        <w:rPr>
          <w:b/>
        </w:rPr>
        <w:fldChar w:fldCharType="separate"/>
      </w:r>
      <w:r w:rsidR="00A80286">
        <w:rPr>
          <w:b/>
          <w:noProof/>
        </w:rPr>
        <w:t>25</w:t>
      </w:r>
      <w:r w:rsidRPr="00551F95">
        <w:rPr>
          <w:b/>
        </w:rPr>
        <w:fldChar w:fldCharType="end"/>
      </w:r>
      <w:bookmarkEnd w:id="1951"/>
      <w:r w:rsidRPr="00551F95">
        <w:rPr>
          <w:b/>
        </w:rPr>
        <w:t xml:space="preserve">. </w:t>
      </w:r>
      <w:bookmarkEnd w:id="1952"/>
      <w:r w:rsidRPr="00551F95">
        <w:rPr>
          <w:b/>
        </w:rPr>
        <w:t>Формирование КУЗ-200. Вкладка «Характеристика финансового обеспечения».</w:t>
      </w:r>
    </w:p>
    <w:p w14:paraId="587CFA7D" w14:textId="09739FBC" w:rsidR="001F4EDE" w:rsidRDefault="001F4EDE" w:rsidP="004F0FCB">
      <w:pPr>
        <w:rPr>
          <w:szCs w:val="28"/>
        </w:rPr>
      </w:pPr>
      <w:r w:rsidRPr="00436B52">
        <w:t>Для заполнения блока «</w:t>
      </w:r>
      <w:r w:rsidR="00D72DEA" w:rsidRPr="00551F95">
        <w:rPr>
          <w:szCs w:val="28"/>
        </w:rPr>
        <w:t>Объем финансового обеспечения на осуществление закупки</w:t>
      </w:r>
      <w:r>
        <w:rPr>
          <w:szCs w:val="28"/>
        </w:rPr>
        <w:t xml:space="preserve">», доступны кнопка </w:t>
      </w:r>
      <w:r w:rsidRPr="00C33BED">
        <w:rPr>
          <w:noProof/>
          <w:szCs w:val="28"/>
        </w:rPr>
        <w:drawing>
          <wp:inline distT="0" distB="0" distL="0" distR="0" wp14:anchorId="53AFEEC7" wp14:editId="1F682B0D">
            <wp:extent cx="228600" cy="219075"/>
            <wp:effectExtent l="0" t="0" r="0" b="0"/>
            <wp:docPr id="283" name="Рисунок 215"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 descr="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rPr>
          <w:szCs w:val="28"/>
        </w:rPr>
        <w:t>«</w:t>
      </w:r>
      <w:r w:rsidRPr="00551F95">
        <w:rPr>
          <w:szCs w:val="28"/>
        </w:rPr>
        <w:t>Добавить новую строку</w:t>
      </w:r>
      <w:r>
        <w:rPr>
          <w:szCs w:val="28"/>
        </w:rPr>
        <w:t>».</w:t>
      </w:r>
    </w:p>
    <w:p w14:paraId="6E306278" w14:textId="2367F9DB" w:rsidR="00D72DEA" w:rsidRPr="00551F95" w:rsidRDefault="00D72DEA" w:rsidP="004F0FCB">
      <w:pPr>
        <w:rPr>
          <w:szCs w:val="28"/>
        </w:rPr>
      </w:pPr>
      <w:r w:rsidRPr="00551F95">
        <w:rPr>
          <w:szCs w:val="28"/>
        </w:rPr>
        <w:t xml:space="preserve">В каждой строке обязательны для заполнения следующие </w:t>
      </w:r>
      <w:r w:rsidR="001F4EDE">
        <w:rPr>
          <w:szCs w:val="28"/>
        </w:rPr>
        <w:t>столбцы:</w:t>
      </w:r>
    </w:p>
    <w:p w14:paraId="513E8FA7" w14:textId="77777777" w:rsidR="00D72DEA" w:rsidRPr="00551F95" w:rsidRDefault="00D72DEA" w:rsidP="001F4EDE">
      <w:pPr>
        <w:numPr>
          <w:ilvl w:val="2"/>
          <w:numId w:val="81"/>
        </w:numPr>
        <w:suppressAutoHyphens/>
        <w:ind w:left="1134" w:hanging="425"/>
        <w:rPr>
          <w:szCs w:val="28"/>
        </w:rPr>
      </w:pPr>
      <w:r w:rsidRPr="00551F95">
        <w:rPr>
          <w:szCs w:val="28"/>
        </w:rPr>
        <w:t>Планируемый год размещения извещения – выбирается из выпадающего списка;</w:t>
      </w:r>
    </w:p>
    <w:p w14:paraId="6819CF75" w14:textId="77777777" w:rsidR="00D72DEA" w:rsidRPr="00551F95" w:rsidRDefault="00D72DEA" w:rsidP="001F4EDE">
      <w:pPr>
        <w:numPr>
          <w:ilvl w:val="2"/>
          <w:numId w:val="81"/>
        </w:numPr>
        <w:suppressAutoHyphens/>
        <w:ind w:left="1134" w:hanging="425"/>
        <w:rPr>
          <w:szCs w:val="28"/>
        </w:rPr>
      </w:pPr>
      <w:r w:rsidRPr="00551F95">
        <w:rPr>
          <w:szCs w:val="28"/>
        </w:rPr>
        <w:t>КБК – выбирается из справочника КБК;</w:t>
      </w:r>
    </w:p>
    <w:p w14:paraId="4138BAE2" w14:textId="66E914EE" w:rsidR="00D72DEA" w:rsidRPr="00551F95" w:rsidRDefault="00D72DEA" w:rsidP="001F4EDE">
      <w:pPr>
        <w:numPr>
          <w:ilvl w:val="2"/>
          <w:numId w:val="81"/>
        </w:numPr>
        <w:suppressAutoHyphens/>
        <w:ind w:left="1134" w:hanging="425"/>
        <w:rPr>
          <w:szCs w:val="28"/>
        </w:rPr>
      </w:pPr>
      <w:r w:rsidRPr="00551F95">
        <w:rPr>
          <w:szCs w:val="28"/>
        </w:rPr>
        <w:t>КД - Код департамента выбирается из справочника;</w:t>
      </w:r>
    </w:p>
    <w:p w14:paraId="386641D9" w14:textId="77777777" w:rsidR="00D72DEA" w:rsidRPr="00551F95" w:rsidRDefault="00D72DEA" w:rsidP="001F4EDE">
      <w:pPr>
        <w:numPr>
          <w:ilvl w:val="2"/>
          <w:numId w:val="81"/>
        </w:numPr>
        <w:suppressAutoHyphens/>
        <w:ind w:left="1134" w:hanging="425"/>
        <w:rPr>
          <w:szCs w:val="28"/>
        </w:rPr>
      </w:pPr>
      <w:r w:rsidRPr="00551F95">
        <w:rPr>
          <w:szCs w:val="28"/>
        </w:rPr>
        <w:t>КОСГУ – выбирается из справочника КОСГУ или вводиться вручную;</w:t>
      </w:r>
    </w:p>
    <w:p w14:paraId="45F90231" w14:textId="77777777" w:rsidR="00D72DEA" w:rsidRPr="00551F95" w:rsidRDefault="00D72DEA" w:rsidP="001F4EDE">
      <w:pPr>
        <w:numPr>
          <w:ilvl w:val="2"/>
          <w:numId w:val="81"/>
        </w:numPr>
        <w:suppressAutoHyphens/>
        <w:ind w:left="1134" w:hanging="425"/>
        <w:rPr>
          <w:szCs w:val="28"/>
        </w:rPr>
      </w:pPr>
      <w:r w:rsidRPr="00551F95">
        <w:rPr>
          <w:szCs w:val="28"/>
        </w:rPr>
        <w:t>Дополнительный аналитический признак – выбирается из справочника дополнительных аналитических признаков или вводится вручную;</w:t>
      </w:r>
    </w:p>
    <w:p w14:paraId="7CD5DBE7" w14:textId="5D22FD3C" w:rsidR="00D72DEA" w:rsidRPr="00551F95" w:rsidRDefault="00D72DEA" w:rsidP="001F4EDE">
      <w:pPr>
        <w:numPr>
          <w:ilvl w:val="2"/>
          <w:numId w:val="81"/>
        </w:numPr>
        <w:suppressAutoHyphens/>
        <w:ind w:left="1134" w:hanging="425"/>
        <w:rPr>
          <w:szCs w:val="28"/>
        </w:rPr>
      </w:pPr>
      <w:r w:rsidRPr="00551F95">
        <w:rPr>
          <w:szCs w:val="28"/>
        </w:rPr>
        <w:t>Суммы финансового обеспечения по годам планового периода</w:t>
      </w:r>
      <w:r w:rsidR="001F4EDE">
        <w:rPr>
          <w:szCs w:val="28"/>
        </w:rPr>
        <w:t xml:space="preserve"> вводятся вручную</w:t>
      </w:r>
      <w:r w:rsidRPr="00551F95">
        <w:rPr>
          <w:szCs w:val="28"/>
        </w:rPr>
        <w:t>.</w:t>
      </w:r>
    </w:p>
    <w:p w14:paraId="33621F69" w14:textId="3C41EAA8" w:rsidR="00D72DEA" w:rsidRPr="004F0FCB" w:rsidRDefault="00D72DEA" w:rsidP="004F0FCB">
      <w:pPr>
        <w:rPr>
          <w:szCs w:val="28"/>
        </w:rPr>
      </w:pPr>
      <w:r w:rsidRPr="00551F95">
        <w:rPr>
          <w:szCs w:val="28"/>
        </w:rPr>
        <w:t xml:space="preserve">Для удаления строки необходимо нажать на кнопку </w:t>
      </w:r>
      <w:r w:rsidRPr="00551F95">
        <w:rPr>
          <w:noProof/>
          <w:szCs w:val="28"/>
        </w:rPr>
        <w:drawing>
          <wp:inline distT="0" distB="0" distL="0" distR="0" wp14:anchorId="444FC7C3" wp14:editId="43AF5763">
            <wp:extent cx="247650" cy="219075"/>
            <wp:effectExtent l="0" t="0" r="0" b="0"/>
            <wp:docPr id="32"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47650" cy="219075"/>
                    </a:xfrm>
                    <a:prstGeom prst="rect">
                      <a:avLst/>
                    </a:prstGeom>
                    <a:noFill/>
                    <a:ln>
                      <a:noFill/>
                    </a:ln>
                  </pic:spPr>
                </pic:pic>
              </a:graphicData>
            </a:graphic>
          </wp:inline>
        </w:drawing>
      </w:r>
      <w:r w:rsidRPr="00551F95">
        <w:rPr>
          <w:szCs w:val="28"/>
        </w:rPr>
        <w:t xml:space="preserve"> </w:t>
      </w:r>
      <w:r w:rsidR="00053039">
        <w:rPr>
          <w:szCs w:val="28"/>
        </w:rPr>
        <w:t>«</w:t>
      </w:r>
      <w:r w:rsidRPr="00551F95">
        <w:rPr>
          <w:szCs w:val="28"/>
        </w:rPr>
        <w:t>Удалить строку</w:t>
      </w:r>
      <w:r w:rsidR="00053039">
        <w:rPr>
          <w:szCs w:val="28"/>
        </w:rPr>
        <w:t>»</w:t>
      </w:r>
      <w:r w:rsidRPr="00551F95">
        <w:rPr>
          <w:szCs w:val="28"/>
        </w:rPr>
        <w:t>.</w:t>
      </w:r>
    </w:p>
    <w:p w14:paraId="3D422847" w14:textId="7D809E91" w:rsidR="0023180C" w:rsidRDefault="001F4EDE" w:rsidP="004F0FCB">
      <w:pPr>
        <w:rPr>
          <w:szCs w:val="28"/>
        </w:rPr>
      </w:pPr>
      <w:r>
        <w:rPr>
          <w:szCs w:val="28"/>
        </w:rPr>
        <w:lastRenderedPageBreak/>
        <w:t>Н</w:t>
      </w:r>
      <w:r w:rsidRPr="00551F95">
        <w:rPr>
          <w:szCs w:val="28"/>
        </w:rPr>
        <w:t xml:space="preserve">еобходимо установить </w:t>
      </w:r>
      <w:r>
        <w:rPr>
          <w:szCs w:val="28"/>
        </w:rPr>
        <w:t>отметку «</w:t>
      </w:r>
      <w:r w:rsidR="00D72DEA" w:rsidRPr="00551F95">
        <w:rPr>
          <w:szCs w:val="28"/>
        </w:rPr>
        <w:t>Закупки зарубежного аппарата</w:t>
      </w:r>
      <w:r>
        <w:rPr>
          <w:szCs w:val="28"/>
        </w:rPr>
        <w:t xml:space="preserve"> федеральных органов власти и иных государственных органов»</w:t>
      </w:r>
      <w:r w:rsidR="00D72DEA" w:rsidRPr="00551F95">
        <w:rPr>
          <w:szCs w:val="28"/>
        </w:rPr>
        <w:t xml:space="preserve">, если закупка осуществляется с целью обеспечения деятельности зарубежного аппарата. </w:t>
      </w:r>
    </w:p>
    <w:p w14:paraId="565BC799" w14:textId="4A501484" w:rsidR="00D72DEA" w:rsidRPr="00551F95" w:rsidRDefault="0023180C" w:rsidP="004F0FCB">
      <w:pPr>
        <w:rPr>
          <w:szCs w:val="28"/>
        </w:rPr>
      </w:pPr>
      <w:r>
        <w:rPr>
          <w:szCs w:val="28"/>
        </w:rPr>
        <w:t>П</w:t>
      </w:r>
      <w:r w:rsidR="00D72DEA" w:rsidRPr="00551F95">
        <w:rPr>
          <w:szCs w:val="28"/>
        </w:rPr>
        <w:t xml:space="preserve">ри установке </w:t>
      </w:r>
      <w:r w:rsidR="001F4EDE">
        <w:rPr>
          <w:szCs w:val="28"/>
        </w:rPr>
        <w:t>отметки</w:t>
      </w:r>
      <w:r w:rsidR="00D72DEA" w:rsidRPr="00551F95">
        <w:rPr>
          <w:szCs w:val="28"/>
        </w:rPr>
        <w:t>, на форме отображаются следующие дополнительные поля для выбора валюты укрупненной закупки:</w:t>
      </w:r>
    </w:p>
    <w:p w14:paraId="1A052B3A" w14:textId="77777777" w:rsidR="00D72DEA" w:rsidRPr="00551F95" w:rsidRDefault="00D72DEA" w:rsidP="00436B52">
      <w:pPr>
        <w:numPr>
          <w:ilvl w:val="1"/>
          <w:numId w:val="4"/>
        </w:numPr>
        <w:ind w:left="1134" w:hanging="425"/>
        <w:rPr>
          <w:szCs w:val="28"/>
          <w:lang w:eastAsia="x-none"/>
        </w:rPr>
      </w:pPr>
      <w:r w:rsidRPr="00551F95">
        <w:rPr>
          <w:szCs w:val="28"/>
          <w:lang w:eastAsia="x-none"/>
        </w:rPr>
        <w:t>Код валюты – выбирается из справочника курсов валют, обязательно для заполнения;</w:t>
      </w:r>
    </w:p>
    <w:p w14:paraId="53580019" w14:textId="77777777" w:rsidR="00D72DEA" w:rsidRPr="00551F95" w:rsidRDefault="00D72DEA" w:rsidP="00436B52">
      <w:pPr>
        <w:numPr>
          <w:ilvl w:val="1"/>
          <w:numId w:val="4"/>
        </w:numPr>
        <w:ind w:left="1134" w:hanging="425"/>
        <w:rPr>
          <w:szCs w:val="28"/>
          <w:lang w:eastAsia="x-none"/>
        </w:rPr>
      </w:pPr>
      <w:r w:rsidRPr="00551F95">
        <w:rPr>
          <w:szCs w:val="28"/>
          <w:lang w:eastAsia="x-none"/>
        </w:rPr>
        <w:t>Суммы</w:t>
      </w:r>
      <w:r w:rsidRPr="00551F95">
        <w:rPr>
          <w:szCs w:val="28"/>
          <w:vertAlign w:val="superscript"/>
          <w:lang w:eastAsia="x-none"/>
        </w:rPr>
        <w:footnoteReference w:id="1"/>
      </w:r>
      <w:r w:rsidRPr="00551F95">
        <w:rPr>
          <w:szCs w:val="28"/>
          <w:vertAlign w:val="superscript"/>
          <w:lang w:eastAsia="x-none"/>
        </w:rPr>
        <w:t xml:space="preserve"> </w:t>
      </w:r>
      <w:r w:rsidRPr="00551F95">
        <w:rPr>
          <w:szCs w:val="28"/>
          <w:lang w:eastAsia="x-none"/>
        </w:rPr>
        <w:t>финансового обеспечения по годам планового периода в валюте платежа – заполняется вручную;</w:t>
      </w:r>
    </w:p>
    <w:p w14:paraId="7208A97A" w14:textId="77777777" w:rsidR="00D72DEA" w:rsidRPr="00551F95" w:rsidRDefault="00D72DEA" w:rsidP="00436B52">
      <w:pPr>
        <w:numPr>
          <w:ilvl w:val="1"/>
          <w:numId w:val="4"/>
        </w:numPr>
        <w:ind w:left="1134" w:hanging="425"/>
        <w:rPr>
          <w:szCs w:val="28"/>
          <w:lang w:eastAsia="x-none"/>
        </w:rPr>
      </w:pPr>
      <w:r w:rsidRPr="00551F95">
        <w:rPr>
          <w:szCs w:val="28"/>
          <w:lang w:eastAsia="x-none"/>
        </w:rPr>
        <w:t>Суммы финансового обеспечения в долларах США – рассчитывается автоматически на основании данных локального справочника курсов валют;</w:t>
      </w:r>
    </w:p>
    <w:p w14:paraId="515AAAD3" w14:textId="61517A51" w:rsidR="00D72DEA" w:rsidRPr="00551F95" w:rsidRDefault="00D72DEA">
      <w:pPr>
        <w:numPr>
          <w:ilvl w:val="1"/>
          <w:numId w:val="4"/>
        </w:numPr>
        <w:ind w:left="1134" w:hanging="425"/>
        <w:rPr>
          <w:szCs w:val="28"/>
          <w:lang w:eastAsia="x-none"/>
        </w:rPr>
      </w:pPr>
      <w:r w:rsidRPr="00551F95">
        <w:rPr>
          <w:szCs w:val="28"/>
          <w:lang w:eastAsia="x-none"/>
        </w:rPr>
        <w:t>Суммы финансового обеспечения в рублевом эквиваленте - рассчитывается автоматически на основании сведений о курсе доллара США.</w:t>
      </w:r>
    </w:p>
    <w:p w14:paraId="490403BA" w14:textId="0AA25FBE" w:rsidR="00EA5262" w:rsidRDefault="001F4EDE" w:rsidP="004F0FCB">
      <w:pPr>
        <w:rPr>
          <w:szCs w:val="28"/>
          <w:lang w:eastAsia="x-none"/>
        </w:rPr>
      </w:pPr>
      <w:r w:rsidRPr="001F4EDE">
        <w:rPr>
          <w:szCs w:val="28"/>
          <w:lang w:eastAsia="x-none"/>
        </w:rPr>
        <w:t>На странице расположены еще два бло</w:t>
      </w:r>
      <w:r w:rsidR="00436B52">
        <w:rPr>
          <w:szCs w:val="28"/>
          <w:lang w:eastAsia="x-none"/>
        </w:rPr>
        <w:t>ка:</w:t>
      </w:r>
    </w:p>
    <w:p w14:paraId="7ACF6779" w14:textId="01DB99D0" w:rsidR="00EA5262" w:rsidRPr="004F0FCB" w:rsidRDefault="00EA5262" w:rsidP="004F0FCB">
      <w:pPr>
        <w:pStyle w:val="aff0"/>
        <w:numPr>
          <w:ilvl w:val="0"/>
          <w:numId w:val="93"/>
        </w:numPr>
        <w:ind w:left="1134" w:hanging="425"/>
        <w:rPr>
          <w:lang w:eastAsia="x-none"/>
        </w:rPr>
      </w:pPr>
      <w:r w:rsidRPr="004F0FCB">
        <w:rPr>
          <w:lang w:eastAsia="x-none"/>
        </w:rPr>
        <w:t xml:space="preserve">Блок </w:t>
      </w:r>
      <w:r w:rsidR="001F4EDE" w:rsidRPr="005E5468">
        <w:rPr>
          <w:lang w:eastAsia="x-none"/>
        </w:rPr>
        <w:t>«</w:t>
      </w:r>
      <w:r w:rsidR="00D72DEA" w:rsidRPr="005E5468">
        <w:rPr>
          <w:lang w:eastAsia="x-none"/>
        </w:rPr>
        <w:t>Объем финансового обеспечения на осуществление закупки, группировка по планируемым годам размещения</w:t>
      </w:r>
      <w:r w:rsidR="001F4EDE" w:rsidRPr="005E5468">
        <w:rPr>
          <w:lang w:eastAsia="x-none"/>
        </w:rPr>
        <w:t>»</w:t>
      </w:r>
      <w:r w:rsidR="00D72DEA" w:rsidRPr="005E5468">
        <w:rPr>
          <w:lang w:eastAsia="x-none"/>
        </w:rPr>
        <w:t xml:space="preserve"> – итоговая таблица с автоматически рассчитываемыми значениями сумм для каждого указанного года размещения извещения</w:t>
      </w:r>
      <w:r w:rsidR="001F4EDE" w:rsidRPr="004F0FCB">
        <w:rPr>
          <w:lang w:eastAsia="x-none"/>
        </w:rPr>
        <w:t xml:space="preserve"> </w:t>
      </w:r>
    </w:p>
    <w:p w14:paraId="3B38B4E4" w14:textId="33F692BE" w:rsidR="00D72DEA" w:rsidRDefault="00EA5262" w:rsidP="004F0FCB">
      <w:pPr>
        <w:pStyle w:val="aff0"/>
        <w:numPr>
          <w:ilvl w:val="0"/>
          <w:numId w:val="93"/>
        </w:numPr>
        <w:ind w:left="1134" w:hanging="425"/>
        <w:rPr>
          <w:lang w:eastAsia="x-none"/>
        </w:rPr>
      </w:pPr>
      <w:r>
        <w:rPr>
          <w:lang w:eastAsia="x-none"/>
        </w:rPr>
        <w:t xml:space="preserve">Блок </w:t>
      </w:r>
      <w:r w:rsidR="001F4EDE" w:rsidRPr="004F0FCB">
        <w:rPr>
          <w:lang w:eastAsia="x-none"/>
        </w:rPr>
        <w:t>«</w:t>
      </w:r>
      <w:r w:rsidR="00D72DEA" w:rsidRPr="005E5468">
        <w:rPr>
          <w:lang w:eastAsia="x-none"/>
        </w:rPr>
        <w:t>Объем финансового обеспечения на осуществление закупки, группировка по КБК</w:t>
      </w:r>
      <w:r w:rsidR="001F4EDE" w:rsidRPr="004F0FCB">
        <w:rPr>
          <w:lang w:eastAsia="x-none"/>
        </w:rPr>
        <w:t>»</w:t>
      </w:r>
      <w:r w:rsidR="00D72DEA" w:rsidRPr="005E5468">
        <w:rPr>
          <w:lang w:eastAsia="x-none"/>
        </w:rPr>
        <w:t xml:space="preserve"> – итоговая таблица с автоматически рассчитываемыми значениями сумм по каждому введенному КБК в разрезе лет планового периода.</w:t>
      </w:r>
    </w:p>
    <w:p w14:paraId="3796ABE2" w14:textId="74C7CF45" w:rsidR="00EA5262" w:rsidRPr="00A22340" w:rsidRDefault="00EA5262" w:rsidP="004F0FCB">
      <w:pPr>
        <w:rPr>
          <w:szCs w:val="28"/>
          <w:lang w:eastAsia="x-none"/>
        </w:rPr>
      </w:pPr>
      <w:r w:rsidRPr="00C33BED">
        <w:rPr>
          <w:szCs w:val="28"/>
          <w:lang w:eastAsia="x-none"/>
        </w:rPr>
        <w:t xml:space="preserve">Заполнить необходимые поля и нажать на кнопку </w:t>
      </w:r>
      <w:r w:rsidR="00CC1DCC" w:rsidRPr="00C33BED">
        <w:rPr>
          <w:noProof/>
          <w:szCs w:val="28"/>
        </w:rPr>
        <w:drawing>
          <wp:inline distT="0" distB="0" distL="0" distR="0" wp14:anchorId="05F728E0" wp14:editId="75E7C069">
            <wp:extent cx="198782" cy="230588"/>
            <wp:effectExtent l="0" t="0" r="0" b="0"/>
            <wp:docPr id="460" name="Рисунок 460" descr="C:\Users\user\Desktop\Задачи\УЗ 2016\РП планированеи закупок версия 1.4\скрины для версии 1.4\2016-09-16 15_28_29-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9" descr="C:\Users\user\Desktop\Задачи\УЗ 2016\РП планированеи закупок версия 1.4\скрины для версии 1.4\2016-09-16 15_28_29-Главное меню.pn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a:stretch/>
                  </pic:blipFill>
                  <pic:spPr bwMode="auto">
                    <a:xfrm>
                      <a:off x="0" y="0"/>
                      <a:ext cx="198782" cy="230588"/>
                    </a:xfrm>
                    <a:prstGeom prst="rect">
                      <a:avLst/>
                    </a:prstGeom>
                    <a:noFill/>
                    <a:ln>
                      <a:noFill/>
                    </a:ln>
                    <a:extLst>
                      <a:ext uri="{53640926-AAD7-44D8-BBD7-CCE9431645EC}">
                        <a14:shadowObscured xmlns:a14="http://schemas.microsoft.com/office/drawing/2010/main"/>
                      </a:ext>
                    </a:extLst>
                  </pic:spPr>
                </pic:pic>
              </a:graphicData>
            </a:graphic>
          </wp:inline>
        </w:drawing>
      </w:r>
      <w:r w:rsidRPr="00C33BED">
        <w:rPr>
          <w:szCs w:val="28"/>
          <w:lang w:eastAsia="x-none"/>
        </w:rPr>
        <w:t xml:space="preserve"> «Сохранить изменения».</w:t>
      </w:r>
    </w:p>
    <w:p w14:paraId="098071D0" w14:textId="77777777" w:rsidR="00D72DEA" w:rsidRPr="00551F95" w:rsidRDefault="00D72DEA" w:rsidP="004F0FCB">
      <w:pPr>
        <w:pStyle w:val="4"/>
        <w:rPr>
          <w:lang w:eastAsia="en-US"/>
        </w:rPr>
      </w:pPr>
      <w:bookmarkStart w:id="1953" w:name="_Ref426554938"/>
      <w:r w:rsidRPr="00551F95">
        <w:t>Вкладка «Лист согласования»</w:t>
      </w:r>
      <w:bookmarkEnd w:id="1953"/>
    </w:p>
    <w:p w14:paraId="1F9AEA04" w14:textId="2D7A353D" w:rsidR="00D72DEA" w:rsidRPr="00551F95" w:rsidRDefault="00D72DEA" w:rsidP="004F0FCB">
      <w:pPr>
        <w:rPr>
          <w:szCs w:val="28"/>
          <w:lang w:eastAsia="x-none"/>
        </w:rPr>
      </w:pPr>
      <w:r w:rsidRPr="00551F95">
        <w:rPr>
          <w:szCs w:val="28"/>
          <w:lang w:eastAsia="x-none"/>
        </w:rPr>
        <w:t>Вкладка «Лист согласования» предназначена для указания сведений о согласующих и утверждающих лицах организации (</w:t>
      </w:r>
      <w:r w:rsidRPr="00551F95">
        <w:rPr>
          <w:szCs w:val="28"/>
          <w:lang w:eastAsia="x-none"/>
        </w:rPr>
        <w:fldChar w:fldCharType="begin"/>
      </w:r>
      <w:r w:rsidRPr="00551F95">
        <w:rPr>
          <w:szCs w:val="28"/>
          <w:lang w:eastAsia="x-none"/>
        </w:rPr>
        <w:instrText xml:space="preserve"> REF _Ref421090650 \h  \* MERGEFORMAT </w:instrText>
      </w:r>
      <w:r w:rsidRPr="00551F95">
        <w:rPr>
          <w:szCs w:val="28"/>
          <w:lang w:eastAsia="x-none"/>
        </w:rPr>
      </w:r>
      <w:r w:rsidRPr="00551F95">
        <w:rPr>
          <w:szCs w:val="28"/>
          <w:lang w:eastAsia="x-none"/>
        </w:rPr>
        <w:fldChar w:fldCharType="separate"/>
      </w:r>
      <w:r w:rsidR="00A80286" w:rsidRPr="00551F95">
        <w:rPr>
          <w:szCs w:val="28"/>
          <w:lang w:eastAsia="x-none"/>
        </w:rPr>
        <w:t xml:space="preserve">Рисунок </w:t>
      </w:r>
      <w:r w:rsidR="00A80286">
        <w:rPr>
          <w:szCs w:val="28"/>
          <w:lang w:eastAsia="x-none"/>
        </w:rPr>
        <w:t>26</w:t>
      </w:r>
      <w:r w:rsidRPr="00551F95">
        <w:rPr>
          <w:szCs w:val="28"/>
          <w:lang w:eastAsia="x-none"/>
        </w:rPr>
        <w:fldChar w:fldCharType="end"/>
      </w:r>
      <w:r w:rsidRPr="00551F95">
        <w:rPr>
          <w:szCs w:val="28"/>
          <w:lang w:eastAsia="x-none"/>
        </w:rPr>
        <w:t>).</w:t>
      </w:r>
    </w:p>
    <w:p w14:paraId="151070CD" w14:textId="77777777" w:rsidR="00D72DEA" w:rsidRPr="00551F95" w:rsidRDefault="00D72DEA" w:rsidP="00D72DEA">
      <w:pPr>
        <w:keepNext/>
        <w:spacing w:before="120" w:after="120"/>
        <w:ind w:firstLine="0"/>
        <w:jc w:val="center"/>
      </w:pPr>
      <w:r w:rsidRPr="00551F95">
        <w:rPr>
          <w:noProof/>
        </w:rPr>
        <w:lastRenderedPageBreak/>
        <w:drawing>
          <wp:inline distT="0" distB="0" distL="0" distR="0" wp14:anchorId="38B838BF" wp14:editId="41C301FC">
            <wp:extent cx="5939790" cy="1177281"/>
            <wp:effectExtent l="19050" t="19050" r="22860" b="23495"/>
            <wp:docPr id="250" name="Рисунок 250" descr="C:\Users\user\Desktop\Задачи\УЗ 2016\подготовка РП в части СОП\РП на ПАК\Скрины\2016-05-17 09_46_50-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user\Desktop\Задачи\УЗ 2016\подготовка РП в части СОП\РП на ПАК\Скрины\2016-05-17 09_46_50-Главное меню.png"/>
                    <pic:cNvPicPr>
                      <a:picLocks noChangeAspect="1" noChangeArrowheads="1"/>
                    </pic:cNvPicPr>
                  </pic:nvPicPr>
                  <pic:blipFill>
                    <a:blip r:embed="rId92" cstate="print">
                      <a:extLst>
                        <a:ext uri="{BEBA8EAE-BF5A-486C-A8C5-ECC9F3942E4B}">
                          <a14:imgProps xmlns:a14="http://schemas.microsoft.com/office/drawing/2010/main">
                            <a14:imgLayer r:embed="rId93">
                              <a14:imgEffect>
                                <a14:sharpenSoften amount="22000"/>
                              </a14:imgEffect>
                              <a14:imgEffect>
                                <a14:saturation sat="123000"/>
                              </a14:imgEffect>
                              <a14:imgEffect>
                                <a14:brightnessContrast contrast="-11000"/>
                              </a14:imgEffect>
                            </a14:imgLayer>
                          </a14:imgProps>
                        </a:ext>
                        <a:ext uri="{28A0092B-C50C-407E-A947-70E740481C1C}">
                          <a14:useLocalDpi xmlns:a14="http://schemas.microsoft.com/office/drawing/2010/main" val="0"/>
                        </a:ext>
                      </a:extLst>
                    </a:blip>
                    <a:srcRect/>
                    <a:stretch>
                      <a:fillRect/>
                    </a:stretch>
                  </pic:blipFill>
                  <pic:spPr bwMode="auto">
                    <a:xfrm>
                      <a:off x="0" y="0"/>
                      <a:ext cx="5939790" cy="1177281"/>
                    </a:xfrm>
                    <a:prstGeom prst="rect">
                      <a:avLst/>
                    </a:prstGeom>
                    <a:noFill/>
                    <a:ln>
                      <a:solidFill>
                        <a:schemeClr val="tx1"/>
                      </a:solidFill>
                    </a:ln>
                  </pic:spPr>
                </pic:pic>
              </a:graphicData>
            </a:graphic>
          </wp:inline>
        </w:drawing>
      </w:r>
    </w:p>
    <w:p w14:paraId="32C417AE" w14:textId="7D8BFB85" w:rsidR="00D72DEA" w:rsidRPr="00551F95" w:rsidRDefault="00D72DEA" w:rsidP="00D72DEA">
      <w:pPr>
        <w:pStyle w:val="aff7"/>
        <w:jc w:val="center"/>
        <w:rPr>
          <w:szCs w:val="28"/>
        </w:rPr>
      </w:pPr>
      <w:bookmarkStart w:id="1954" w:name="_Ref421090650"/>
      <w:bookmarkStart w:id="1955" w:name="_Ref420933678"/>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26</w:t>
      </w:r>
      <w:r w:rsidRPr="00551F95">
        <w:rPr>
          <w:szCs w:val="28"/>
        </w:rPr>
        <w:fldChar w:fldCharType="end"/>
      </w:r>
      <w:bookmarkEnd w:id="1954"/>
      <w:r w:rsidRPr="00551F95">
        <w:rPr>
          <w:szCs w:val="28"/>
        </w:rPr>
        <w:t xml:space="preserve">. </w:t>
      </w:r>
      <w:bookmarkEnd w:id="1955"/>
      <w:r w:rsidRPr="00551F95">
        <w:rPr>
          <w:szCs w:val="28"/>
        </w:rPr>
        <w:t>Формирование КУЗ-200. Вкладка «Лист согласования»</w:t>
      </w:r>
    </w:p>
    <w:p w14:paraId="584C5DA5" w14:textId="54CECD2F" w:rsidR="00EA5262" w:rsidRDefault="00D72DEA" w:rsidP="004F0FCB">
      <w:pPr>
        <w:rPr>
          <w:szCs w:val="28"/>
          <w:lang w:eastAsia="x-none"/>
        </w:rPr>
      </w:pPr>
      <w:r w:rsidRPr="00551F95">
        <w:rPr>
          <w:szCs w:val="28"/>
          <w:lang w:eastAsia="x-none"/>
        </w:rPr>
        <w:t xml:space="preserve">Для согласования необходимо установить </w:t>
      </w:r>
      <w:r w:rsidR="00EA5262">
        <w:rPr>
          <w:szCs w:val="28"/>
          <w:lang w:eastAsia="x-none"/>
        </w:rPr>
        <w:t>отметку</w:t>
      </w:r>
      <w:r w:rsidRPr="00551F95">
        <w:rPr>
          <w:szCs w:val="28"/>
          <w:lang w:eastAsia="x-none"/>
        </w:rPr>
        <w:t xml:space="preserve"> «Требуется согласование»</w:t>
      </w:r>
      <w:r w:rsidR="00EA5262">
        <w:rPr>
          <w:szCs w:val="28"/>
          <w:lang w:eastAsia="x-none"/>
        </w:rPr>
        <w:t>, появится блок «Согласующие» (</w:t>
      </w:r>
      <w:r w:rsidR="002365AD">
        <w:rPr>
          <w:szCs w:val="28"/>
          <w:lang w:eastAsia="x-none"/>
        </w:rPr>
        <w:fldChar w:fldCharType="begin"/>
      </w:r>
      <w:r w:rsidR="002365AD">
        <w:rPr>
          <w:szCs w:val="28"/>
          <w:lang w:eastAsia="x-none"/>
        </w:rPr>
        <w:instrText xml:space="preserve"> REF _Ref461802657 \h </w:instrText>
      </w:r>
      <w:r w:rsidR="00436B52">
        <w:rPr>
          <w:szCs w:val="28"/>
          <w:lang w:eastAsia="x-none"/>
        </w:rPr>
        <w:instrText xml:space="preserve"> \* MERGEFORMAT </w:instrText>
      </w:r>
      <w:r w:rsidR="002365AD">
        <w:rPr>
          <w:szCs w:val="28"/>
          <w:lang w:eastAsia="x-none"/>
        </w:rPr>
      </w:r>
      <w:r w:rsidR="002365AD">
        <w:rPr>
          <w:szCs w:val="28"/>
          <w:lang w:eastAsia="x-none"/>
        </w:rPr>
        <w:fldChar w:fldCharType="separate"/>
      </w:r>
      <w:r w:rsidR="00A80286" w:rsidRPr="00A80286">
        <w:rPr>
          <w:szCs w:val="28"/>
          <w:lang w:eastAsia="x-none"/>
        </w:rPr>
        <w:t>Рисунок 27</w:t>
      </w:r>
      <w:r w:rsidR="002365AD">
        <w:rPr>
          <w:szCs w:val="28"/>
          <w:lang w:eastAsia="x-none"/>
        </w:rPr>
        <w:fldChar w:fldCharType="end"/>
      </w:r>
      <w:r w:rsidR="00EA5262">
        <w:rPr>
          <w:szCs w:val="28"/>
          <w:lang w:eastAsia="x-none"/>
        </w:rPr>
        <w:t>).</w:t>
      </w:r>
    </w:p>
    <w:p w14:paraId="2D3B6A2B" w14:textId="77777777" w:rsidR="00EA5262" w:rsidRDefault="00EA5262" w:rsidP="004F0FCB">
      <w:pPr>
        <w:keepNext/>
        <w:spacing w:before="120"/>
        <w:ind w:firstLine="0"/>
        <w:jc w:val="center"/>
      </w:pPr>
      <w:r w:rsidRPr="00C33BED">
        <w:rPr>
          <w:noProof/>
          <w:szCs w:val="28"/>
        </w:rPr>
        <w:drawing>
          <wp:inline distT="0" distB="0" distL="0" distR="0" wp14:anchorId="10DDD9D0" wp14:editId="32C7AAD6">
            <wp:extent cx="6221112" cy="819150"/>
            <wp:effectExtent l="19050" t="19050" r="27305" b="19050"/>
            <wp:docPr id="293" name="Рисунок 293" descr="C:\Users\user\Desktop\Задачи\УЗ 2016\РП планированеи закупок версия 1.4\скрины для версии 1.4\2016-09-16 15_14_03-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user\Desktop\Задачи\УЗ 2016\РП планированеи закупок версия 1.4\скрины для версии 1.4\2016-09-16 15_14_03-Главное меню.png"/>
                    <pic:cNvPicPr>
                      <a:picLocks noChangeAspect="1" noChangeArrowheads="1"/>
                    </pic:cNvPicPr>
                  </pic:nvPicPr>
                  <pic:blipFill rotWithShape="1">
                    <a:blip r:embed="rId94" cstate="print">
                      <a:extLst>
                        <a:ext uri="{BEBA8EAE-BF5A-486C-A8C5-ECC9F3942E4B}">
                          <a14:imgProps xmlns:a14="http://schemas.microsoft.com/office/drawing/2010/main">
                            <a14:imgLayer r:embed="rId95">
                              <a14:imgEffect>
                                <a14:sharpenSoften amount="28000"/>
                              </a14:imgEffect>
                              <a14:imgEffect>
                                <a14:saturation sat="165000"/>
                              </a14:imgEffect>
                              <a14:imgEffect>
                                <a14:brightnessContrast contrast="-12000"/>
                              </a14:imgEffect>
                            </a14:imgLayer>
                          </a14:imgProps>
                        </a:ext>
                        <a:ext uri="{28A0092B-C50C-407E-A947-70E740481C1C}">
                          <a14:useLocalDpi xmlns:a14="http://schemas.microsoft.com/office/drawing/2010/main" val="0"/>
                        </a:ext>
                      </a:extLst>
                    </a:blip>
                    <a:srcRect r="9791"/>
                    <a:stretch/>
                  </pic:blipFill>
                  <pic:spPr bwMode="auto">
                    <a:xfrm>
                      <a:off x="0" y="0"/>
                      <a:ext cx="6246471" cy="82248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A7D54DC" w14:textId="2799D54B" w:rsidR="00EA5262" w:rsidRDefault="00EA5262" w:rsidP="004F0FCB">
      <w:pPr>
        <w:pStyle w:val="aff7"/>
        <w:jc w:val="center"/>
        <w:rPr>
          <w:szCs w:val="28"/>
        </w:rPr>
      </w:pPr>
      <w:bookmarkStart w:id="1956" w:name="_Ref461802657"/>
      <w:r>
        <w:t xml:space="preserve">Рисунок </w:t>
      </w:r>
      <w:r w:rsidR="002B2D60">
        <w:fldChar w:fldCharType="begin"/>
      </w:r>
      <w:r w:rsidR="002B2D60">
        <w:instrText xml:space="preserve"> SEQ Рисунок \* ARABIC </w:instrText>
      </w:r>
      <w:r w:rsidR="002B2D60">
        <w:fldChar w:fldCharType="separate"/>
      </w:r>
      <w:r w:rsidR="00A80286">
        <w:rPr>
          <w:noProof/>
        </w:rPr>
        <w:t>27</w:t>
      </w:r>
      <w:r w:rsidR="002B2D60">
        <w:rPr>
          <w:noProof/>
        </w:rPr>
        <w:fldChar w:fldCharType="end"/>
      </w:r>
      <w:bookmarkEnd w:id="1956"/>
      <w:r>
        <w:t>. Отметка «</w:t>
      </w:r>
      <w:r w:rsidRPr="00EA5262">
        <w:t>Требуется согласование</w:t>
      </w:r>
      <w:r>
        <w:t>»</w:t>
      </w:r>
    </w:p>
    <w:p w14:paraId="7437CE9E" w14:textId="52CF28A1" w:rsidR="00EA5262" w:rsidRDefault="00EA5262" w:rsidP="004F0FCB">
      <w:pPr>
        <w:rPr>
          <w:szCs w:val="28"/>
          <w:lang w:eastAsia="x-none"/>
        </w:rPr>
      </w:pPr>
      <w:r>
        <w:rPr>
          <w:szCs w:val="28"/>
          <w:lang w:eastAsia="x-none"/>
        </w:rPr>
        <w:t xml:space="preserve">В </w:t>
      </w:r>
      <w:r w:rsidRPr="00551F95">
        <w:rPr>
          <w:szCs w:val="28"/>
          <w:lang w:eastAsia="x-none"/>
        </w:rPr>
        <w:t>случае отсутствия необходимости согласования</w:t>
      </w:r>
      <w:r>
        <w:rPr>
          <w:szCs w:val="28"/>
          <w:lang w:eastAsia="x-none"/>
        </w:rPr>
        <w:t>, блок не заполняется. Д</w:t>
      </w:r>
      <w:r w:rsidR="00D72DEA" w:rsidRPr="00551F95">
        <w:rPr>
          <w:szCs w:val="28"/>
          <w:lang w:eastAsia="x-none"/>
        </w:rPr>
        <w:t xml:space="preserve">ля добавления новой строки необходимо нажать на кнопку </w:t>
      </w:r>
      <w:r w:rsidR="00D72DEA" w:rsidRPr="00551F95">
        <w:rPr>
          <w:noProof/>
          <w:szCs w:val="28"/>
        </w:rPr>
        <w:drawing>
          <wp:inline distT="0" distB="0" distL="0" distR="0" wp14:anchorId="7329AEF7" wp14:editId="212A20C2">
            <wp:extent cx="228600" cy="219075"/>
            <wp:effectExtent l="0" t="0" r="0" b="0"/>
            <wp:docPr id="34"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solidFill>
                      <a:srgbClr val="FFFFFF"/>
                    </a:solidFill>
                    <a:ln>
                      <a:noFill/>
                    </a:ln>
                  </pic:spPr>
                </pic:pic>
              </a:graphicData>
            </a:graphic>
          </wp:inline>
        </w:drawing>
      </w:r>
      <w:r w:rsidR="00D72DEA" w:rsidRPr="00551F95">
        <w:rPr>
          <w:szCs w:val="28"/>
          <w:lang w:eastAsia="x-none"/>
        </w:rPr>
        <w:t xml:space="preserve"> </w:t>
      </w:r>
      <w:r w:rsidR="00053039">
        <w:rPr>
          <w:szCs w:val="28"/>
          <w:lang w:eastAsia="x-none"/>
        </w:rPr>
        <w:t>«</w:t>
      </w:r>
      <w:r w:rsidR="00D72DEA" w:rsidRPr="00551F95">
        <w:rPr>
          <w:szCs w:val="28"/>
          <w:lang w:eastAsia="x-none"/>
        </w:rPr>
        <w:t>Добавить новую строку</w:t>
      </w:r>
      <w:r w:rsidR="00053039">
        <w:rPr>
          <w:szCs w:val="28"/>
          <w:lang w:eastAsia="x-none"/>
        </w:rPr>
        <w:t>»</w:t>
      </w:r>
      <w:r w:rsidR="00D72DEA" w:rsidRPr="00551F95">
        <w:rPr>
          <w:szCs w:val="28"/>
          <w:lang w:eastAsia="x-none"/>
        </w:rPr>
        <w:t xml:space="preserve">, выбрать согласующего из справочника уполномоченных на согласование пользователей, а также указать </w:t>
      </w:r>
      <w:r>
        <w:rPr>
          <w:szCs w:val="28"/>
          <w:lang w:eastAsia="x-none"/>
        </w:rPr>
        <w:t>«</w:t>
      </w:r>
      <w:r w:rsidR="00D72DEA" w:rsidRPr="00551F95">
        <w:rPr>
          <w:szCs w:val="28"/>
          <w:lang w:eastAsia="x-none"/>
        </w:rPr>
        <w:t>Этап</w:t>
      </w:r>
      <w:r>
        <w:rPr>
          <w:szCs w:val="28"/>
          <w:lang w:eastAsia="x-none"/>
        </w:rPr>
        <w:t>»</w:t>
      </w:r>
      <w:r w:rsidR="00D72DEA" w:rsidRPr="00551F95">
        <w:rPr>
          <w:szCs w:val="28"/>
          <w:lang w:eastAsia="x-none"/>
        </w:rPr>
        <w:t xml:space="preserve">, </w:t>
      </w:r>
      <w:r>
        <w:rPr>
          <w:szCs w:val="28"/>
          <w:lang w:eastAsia="x-none"/>
        </w:rPr>
        <w:t>«</w:t>
      </w:r>
      <w:r w:rsidR="00D72DEA" w:rsidRPr="00551F95">
        <w:rPr>
          <w:szCs w:val="28"/>
          <w:lang w:eastAsia="x-none"/>
        </w:rPr>
        <w:t>Код группы</w:t>
      </w:r>
      <w:r>
        <w:rPr>
          <w:szCs w:val="28"/>
          <w:lang w:eastAsia="x-none"/>
        </w:rPr>
        <w:t>»</w:t>
      </w:r>
      <w:r w:rsidR="00D72DEA" w:rsidRPr="00551F95">
        <w:rPr>
          <w:szCs w:val="28"/>
          <w:lang w:eastAsia="x-none"/>
        </w:rPr>
        <w:t xml:space="preserve"> и </w:t>
      </w:r>
      <w:r>
        <w:rPr>
          <w:szCs w:val="28"/>
          <w:lang w:eastAsia="x-none"/>
        </w:rPr>
        <w:t>«</w:t>
      </w:r>
      <w:r w:rsidR="00D72DEA" w:rsidRPr="00551F95">
        <w:rPr>
          <w:szCs w:val="28"/>
          <w:lang w:eastAsia="x-none"/>
        </w:rPr>
        <w:t>Порядковый номер</w:t>
      </w:r>
      <w:r>
        <w:rPr>
          <w:szCs w:val="28"/>
          <w:lang w:eastAsia="x-none"/>
        </w:rPr>
        <w:t>»</w:t>
      </w:r>
      <w:r w:rsidR="00D72DEA" w:rsidRPr="00551F95">
        <w:rPr>
          <w:szCs w:val="28"/>
          <w:lang w:eastAsia="x-none"/>
        </w:rPr>
        <w:t xml:space="preserve"> согласующего</w:t>
      </w:r>
      <w:r>
        <w:rPr>
          <w:szCs w:val="28"/>
          <w:lang w:eastAsia="x-none"/>
        </w:rPr>
        <w:t xml:space="preserve">. </w:t>
      </w:r>
    </w:p>
    <w:p w14:paraId="061051E7" w14:textId="7056961B" w:rsidR="00D72DEA" w:rsidRPr="00551F95" w:rsidRDefault="00D72DEA" w:rsidP="004F0FCB">
      <w:pPr>
        <w:rPr>
          <w:szCs w:val="28"/>
          <w:lang w:eastAsia="x-none"/>
        </w:rPr>
      </w:pPr>
      <w:r w:rsidRPr="00551F95">
        <w:rPr>
          <w:szCs w:val="28"/>
          <w:lang w:eastAsia="x-none"/>
        </w:rPr>
        <w:t>В случае, если указывается более одного согласующего, то при необходимости параллельного согласования указываются одинаковые значения (Этап, Код группы и Порядковый номер), а при последовательном — различные в соответствии с необходимой последовательностью.</w:t>
      </w:r>
    </w:p>
    <w:p w14:paraId="3B22C3CA" w14:textId="1AA727DB" w:rsidR="00D72DEA" w:rsidRPr="00551F95" w:rsidRDefault="00D72DEA" w:rsidP="004F0FCB">
      <w:pPr>
        <w:rPr>
          <w:szCs w:val="28"/>
          <w:lang w:eastAsia="x-none"/>
        </w:rPr>
      </w:pPr>
      <w:r w:rsidRPr="00C33BED">
        <w:rPr>
          <w:noProof/>
          <w:szCs w:val="28"/>
        </w:rPr>
        <w:drawing>
          <wp:anchor distT="0" distB="0" distL="0" distR="0" simplePos="0" relativeHeight="251656704" behindDoc="0" locked="0" layoutInCell="1" allowOverlap="1" wp14:anchorId="68378306" wp14:editId="3BD2D4ED">
            <wp:simplePos x="0" y="0"/>
            <wp:positionH relativeFrom="column">
              <wp:posOffset>884</wp:posOffset>
            </wp:positionH>
            <wp:positionV relativeFrom="paragraph">
              <wp:posOffset>249169</wp:posOffset>
            </wp:positionV>
            <wp:extent cx="273685" cy="229235"/>
            <wp:effectExtent l="0" t="0" r="0" b="0"/>
            <wp:wrapSquare wrapText="largest"/>
            <wp:docPr id="17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3685" cy="22923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551F95">
        <w:rPr>
          <w:szCs w:val="28"/>
          <w:lang w:eastAsia="x-none"/>
        </w:rPr>
        <w:t xml:space="preserve">Для удаления строки с согласующим необходимо нажать на кнопку </w:t>
      </w:r>
      <w:r w:rsidR="00053039">
        <w:rPr>
          <w:szCs w:val="28"/>
          <w:lang w:eastAsia="x-none"/>
        </w:rPr>
        <w:t>«</w:t>
      </w:r>
      <w:r w:rsidRPr="00551F95">
        <w:rPr>
          <w:szCs w:val="28"/>
          <w:lang w:eastAsia="x-none"/>
        </w:rPr>
        <w:t>Удалить строку</w:t>
      </w:r>
      <w:r w:rsidR="00053039">
        <w:rPr>
          <w:szCs w:val="28"/>
          <w:lang w:eastAsia="x-none"/>
        </w:rPr>
        <w:t>»</w:t>
      </w:r>
      <w:r w:rsidRPr="00551F95">
        <w:rPr>
          <w:szCs w:val="28"/>
          <w:lang w:eastAsia="x-none"/>
        </w:rPr>
        <w:t>.</w:t>
      </w:r>
    </w:p>
    <w:p w14:paraId="3FBDF10D" w14:textId="77777777" w:rsidR="00D72DEA" w:rsidRDefault="00D72DEA" w:rsidP="00D72DEA">
      <w:pPr>
        <w:rPr>
          <w:szCs w:val="28"/>
          <w:lang w:eastAsia="x-none"/>
        </w:rPr>
      </w:pPr>
      <w:r w:rsidRPr="00551F95">
        <w:rPr>
          <w:szCs w:val="28"/>
          <w:lang w:eastAsia="x-none"/>
        </w:rPr>
        <w:t>Для того чтобы задать утверждающего, в блоке «Утверждающий» необходимо выбрать пользователя из справочника сотрудников организации, уполномоченных на утверждение.</w:t>
      </w:r>
    </w:p>
    <w:p w14:paraId="7A50519B" w14:textId="1F9D01C8" w:rsidR="00564446" w:rsidRPr="00551F95" w:rsidRDefault="00EA5262">
      <w:pPr>
        <w:rPr>
          <w:szCs w:val="28"/>
          <w:lang w:eastAsia="x-none"/>
        </w:rPr>
      </w:pPr>
      <w:r w:rsidRPr="00EA5262">
        <w:rPr>
          <w:szCs w:val="28"/>
          <w:lang w:eastAsia="x-none"/>
        </w:rPr>
        <w:t xml:space="preserve">Заполнить необходимые поля и нажать </w:t>
      </w:r>
      <w:r w:rsidR="00564446">
        <w:rPr>
          <w:szCs w:val="28"/>
          <w:lang w:eastAsia="x-none"/>
        </w:rPr>
        <w:t xml:space="preserve">на кнопку </w:t>
      </w:r>
      <w:r w:rsidR="00564446" w:rsidRPr="00C33BED">
        <w:rPr>
          <w:noProof/>
          <w:szCs w:val="28"/>
        </w:rPr>
        <w:drawing>
          <wp:inline distT="0" distB="0" distL="0" distR="0" wp14:anchorId="7657AA94" wp14:editId="1C37F8F6">
            <wp:extent cx="294005" cy="222885"/>
            <wp:effectExtent l="0" t="0" r="0" b="5715"/>
            <wp:docPr id="412" name="Рисунок 412" descr="C:\Users\user\Desktop\Задачи\УЗ 2016\РП планированеи закупок версия 1.4\скрины для версии 1.4\2016-09-16 15_26_44-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5" descr="C:\Users\user\Desktop\Задачи\УЗ 2016\РП планированеи закупок версия 1.4\скрины для версии 1.4\2016-09-16 15_26_44-Главное меню.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4005" cy="222885"/>
                    </a:xfrm>
                    <a:prstGeom prst="rect">
                      <a:avLst/>
                    </a:prstGeom>
                    <a:noFill/>
                    <a:ln>
                      <a:noFill/>
                    </a:ln>
                  </pic:spPr>
                </pic:pic>
              </a:graphicData>
            </a:graphic>
          </wp:inline>
        </w:drawing>
      </w:r>
      <w:r w:rsidR="00564446">
        <w:rPr>
          <w:szCs w:val="28"/>
          <w:lang w:eastAsia="x-none"/>
        </w:rPr>
        <w:t xml:space="preserve"> «Сохранить изменения и закрыть окно». При возникновении ошибок см. раздел </w:t>
      </w:r>
      <w:r w:rsidR="00564446">
        <w:rPr>
          <w:szCs w:val="28"/>
          <w:lang w:eastAsia="x-none"/>
        </w:rPr>
        <w:fldChar w:fldCharType="begin"/>
      </w:r>
      <w:r w:rsidR="00564446">
        <w:rPr>
          <w:szCs w:val="28"/>
          <w:lang w:eastAsia="x-none"/>
        </w:rPr>
        <w:instrText xml:space="preserve"> REF _Ref461803749 \r \h </w:instrText>
      </w:r>
      <w:r w:rsidR="00436B52">
        <w:rPr>
          <w:szCs w:val="28"/>
          <w:lang w:eastAsia="x-none"/>
        </w:rPr>
        <w:instrText xml:space="preserve"> \* MERGEFORMAT </w:instrText>
      </w:r>
      <w:r w:rsidR="00564446">
        <w:rPr>
          <w:szCs w:val="28"/>
          <w:lang w:eastAsia="x-none"/>
        </w:rPr>
      </w:r>
      <w:r w:rsidR="00564446">
        <w:rPr>
          <w:szCs w:val="28"/>
          <w:lang w:eastAsia="x-none"/>
        </w:rPr>
        <w:fldChar w:fldCharType="separate"/>
      </w:r>
      <w:r w:rsidR="00A80286">
        <w:rPr>
          <w:szCs w:val="28"/>
          <w:lang w:eastAsia="x-none"/>
        </w:rPr>
        <w:t>4.2.3</w:t>
      </w:r>
      <w:r w:rsidR="00564446">
        <w:rPr>
          <w:szCs w:val="28"/>
          <w:lang w:eastAsia="x-none"/>
        </w:rPr>
        <w:fldChar w:fldCharType="end"/>
      </w:r>
      <w:r w:rsidR="00564446">
        <w:rPr>
          <w:szCs w:val="28"/>
          <w:lang w:eastAsia="x-none"/>
        </w:rPr>
        <w:t>.</w:t>
      </w:r>
    </w:p>
    <w:p w14:paraId="27AEDC90" w14:textId="1A5F353D" w:rsidR="00564446" w:rsidRPr="00551F95" w:rsidRDefault="00D537E4" w:rsidP="00D72DEA">
      <w:pPr>
        <w:rPr>
          <w:szCs w:val="28"/>
          <w:lang w:eastAsia="x-none"/>
        </w:rPr>
      </w:pPr>
      <w:r w:rsidRPr="00C33BED">
        <w:rPr>
          <w:szCs w:val="28"/>
          <w:lang w:eastAsia="x-none"/>
        </w:rPr>
        <w:t>Карточка укрупненной закупки 200 сохранится в статусе «Черновик» и отобразится на странице со списком укрупненных закупок</w:t>
      </w:r>
      <w:r w:rsidRPr="00A22340">
        <w:rPr>
          <w:szCs w:val="28"/>
          <w:lang w:eastAsia="x-none"/>
        </w:rPr>
        <w:t xml:space="preserve"> 200</w:t>
      </w:r>
      <w:r w:rsidRPr="00297138">
        <w:rPr>
          <w:szCs w:val="28"/>
          <w:lang w:eastAsia="x-none"/>
        </w:rPr>
        <w:t>.</w:t>
      </w:r>
    </w:p>
    <w:p w14:paraId="74D5634D" w14:textId="77777777" w:rsidR="00D72DEA" w:rsidRPr="00AE2709" w:rsidRDefault="00D72DEA" w:rsidP="004F0FCB">
      <w:pPr>
        <w:pStyle w:val="3"/>
        <w:tabs>
          <w:tab w:val="left" w:pos="7088"/>
        </w:tabs>
      </w:pPr>
      <w:bookmarkStart w:id="1957" w:name="_Toc462329635"/>
      <w:r w:rsidRPr="004F0FCB">
        <w:rPr>
          <w:lang w:val="ru-RU"/>
        </w:rPr>
        <w:lastRenderedPageBreak/>
        <w:t>Формирование укрупненной закупки 300</w:t>
      </w:r>
      <w:bookmarkEnd w:id="1957"/>
    </w:p>
    <w:p w14:paraId="394F6A2C" w14:textId="7F463CEA" w:rsidR="00D72DEA" w:rsidRPr="004F0FCB" w:rsidRDefault="00D72DEA" w:rsidP="004F0FCB">
      <w:pPr>
        <w:rPr>
          <w:lang w:eastAsia="x-none"/>
        </w:rPr>
      </w:pPr>
      <w:r w:rsidRPr="004F0FCB">
        <w:rPr>
          <w:szCs w:val="28"/>
          <w:lang w:eastAsia="x-none"/>
        </w:rPr>
        <w:t>При создании необходимо заполнить данные на вкладках «Основные сведения» (</w:t>
      </w:r>
      <w:r w:rsidRPr="004F0FCB">
        <w:rPr>
          <w:szCs w:val="28"/>
          <w:lang w:eastAsia="x-none"/>
        </w:rPr>
        <w:fldChar w:fldCharType="begin"/>
      </w:r>
      <w:r w:rsidRPr="004F0FCB">
        <w:rPr>
          <w:szCs w:val="28"/>
          <w:lang w:eastAsia="x-none"/>
        </w:rPr>
        <w:instrText xml:space="preserve"> REF _Ref421042227 \h  \* MERGEFORMAT </w:instrText>
      </w:r>
      <w:r w:rsidRPr="004F0FCB">
        <w:rPr>
          <w:szCs w:val="28"/>
          <w:lang w:eastAsia="x-none"/>
        </w:rPr>
      </w:r>
      <w:r w:rsidRPr="004F0FCB">
        <w:rPr>
          <w:szCs w:val="28"/>
          <w:lang w:eastAsia="x-none"/>
        </w:rPr>
        <w:fldChar w:fldCharType="separate"/>
      </w:r>
      <w:r w:rsidR="00A80286" w:rsidRPr="00A80286">
        <w:rPr>
          <w:szCs w:val="28"/>
          <w:lang w:eastAsia="x-none"/>
        </w:rPr>
        <w:t>Рисунок 28</w:t>
      </w:r>
      <w:r w:rsidRPr="004F0FCB">
        <w:rPr>
          <w:szCs w:val="28"/>
          <w:lang w:eastAsia="x-none"/>
        </w:rPr>
        <w:fldChar w:fldCharType="end"/>
      </w:r>
      <w:r w:rsidRPr="004F0FCB">
        <w:rPr>
          <w:szCs w:val="28"/>
          <w:lang w:eastAsia="x-none"/>
        </w:rPr>
        <w:t>), «Характеристика финансового обеспечения» (</w:t>
      </w:r>
      <w:r w:rsidRPr="004F0FCB">
        <w:rPr>
          <w:szCs w:val="28"/>
          <w:lang w:eastAsia="x-none"/>
        </w:rPr>
        <w:fldChar w:fldCharType="begin"/>
      </w:r>
      <w:r w:rsidRPr="004F0FCB">
        <w:rPr>
          <w:szCs w:val="28"/>
          <w:lang w:eastAsia="x-none"/>
        </w:rPr>
        <w:instrText xml:space="preserve"> REF _Ref422490592 \h  \* MERGEFORMAT </w:instrText>
      </w:r>
      <w:r w:rsidRPr="004F0FCB">
        <w:rPr>
          <w:szCs w:val="28"/>
          <w:lang w:eastAsia="x-none"/>
        </w:rPr>
      </w:r>
      <w:r w:rsidRPr="004F0FCB">
        <w:rPr>
          <w:szCs w:val="28"/>
          <w:lang w:eastAsia="x-none"/>
        </w:rPr>
        <w:fldChar w:fldCharType="separate"/>
      </w:r>
      <w:r w:rsidR="00A80286" w:rsidRPr="00A80286">
        <w:rPr>
          <w:szCs w:val="28"/>
          <w:lang w:eastAsia="x-none"/>
        </w:rPr>
        <w:t>Рисунок 30</w:t>
      </w:r>
      <w:r w:rsidRPr="004F0FCB">
        <w:rPr>
          <w:szCs w:val="28"/>
          <w:lang w:eastAsia="x-none"/>
        </w:rPr>
        <w:fldChar w:fldCharType="end"/>
      </w:r>
      <w:r w:rsidRPr="004F0FCB">
        <w:rPr>
          <w:szCs w:val="28"/>
          <w:lang w:eastAsia="x-none"/>
        </w:rPr>
        <w:t>), «Лист согласования» (</w:t>
      </w:r>
      <w:r w:rsidRPr="004F0FCB">
        <w:rPr>
          <w:szCs w:val="28"/>
          <w:lang w:eastAsia="x-none"/>
        </w:rPr>
        <w:fldChar w:fldCharType="begin"/>
      </w:r>
      <w:r w:rsidRPr="004F0FCB">
        <w:rPr>
          <w:szCs w:val="28"/>
          <w:lang w:eastAsia="x-none"/>
        </w:rPr>
        <w:instrText xml:space="preserve"> REF _Ref421090650 \h  \* MERGEFORMAT </w:instrText>
      </w:r>
      <w:r w:rsidRPr="004F0FCB">
        <w:rPr>
          <w:szCs w:val="28"/>
          <w:lang w:eastAsia="x-none"/>
        </w:rPr>
      </w:r>
      <w:r w:rsidRPr="004F0FCB">
        <w:rPr>
          <w:szCs w:val="28"/>
          <w:lang w:eastAsia="x-none"/>
        </w:rPr>
        <w:fldChar w:fldCharType="separate"/>
      </w:r>
      <w:r w:rsidR="00A80286" w:rsidRPr="00551F95">
        <w:rPr>
          <w:szCs w:val="28"/>
          <w:lang w:eastAsia="x-none"/>
        </w:rPr>
        <w:t xml:space="preserve">Рисунок </w:t>
      </w:r>
      <w:r w:rsidR="00A80286">
        <w:rPr>
          <w:szCs w:val="28"/>
          <w:lang w:eastAsia="x-none"/>
        </w:rPr>
        <w:t>26</w:t>
      </w:r>
      <w:r w:rsidRPr="004F0FCB">
        <w:rPr>
          <w:szCs w:val="28"/>
          <w:lang w:eastAsia="x-none"/>
        </w:rPr>
        <w:fldChar w:fldCharType="end"/>
      </w:r>
      <w:r w:rsidRPr="004F0FCB">
        <w:rPr>
          <w:szCs w:val="28"/>
          <w:lang w:eastAsia="x-none"/>
        </w:rPr>
        <w:t>).</w:t>
      </w:r>
    </w:p>
    <w:p w14:paraId="36A8F4B9" w14:textId="77777777" w:rsidR="00D72DEA" w:rsidRPr="00551F95" w:rsidRDefault="00D72DEA" w:rsidP="004F0FCB">
      <w:pPr>
        <w:pStyle w:val="4"/>
        <w:rPr>
          <w:rFonts w:eastAsia="Calibri"/>
          <w:lang w:eastAsia="en-US"/>
        </w:rPr>
      </w:pPr>
      <w:r w:rsidRPr="00551F95">
        <w:rPr>
          <w:rFonts w:eastAsia="Calibri"/>
          <w:lang w:eastAsia="en-US"/>
        </w:rPr>
        <w:lastRenderedPageBreak/>
        <w:t>Вкладка «</w:t>
      </w:r>
      <w:r w:rsidRPr="003D42E9">
        <w:rPr>
          <w:rFonts w:eastAsia="Calibri"/>
        </w:rPr>
        <w:t>Основные</w:t>
      </w:r>
      <w:r w:rsidRPr="00551F95">
        <w:rPr>
          <w:rFonts w:eastAsia="Calibri"/>
          <w:lang w:eastAsia="en-US"/>
        </w:rPr>
        <w:t xml:space="preserve"> сведения»</w:t>
      </w:r>
    </w:p>
    <w:p w14:paraId="3138BB3B" w14:textId="7E4DF7F0" w:rsidR="00D72DEA" w:rsidRPr="00551F95" w:rsidRDefault="007E525C" w:rsidP="00D72DEA">
      <w:pPr>
        <w:pStyle w:val="aff0"/>
        <w:spacing w:line="240" w:lineRule="auto"/>
        <w:ind w:firstLine="0"/>
        <w:jc w:val="center"/>
        <w:rPr>
          <w:b/>
        </w:rPr>
      </w:pPr>
      <w:r w:rsidRPr="004F0FCB">
        <w:rPr>
          <w:b/>
          <w:noProof/>
          <w:lang w:eastAsia="ru-RU"/>
        </w:rPr>
        <w:drawing>
          <wp:inline distT="0" distB="0" distL="0" distR="0" wp14:anchorId="566C2C41" wp14:editId="25CD66AD">
            <wp:extent cx="5939790" cy="7656830"/>
            <wp:effectExtent l="19050" t="19050" r="22860" b="20320"/>
            <wp:docPr id="455" name="Рисунок 455" descr="C:\Users\user\Desktop\Задачи\УЗ 2016\РП планированеи закупок версия 1.4\скрины для версии 1.4\2016-09-16 16_11_52-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2" descr="C:\Users\user\Desktop\Задачи\УЗ 2016\РП планированеи закупок версия 1.4\скрины для версии 1.4\2016-09-16 16_11_52-Главное меню.png"/>
                    <pic:cNvPicPr>
                      <a:picLocks noChangeAspect="1" noChangeArrowheads="1"/>
                    </pic:cNvPicPr>
                  </pic:nvPicPr>
                  <pic:blipFill>
                    <a:blip r:embed="rId97">
                      <a:extLst>
                        <a:ext uri="{BEBA8EAE-BF5A-486C-A8C5-ECC9F3942E4B}">
                          <a14:imgProps xmlns:a14="http://schemas.microsoft.com/office/drawing/2010/main">
                            <a14:imgLayer r:embed="rId98">
                              <a14:imgEffect>
                                <a14:sharpenSoften amount="17000"/>
                              </a14:imgEffect>
                              <a14:imgEffect>
                                <a14:saturation sat="139000"/>
                              </a14:imgEffect>
                              <a14:imgEffect>
                                <a14:brightnessContrast contrast="-19000"/>
                              </a14:imgEffect>
                            </a14:imgLayer>
                          </a14:imgProps>
                        </a:ext>
                        <a:ext uri="{28A0092B-C50C-407E-A947-70E740481C1C}">
                          <a14:useLocalDpi xmlns:a14="http://schemas.microsoft.com/office/drawing/2010/main" val="0"/>
                        </a:ext>
                      </a:extLst>
                    </a:blip>
                    <a:srcRect/>
                    <a:stretch>
                      <a:fillRect/>
                    </a:stretch>
                  </pic:blipFill>
                  <pic:spPr bwMode="auto">
                    <a:xfrm>
                      <a:off x="0" y="0"/>
                      <a:ext cx="5939790" cy="7656830"/>
                    </a:xfrm>
                    <a:prstGeom prst="rect">
                      <a:avLst/>
                    </a:prstGeom>
                    <a:noFill/>
                    <a:ln>
                      <a:solidFill>
                        <a:schemeClr val="tx1"/>
                      </a:solidFill>
                    </a:ln>
                  </pic:spPr>
                </pic:pic>
              </a:graphicData>
            </a:graphic>
          </wp:inline>
        </w:drawing>
      </w:r>
    </w:p>
    <w:p w14:paraId="68739927" w14:textId="7D1D6C52" w:rsidR="00D72DEA" w:rsidRPr="00551F95" w:rsidRDefault="00D72DEA" w:rsidP="00D72DEA">
      <w:pPr>
        <w:pStyle w:val="aff0"/>
        <w:spacing w:line="240" w:lineRule="auto"/>
        <w:ind w:firstLine="0"/>
        <w:jc w:val="center"/>
        <w:rPr>
          <w:b/>
        </w:rPr>
      </w:pPr>
      <w:bookmarkStart w:id="1958" w:name="_Ref421042227"/>
      <w:r w:rsidRPr="00551F95">
        <w:rPr>
          <w:b/>
        </w:rPr>
        <w:t xml:space="preserve">Рисунок </w:t>
      </w:r>
      <w:r w:rsidRPr="00551F95">
        <w:rPr>
          <w:b/>
        </w:rPr>
        <w:fldChar w:fldCharType="begin"/>
      </w:r>
      <w:r w:rsidRPr="00551F95">
        <w:rPr>
          <w:b/>
        </w:rPr>
        <w:instrText xml:space="preserve"> SEQ Рисунок \* ARABIC </w:instrText>
      </w:r>
      <w:r w:rsidRPr="00551F95">
        <w:rPr>
          <w:b/>
        </w:rPr>
        <w:fldChar w:fldCharType="separate"/>
      </w:r>
      <w:r w:rsidR="00A80286">
        <w:rPr>
          <w:b/>
          <w:noProof/>
        </w:rPr>
        <w:t>28</w:t>
      </w:r>
      <w:r w:rsidRPr="00551F95">
        <w:rPr>
          <w:b/>
        </w:rPr>
        <w:fldChar w:fldCharType="end"/>
      </w:r>
      <w:bookmarkEnd w:id="1958"/>
      <w:r w:rsidRPr="00551F95">
        <w:rPr>
          <w:b/>
        </w:rPr>
        <w:t>. Формирование КУЗ-300. Вкладка «Основные сведения»</w:t>
      </w:r>
    </w:p>
    <w:p w14:paraId="7ABEBC86" w14:textId="2BB8A466" w:rsidR="007E525C" w:rsidRDefault="007E525C" w:rsidP="004F0FCB">
      <w:pPr>
        <w:rPr>
          <w:szCs w:val="28"/>
          <w:lang w:eastAsia="x-none"/>
        </w:rPr>
      </w:pPr>
      <w:r>
        <w:rPr>
          <w:szCs w:val="28"/>
          <w:lang w:eastAsia="x-none"/>
        </w:rPr>
        <w:t xml:space="preserve">Заполнение вкладки аналогично </w:t>
      </w:r>
      <w:r w:rsidR="00CC1DCC">
        <w:rPr>
          <w:szCs w:val="28"/>
          <w:lang w:eastAsia="x-none"/>
        </w:rPr>
        <w:t xml:space="preserve">вкладке «Основные сведения» </w:t>
      </w:r>
      <w:r>
        <w:rPr>
          <w:szCs w:val="28"/>
          <w:lang w:eastAsia="x-none"/>
        </w:rPr>
        <w:t xml:space="preserve">укрупненной закупки 200 (см. </w:t>
      </w:r>
      <w:r>
        <w:rPr>
          <w:szCs w:val="28"/>
          <w:lang w:eastAsia="x-none"/>
        </w:rPr>
        <w:fldChar w:fldCharType="begin"/>
      </w:r>
      <w:r>
        <w:rPr>
          <w:szCs w:val="28"/>
          <w:lang w:eastAsia="x-none"/>
        </w:rPr>
        <w:instrText xml:space="preserve"> REF _Ref461806221 \r \h </w:instrText>
      </w:r>
      <w:r w:rsidR="00436B52">
        <w:rPr>
          <w:szCs w:val="28"/>
          <w:lang w:eastAsia="x-none"/>
        </w:rPr>
        <w:instrText xml:space="preserve"> \* MERGEFORMAT </w:instrText>
      </w:r>
      <w:r>
        <w:rPr>
          <w:szCs w:val="28"/>
          <w:lang w:eastAsia="x-none"/>
        </w:rPr>
      </w:r>
      <w:r>
        <w:rPr>
          <w:szCs w:val="28"/>
          <w:lang w:eastAsia="x-none"/>
        </w:rPr>
        <w:fldChar w:fldCharType="separate"/>
      </w:r>
      <w:r w:rsidR="00A80286">
        <w:rPr>
          <w:szCs w:val="28"/>
          <w:lang w:eastAsia="x-none"/>
        </w:rPr>
        <w:t>4.2.4.1</w:t>
      </w:r>
      <w:r>
        <w:rPr>
          <w:szCs w:val="28"/>
          <w:lang w:eastAsia="x-none"/>
        </w:rPr>
        <w:fldChar w:fldCharType="end"/>
      </w:r>
      <w:r>
        <w:rPr>
          <w:szCs w:val="28"/>
          <w:lang w:eastAsia="x-none"/>
        </w:rPr>
        <w:t>).</w:t>
      </w:r>
    </w:p>
    <w:p w14:paraId="15C811F6" w14:textId="7AB190A1" w:rsidR="007E525C" w:rsidRDefault="007E525C" w:rsidP="004F0FCB">
      <w:pPr>
        <w:rPr>
          <w:szCs w:val="28"/>
          <w:lang w:eastAsia="x-none"/>
        </w:rPr>
      </w:pPr>
      <w:r>
        <w:rPr>
          <w:szCs w:val="28"/>
          <w:lang w:eastAsia="x-none"/>
        </w:rPr>
        <w:lastRenderedPageBreak/>
        <w:t>Добавилось поле «</w:t>
      </w:r>
      <w:r w:rsidR="00D72DEA" w:rsidRPr="00551F95">
        <w:rPr>
          <w:szCs w:val="28"/>
          <w:lang w:eastAsia="x-none"/>
        </w:rPr>
        <w:t>Наименование публичного обязательства</w:t>
      </w:r>
      <w:r>
        <w:rPr>
          <w:szCs w:val="28"/>
          <w:lang w:eastAsia="x-none"/>
        </w:rPr>
        <w:t xml:space="preserve">» наименование </w:t>
      </w:r>
      <w:r w:rsidR="00D72DEA" w:rsidRPr="00551F95">
        <w:rPr>
          <w:szCs w:val="28"/>
          <w:lang w:eastAsia="x-none"/>
        </w:rPr>
        <w:t xml:space="preserve">выбирается </w:t>
      </w:r>
      <w:r w:rsidR="00CC1DCC">
        <w:rPr>
          <w:szCs w:val="28"/>
          <w:lang w:eastAsia="x-none"/>
        </w:rPr>
        <w:t>нажатием на кнопку</w:t>
      </w:r>
      <w:r w:rsidR="00D72DEA" w:rsidRPr="00551F95">
        <w:rPr>
          <w:szCs w:val="28"/>
          <w:lang w:eastAsia="x-none"/>
        </w:rPr>
        <w:t xml:space="preserve"> </w:t>
      </w:r>
      <w:r w:rsidRPr="00C33BED">
        <w:rPr>
          <w:noProof/>
          <w:szCs w:val="28"/>
        </w:rPr>
        <w:drawing>
          <wp:inline distT="0" distB="0" distL="0" distR="0" wp14:anchorId="62AF9CE7" wp14:editId="06233F56">
            <wp:extent cx="174625" cy="198755"/>
            <wp:effectExtent l="0" t="0" r="0" b="0"/>
            <wp:docPr id="456" name="Рисунок 456" descr="C:\Users\user\Desktop\Задачи\УЗ 2016\РП планированеи закупок версия 1.4\скрины для версии 1.4\2016-09-16 10_13_56-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3" descr="C:\Users\user\Desktop\Задачи\УЗ 2016\РП планированеи закупок версия 1.4\скрины для версии 1.4\2016-09-16 10_13_56-Главное меню.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74625" cy="198755"/>
                    </a:xfrm>
                    <a:prstGeom prst="rect">
                      <a:avLst/>
                    </a:prstGeom>
                    <a:noFill/>
                    <a:ln>
                      <a:noFill/>
                    </a:ln>
                  </pic:spPr>
                </pic:pic>
              </a:graphicData>
            </a:graphic>
          </wp:inline>
        </w:drawing>
      </w:r>
      <w:r w:rsidR="00CC1DCC">
        <w:rPr>
          <w:szCs w:val="28"/>
          <w:lang w:eastAsia="x-none"/>
        </w:rPr>
        <w:t xml:space="preserve"> «Выбор из справочника</w:t>
      </w:r>
      <w:r w:rsidR="00D72DEA" w:rsidRPr="00551F95">
        <w:rPr>
          <w:szCs w:val="28"/>
          <w:lang w:eastAsia="x-none"/>
        </w:rPr>
        <w:t xml:space="preserve"> публичных обязательств РФ</w:t>
      </w:r>
      <w:r w:rsidR="00CC1DCC">
        <w:rPr>
          <w:szCs w:val="28"/>
          <w:lang w:eastAsia="x-none"/>
        </w:rPr>
        <w:t>»</w:t>
      </w:r>
      <w:r>
        <w:rPr>
          <w:szCs w:val="28"/>
          <w:lang w:eastAsia="x-none"/>
        </w:rPr>
        <w:t xml:space="preserve"> (</w:t>
      </w:r>
      <w:r w:rsidR="00CC1DCC" w:rsidRPr="001B0D39">
        <w:rPr>
          <w:szCs w:val="28"/>
          <w:lang w:eastAsia="x-none"/>
        </w:rPr>
        <w:fldChar w:fldCharType="begin"/>
      </w:r>
      <w:r w:rsidR="00CC1DCC" w:rsidRPr="00CC1DCC">
        <w:rPr>
          <w:szCs w:val="28"/>
          <w:lang w:eastAsia="x-none"/>
        </w:rPr>
        <w:instrText xml:space="preserve"> REF _Ref422490592 \h </w:instrText>
      </w:r>
      <w:r w:rsidR="00CC1DCC" w:rsidRPr="004F0FCB">
        <w:rPr>
          <w:szCs w:val="28"/>
          <w:lang w:eastAsia="x-none"/>
        </w:rPr>
        <w:instrText xml:space="preserve"> \* MERGEFORMAT </w:instrText>
      </w:r>
      <w:r w:rsidR="00CC1DCC" w:rsidRPr="001B0D39">
        <w:rPr>
          <w:szCs w:val="28"/>
          <w:lang w:eastAsia="x-none"/>
        </w:rPr>
      </w:r>
      <w:r w:rsidR="00CC1DCC" w:rsidRPr="001B0D39">
        <w:rPr>
          <w:szCs w:val="28"/>
          <w:lang w:eastAsia="x-none"/>
        </w:rPr>
        <w:fldChar w:fldCharType="separate"/>
      </w:r>
      <w:r w:rsidR="00A80286" w:rsidRPr="00A80286">
        <w:rPr>
          <w:szCs w:val="28"/>
          <w:lang w:eastAsia="x-none"/>
        </w:rPr>
        <w:t>Рисунок 30</w:t>
      </w:r>
      <w:r w:rsidR="00CC1DCC" w:rsidRPr="001B0D39">
        <w:rPr>
          <w:szCs w:val="28"/>
          <w:lang w:eastAsia="x-none"/>
        </w:rPr>
        <w:fldChar w:fldCharType="end"/>
      </w:r>
      <w:r w:rsidRPr="00CC1DCC">
        <w:rPr>
          <w:szCs w:val="28"/>
          <w:lang w:eastAsia="x-none"/>
        </w:rPr>
        <w:t>).</w:t>
      </w:r>
    </w:p>
    <w:p w14:paraId="7A7B9086" w14:textId="77777777" w:rsidR="007E525C" w:rsidRDefault="007E525C" w:rsidP="004F0FCB">
      <w:pPr>
        <w:keepNext/>
        <w:ind w:firstLine="0"/>
        <w:jc w:val="center"/>
      </w:pPr>
      <w:r w:rsidRPr="00C33BED">
        <w:rPr>
          <w:noProof/>
          <w:szCs w:val="28"/>
        </w:rPr>
        <w:drawing>
          <wp:inline distT="0" distB="0" distL="0" distR="0" wp14:anchorId="0C638E1A" wp14:editId="0B523D6B">
            <wp:extent cx="5939790" cy="2480945"/>
            <wp:effectExtent l="19050" t="19050" r="22860" b="14605"/>
            <wp:docPr id="457" name="Рисунок 457" descr="C:\Users\user\Desktop\Задачи\УЗ 2016\РП планированеи закупок версия 1.4\скрины для версии 1.4\2016-09-16 16_22_29-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4" descr="C:\Users\user\Desktop\Задачи\УЗ 2016\РП планированеи закупок версия 1.4\скрины для версии 1.4\2016-09-16 16_22_29-Главное меню.png"/>
                    <pic:cNvPicPr>
                      <a:picLocks noChangeAspect="1" noChangeArrowheads="1"/>
                    </pic:cNvPicPr>
                  </pic:nvPicPr>
                  <pic:blipFill>
                    <a:blip r:embed="rId99">
                      <a:extLst>
                        <a:ext uri="{BEBA8EAE-BF5A-486C-A8C5-ECC9F3942E4B}">
                          <a14:imgProps xmlns:a14="http://schemas.microsoft.com/office/drawing/2010/main">
                            <a14:imgLayer r:embed="rId100">
                              <a14:imgEffect>
                                <a14:sharpenSoften amount="15000"/>
                              </a14:imgEffect>
                              <a14:imgEffect>
                                <a14:saturation sat="122000"/>
                              </a14:imgEffect>
                              <a14:imgEffect>
                                <a14:brightnessContrast contrast="-6000"/>
                              </a14:imgEffect>
                            </a14:imgLayer>
                          </a14:imgProps>
                        </a:ext>
                        <a:ext uri="{28A0092B-C50C-407E-A947-70E740481C1C}">
                          <a14:useLocalDpi xmlns:a14="http://schemas.microsoft.com/office/drawing/2010/main" val="0"/>
                        </a:ext>
                      </a:extLst>
                    </a:blip>
                    <a:srcRect/>
                    <a:stretch>
                      <a:fillRect/>
                    </a:stretch>
                  </pic:blipFill>
                  <pic:spPr bwMode="auto">
                    <a:xfrm>
                      <a:off x="0" y="0"/>
                      <a:ext cx="5939790" cy="2480945"/>
                    </a:xfrm>
                    <a:prstGeom prst="rect">
                      <a:avLst/>
                    </a:prstGeom>
                    <a:noFill/>
                    <a:ln>
                      <a:solidFill>
                        <a:schemeClr val="tx1"/>
                      </a:solidFill>
                    </a:ln>
                  </pic:spPr>
                </pic:pic>
              </a:graphicData>
            </a:graphic>
          </wp:inline>
        </w:drawing>
      </w:r>
    </w:p>
    <w:p w14:paraId="3AE7D053" w14:textId="1166037D" w:rsidR="007E525C" w:rsidRDefault="007E525C" w:rsidP="004F0FCB">
      <w:pPr>
        <w:pStyle w:val="aff7"/>
        <w:jc w:val="center"/>
        <w:rPr>
          <w:szCs w:val="28"/>
          <w:lang w:eastAsia="x-none"/>
        </w:rPr>
      </w:pPr>
      <w:r>
        <w:t xml:space="preserve">Рисунок </w:t>
      </w:r>
      <w:r w:rsidR="002B2D60">
        <w:fldChar w:fldCharType="begin"/>
      </w:r>
      <w:r w:rsidR="002B2D60">
        <w:instrText xml:space="preserve"> SEQ Рисунок \* ARABIC </w:instrText>
      </w:r>
      <w:r w:rsidR="002B2D60">
        <w:fldChar w:fldCharType="separate"/>
      </w:r>
      <w:r w:rsidR="00A80286">
        <w:rPr>
          <w:noProof/>
        </w:rPr>
        <w:t>29</w:t>
      </w:r>
      <w:r w:rsidR="002B2D60">
        <w:rPr>
          <w:noProof/>
        </w:rPr>
        <w:fldChar w:fldCharType="end"/>
      </w:r>
      <w:r>
        <w:t>. Выбор записи из справочника «Публичные обязательства»</w:t>
      </w:r>
    </w:p>
    <w:p w14:paraId="46D3AD94" w14:textId="7E950610" w:rsidR="007E525C" w:rsidRDefault="00CC1DCC" w:rsidP="004F0FCB">
      <w:pPr>
        <w:rPr>
          <w:szCs w:val="28"/>
          <w:lang w:eastAsia="x-none"/>
        </w:rPr>
      </w:pPr>
      <w:r>
        <w:rPr>
          <w:szCs w:val="28"/>
          <w:lang w:eastAsia="x-none"/>
        </w:rPr>
        <w:t>Открывается окно «</w:t>
      </w:r>
      <w:r w:rsidRPr="004F0FCB">
        <w:rPr>
          <w:szCs w:val="28"/>
          <w:lang w:eastAsia="x-none"/>
        </w:rPr>
        <w:t>Выбор записи из справочника «Публичные обязательства»</w:t>
      </w:r>
      <w:r>
        <w:rPr>
          <w:szCs w:val="28"/>
          <w:lang w:eastAsia="x-none"/>
        </w:rPr>
        <w:t>», выбрать нужную запись и нажать на кнопку «ОК».</w:t>
      </w:r>
    </w:p>
    <w:p w14:paraId="34AE45B1" w14:textId="6DCD78D9" w:rsidR="00D72DEA" w:rsidRPr="00551F95" w:rsidRDefault="00CC1DCC" w:rsidP="004F0FCB">
      <w:pPr>
        <w:rPr>
          <w:szCs w:val="28"/>
          <w:lang w:eastAsia="x-none"/>
        </w:rPr>
      </w:pPr>
      <w:r w:rsidRPr="00F83331">
        <w:rPr>
          <w:szCs w:val="28"/>
          <w:lang w:eastAsia="x-none"/>
        </w:rPr>
        <w:t>Заполнить необходимые поля и нажать на к</w:t>
      </w:r>
      <w:r>
        <w:rPr>
          <w:szCs w:val="28"/>
          <w:lang w:eastAsia="x-none"/>
        </w:rPr>
        <w:t xml:space="preserve">нопку </w:t>
      </w:r>
      <w:r w:rsidRPr="00C33BED">
        <w:rPr>
          <w:noProof/>
          <w:szCs w:val="28"/>
        </w:rPr>
        <w:drawing>
          <wp:inline distT="0" distB="0" distL="0" distR="0" wp14:anchorId="220EAC31" wp14:editId="27F08A33">
            <wp:extent cx="198782" cy="230588"/>
            <wp:effectExtent l="0" t="0" r="0" b="0"/>
            <wp:docPr id="461" name="Рисунок 461" descr="C:\Users\user\Desktop\Задачи\УЗ 2016\РП планированеи закупок версия 1.4\скрины для версии 1.4\2016-09-16 15_28_29-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9" descr="C:\Users\user\Desktop\Задачи\УЗ 2016\РП планированеи закупок версия 1.4\скрины для версии 1.4\2016-09-16 15_28_29-Главное меню.pn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a:stretch/>
                  </pic:blipFill>
                  <pic:spPr bwMode="auto">
                    <a:xfrm>
                      <a:off x="0" y="0"/>
                      <a:ext cx="198782" cy="230588"/>
                    </a:xfrm>
                    <a:prstGeom prst="rect">
                      <a:avLst/>
                    </a:prstGeom>
                    <a:noFill/>
                    <a:ln>
                      <a:noFill/>
                    </a:ln>
                    <a:extLst>
                      <a:ext uri="{53640926-AAD7-44D8-BBD7-CCE9431645EC}">
                        <a14:shadowObscured xmlns:a14="http://schemas.microsoft.com/office/drawing/2010/main"/>
                      </a:ext>
                    </a:extLst>
                  </pic:spPr>
                </pic:pic>
              </a:graphicData>
            </a:graphic>
          </wp:inline>
        </w:drawing>
      </w:r>
      <w:r w:rsidRPr="00F83331">
        <w:rPr>
          <w:szCs w:val="28"/>
          <w:lang w:eastAsia="x-none"/>
        </w:rPr>
        <w:t xml:space="preserve"> «Сохранить</w:t>
      </w:r>
      <w:r>
        <w:rPr>
          <w:szCs w:val="28"/>
          <w:lang w:eastAsia="x-none"/>
        </w:rPr>
        <w:t xml:space="preserve"> изменения</w:t>
      </w:r>
      <w:r w:rsidRPr="00F83331">
        <w:rPr>
          <w:szCs w:val="28"/>
          <w:lang w:eastAsia="x-none"/>
        </w:rPr>
        <w:t>».</w:t>
      </w:r>
    </w:p>
    <w:p w14:paraId="09945C21" w14:textId="77777777" w:rsidR="00D72DEA" w:rsidRPr="00551F95" w:rsidRDefault="00D72DEA" w:rsidP="004F0FCB">
      <w:pPr>
        <w:pStyle w:val="4"/>
      </w:pPr>
      <w:r w:rsidRPr="00551F95">
        <w:rPr>
          <w:rFonts w:eastAsia="Calibri"/>
          <w:lang w:eastAsia="en-US"/>
        </w:rPr>
        <w:t>Вкладка «Характеристика финансового обеспечения»</w:t>
      </w:r>
    </w:p>
    <w:p w14:paraId="1B9F0A93" w14:textId="21DC30EA" w:rsidR="00D72DEA" w:rsidRPr="004F0FCB" w:rsidRDefault="00D72DEA" w:rsidP="00D72DEA">
      <w:pPr>
        <w:rPr>
          <w:szCs w:val="28"/>
          <w:lang w:eastAsia="x-none"/>
        </w:rPr>
      </w:pPr>
      <w:r w:rsidRPr="004F0FCB">
        <w:rPr>
          <w:szCs w:val="28"/>
          <w:lang w:eastAsia="x-none"/>
        </w:rPr>
        <w:t>Вкладка «Характеристика финансового обеспечения» (</w:t>
      </w:r>
      <w:r w:rsidRPr="00551F95">
        <w:rPr>
          <w:szCs w:val="28"/>
          <w:lang w:eastAsia="x-none"/>
        </w:rPr>
        <w:fldChar w:fldCharType="begin"/>
      </w:r>
      <w:r w:rsidRPr="004F0FCB">
        <w:rPr>
          <w:szCs w:val="28"/>
          <w:lang w:eastAsia="x-none"/>
        </w:rPr>
        <w:instrText xml:space="preserve"> REF _Ref422490592 \h </w:instrText>
      </w:r>
      <w:r w:rsidRPr="00551F95">
        <w:rPr>
          <w:szCs w:val="28"/>
          <w:lang w:eastAsia="x-none"/>
        </w:rPr>
        <w:instrText xml:space="preserve"> \* MERGEFORMAT </w:instrText>
      </w:r>
      <w:r w:rsidRPr="00551F95">
        <w:rPr>
          <w:szCs w:val="28"/>
          <w:lang w:eastAsia="x-none"/>
        </w:rPr>
      </w:r>
      <w:r w:rsidRPr="00551F95">
        <w:rPr>
          <w:szCs w:val="28"/>
          <w:lang w:eastAsia="x-none"/>
        </w:rPr>
        <w:fldChar w:fldCharType="separate"/>
      </w:r>
      <w:r w:rsidR="00A80286" w:rsidRPr="00A80286">
        <w:rPr>
          <w:szCs w:val="28"/>
          <w:lang w:eastAsia="x-none"/>
        </w:rPr>
        <w:t>Рисунок 30</w:t>
      </w:r>
      <w:r w:rsidRPr="00551F95">
        <w:rPr>
          <w:szCs w:val="28"/>
          <w:lang w:eastAsia="x-none"/>
        </w:rPr>
        <w:fldChar w:fldCharType="end"/>
      </w:r>
      <w:r w:rsidRPr="004F0FCB">
        <w:rPr>
          <w:szCs w:val="28"/>
          <w:lang w:eastAsia="x-none"/>
        </w:rPr>
        <w:t xml:space="preserve">) предназначена для указания информации о финансировании объекта закупки с </w:t>
      </w:r>
      <w:r w:rsidR="00CC1DCC" w:rsidRPr="004F0FCB">
        <w:rPr>
          <w:szCs w:val="28"/>
          <w:lang w:eastAsia="x-none"/>
        </w:rPr>
        <w:t xml:space="preserve">выбором </w:t>
      </w:r>
      <w:r w:rsidRPr="004F0FCB">
        <w:rPr>
          <w:szCs w:val="28"/>
          <w:lang w:eastAsia="x-none"/>
        </w:rPr>
        <w:t>по году размещения извещения, в разрезе по КБК и годам планового периода.</w:t>
      </w:r>
    </w:p>
    <w:p w14:paraId="3F655FCD" w14:textId="0DF36BA0" w:rsidR="00D72DEA" w:rsidRPr="00551F95" w:rsidRDefault="00CC1DCC" w:rsidP="00CC1DCC">
      <w:pPr>
        <w:ind w:left="-142" w:firstLine="0"/>
        <w:jc w:val="center"/>
        <w:rPr>
          <w:szCs w:val="28"/>
          <w:lang w:eastAsia="x-none"/>
        </w:rPr>
      </w:pPr>
      <w:r w:rsidRPr="00A22340">
        <w:rPr>
          <w:noProof/>
          <w:szCs w:val="28"/>
        </w:rPr>
        <w:lastRenderedPageBreak/>
        <w:drawing>
          <wp:inline distT="0" distB="0" distL="0" distR="0" wp14:anchorId="7CC49748" wp14:editId="1978424E">
            <wp:extent cx="6064112" cy="2401203"/>
            <wp:effectExtent l="19050" t="19050" r="13335" b="18415"/>
            <wp:docPr id="462" name="Рисунок 462" descr="C:\Users\user\Desktop\Задачи\УЗ 2016\РП планированеи закупок версия 1.4\скрины для версии 1.4\2016-09-16 16_30_31-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5" descr="C:\Users\user\Desktop\Задачи\УЗ 2016\РП планированеи закупок версия 1.4\скрины для версии 1.4\2016-09-16 16_30_31-Главное меню.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092279" cy="2412356"/>
                    </a:xfrm>
                    <a:prstGeom prst="rect">
                      <a:avLst/>
                    </a:prstGeom>
                    <a:noFill/>
                    <a:ln>
                      <a:solidFill>
                        <a:schemeClr val="tx1"/>
                      </a:solidFill>
                    </a:ln>
                  </pic:spPr>
                </pic:pic>
              </a:graphicData>
            </a:graphic>
          </wp:inline>
        </w:drawing>
      </w:r>
    </w:p>
    <w:p w14:paraId="2F19105E" w14:textId="382A94BE" w:rsidR="00D72DEA" w:rsidRPr="00551F95" w:rsidRDefault="00D72DEA" w:rsidP="00D72DEA">
      <w:pPr>
        <w:spacing w:before="120" w:after="120"/>
        <w:jc w:val="center"/>
        <w:rPr>
          <w:b/>
          <w:szCs w:val="28"/>
        </w:rPr>
      </w:pPr>
      <w:bookmarkStart w:id="1959" w:name="_Ref422490592"/>
      <w:r w:rsidRPr="00551F95">
        <w:rPr>
          <w:b/>
          <w:szCs w:val="28"/>
        </w:rPr>
        <w:t xml:space="preserve">Рисунок </w:t>
      </w:r>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30</w:t>
      </w:r>
      <w:r w:rsidRPr="00551F95">
        <w:rPr>
          <w:b/>
          <w:szCs w:val="28"/>
        </w:rPr>
        <w:fldChar w:fldCharType="end"/>
      </w:r>
      <w:bookmarkEnd w:id="1959"/>
      <w:r w:rsidRPr="00551F95">
        <w:rPr>
          <w:b/>
          <w:szCs w:val="28"/>
        </w:rPr>
        <w:t>. Формирование КУЗ-300. Вкладка «Характеристика финансового обеспечения»</w:t>
      </w:r>
    </w:p>
    <w:p w14:paraId="0748E764" w14:textId="07EBEA56" w:rsidR="00CC1DCC" w:rsidRDefault="00CC1DCC">
      <w:pPr>
        <w:rPr>
          <w:szCs w:val="28"/>
          <w:lang w:eastAsia="x-none"/>
        </w:rPr>
      </w:pPr>
      <w:r>
        <w:rPr>
          <w:szCs w:val="28"/>
          <w:lang w:eastAsia="x-none"/>
        </w:rPr>
        <w:t>Заполнение вкладки аналогично вкладке «</w:t>
      </w:r>
      <w:r w:rsidR="00E27F8E" w:rsidRPr="00E27F8E">
        <w:rPr>
          <w:szCs w:val="28"/>
          <w:lang w:eastAsia="x-none"/>
        </w:rPr>
        <w:t>Характеристика финансового обеспечения</w:t>
      </w:r>
      <w:r>
        <w:rPr>
          <w:szCs w:val="28"/>
          <w:lang w:eastAsia="x-none"/>
        </w:rPr>
        <w:t>» укрупненной закупки 200 (см.</w:t>
      </w:r>
      <w:r>
        <w:rPr>
          <w:szCs w:val="28"/>
          <w:lang w:eastAsia="x-none"/>
        </w:rPr>
        <w:fldChar w:fldCharType="begin"/>
      </w:r>
      <w:r>
        <w:rPr>
          <w:szCs w:val="28"/>
          <w:lang w:eastAsia="x-none"/>
        </w:rPr>
        <w:instrText xml:space="preserve"> REF _Ref461807017 \r \h </w:instrText>
      </w:r>
      <w:r w:rsidR="00436B52">
        <w:rPr>
          <w:szCs w:val="28"/>
          <w:lang w:eastAsia="x-none"/>
        </w:rPr>
        <w:instrText xml:space="preserve"> \* MERGEFORMAT </w:instrText>
      </w:r>
      <w:r>
        <w:rPr>
          <w:szCs w:val="28"/>
          <w:lang w:eastAsia="x-none"/>
        </w:rPr>
      </w:r>
      <w:r>
        <w:rPr>
          <w:szCs w:val="28"/>
          <w:lang w:eastAsia="x-none"/>
        </w:rPr>
        <w:fldChar w:fldCharType="separate"/>
      </w:r>
      <w:r w:rsidR="00A80286">
        <w:rPr>
          <w:szCs w:val="28"/>
          <w:lang w:eastAsia="x-none"/>
        </w:rPr>
        <w:t>4.2.4.2</w:t>
      </w:r>
      <w:r>
        <w:rPr>
          <w:szCs w:val="28"/>
          <w:lang w:eastAsia="x-none"/>
        </w:rPr>
        <w:fldChar w:fldCharType="end"/>
      </w:r>
      <w:r>
        <w:rPr>
          <w:szCs w:val="28"/>
          <w:lang w:eastAsia="x-none"/>
        </w:rPr>
        <w:t>).</w:t>
      </w:r>
    </w:p>
    <w:p w14:paraId="4AFC20EC" w14:textId="45F882B0" w:rsidR="00E27F8E" w:rsidRDefault="00E27F8E">
      <w:pPr>
        <w:rPr>
          <w:szCs w:val="28"/>
          <w:lang w:eastAsia="x-none"/>
        </w:rPr>
      </w:pPr>
      <w:r>
        <w:rPr>
          <w:szCs w:val="28"/>
          <w:lang w:eastAsia="x-none"/>
        </w:rPr>
        <w:t>Добавился блок «</w:t>
      </w:r>
      <w:r w:rsidRPr="00E27F8E">
        <w:rPr>
          <w:szCs w:val="28"/>
          <w:lang w:eastAsia="x-none"/>
        </w:rPr>
        <w:t>Объем финансового обеспечения на осуществление закупки, группировка по категориям получателей</w:t>
      </w:r>
      <w:r>
        <w:rPr>
          <w:szCs w:val="28"/>
          <w:lang w:eastAsia="x-none"/>
        </w:rPr>
        <w:t>», заполняется автоматически на основании блока «</w:t>
      </w:r>
      <w:r w:rsidRPr="00E27F8E">
        <w:rPr>
          <w:szCs w:val="28"/>
          <w:lang w:eastAsia="x-none"/>
        </w:rPr>
        <w:t>Объем финансового обеспечения на осуществление закупки</w:t>
      </w:r>
      <w:r>
        <w:rPr>
          <w:szCs w:val="28"/>
          <w:lang w:eastAsia="x-none"/>
        </w:rPr>
        <w:t>».</w:t>
      </w:r>
    </w:p>
    <w:p w14:paraId="2E67231A" w14:textId="77777777" w:rsidR="00E27F8E" w:rsidRPr="00551F95" w:rsidRDefault="00E27F8E">
      <w:pPr>
        <w:rPr>
          <w:szCs w:val="28"/>
          <w:lang w:eastAsia="x-none"/>
        </w:rPr>
      </w:pPr>
      <w:r w:rsidRPr="00F83331">
        <w:rPr>
          <w:szCs w:val="28"/>
          <w:lang w:eastAsia="x-none"/>
        </w:rPr>
        <w:t>Заполнить необходимые поля и нажать на к</w:t>
      </w:r>
      <w:r>
        <w:rPr>
          <w:szCs w:val="28"/>
          <w:lang w:eastAsia="x-none"/>
        </w:rPr>
        <w:t xml:space="preserve">нопку </w:t>
      </w:r>
      <w:r w:rsidRPr="00C33BED">
        <w:rPr>
          <w:noProof/>
          <w:szCs w:val="28"/>
        </w:rPr>
        <w:drawing>
          <wp:inline distT="0" distB="0" distL="0" distR="0" wp14:anchorId="45BA5FA8" wp14:editId="19F48740">
            <wp:extent cx="198782" cy="230588"/>
            <wp:effectExtent l="0" t="0" r="0" b="0"/>
            <wp:docPr id="463" name="Рисунок 463" descr="C:\Users\user\Desktop\Задачи\УЗ 2016\РП планированеи закупок версия 1.4\скрины для версии 1.4\2016-09-16 15_28_29-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9" descr="C:\Users\user\Desktop\Задачи\УЗ 2016\РП планированеи закупок версия 1.4\скрины для версии 1.4\2016-09-16 15_28_29-Главное меню.pn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a:stretch/>
                  </pic:blipFill>
                  <pic:spPr bwMode="auto">
                    <a:xfrm>
                      <a:off x="0" y="0"/>
                      <a:ext cx="198782" cy="230588"/>
                    </a:xfrm>
                    <a:prstGeom prst="rect">
                      <a:avLst/>
                    </a:prstGeom>
                    <a:noFill/>
                    <a:ln>
                      <a:noFill/>
                    </a:ln>
                    <a:extLst>
                      <a:ext uri="{53640926-AAD7-44D8-BBD7-CCE9431645EC}">
                        <a14:shadowObscured xmlns:a14="http://schemas.microsoft.com/office/drawing/2010/main"/>
                      </a:ext>
                    </a:extLst>
                  </pic:spPr>
                </pic:pic>
              </a:graphicData>
            </a:graphic>
          </wp:inline>
        </w:drawing>
      </w:r>
      <w:r w:rsidRPr="00F83331">
        <w:rPr>
          <w:szCs w:val="28"/>
          <w:lang w:eastAsia="x-none"/>
        </w:rPr>
        <w:t xml:space="preserve"> «Сохранить</w:t>
      </w:r>
      <w:r>
        <w:rPr>
          <w:szCs w:val="28"/>
          <w:lang w:eastAsia="x-none"/>
        </w:rPr>
        <w:t xml:space="preserve"> изменения</w:t>
      </w:r>
      <w:r w:rsidRPr="00F83331">
        <w:rPr>
          <w:szCs w:val="28"/>
          <w:lang w:eastAsia="x-none"/>
        </w:rPr>
        <w:t>».</w:t>
      </w:r>
    </w:p>
    <w:p w14:paraId="73FFDEB6" w14:textId="77777777" w:rsidR="00D72DEA" w:rsidRPr="00551F95" w:rsidRDefault="00D72DEA" w:rsidP="004F0FCB">
      <w:pPr>
        <w:pStyle w:val="4"/>
      </w:pPr>
      <w:r w:rsidRPr="00551F95">
        <w:rPr>
          <w:rFonts w:eastAsia="Calibri"/>
          <w:lang w:eastAsia="en-US"/>
        </w:rPr>
        <w:t>Вкладка «Лист согласования</w:t>
      </w:r>
      <w:r w:rsidRPr="00551F95">
        <w:t xml:space="preserve">» </w:t>
      </w:r>
    </w:p>
    <w:p w14:paraId="3A0FE2BB" w14:textId="37C912A2" w:rsidR="00D72DEA" w:rsidRDefault="00D72DEA">
      <w:pPr>
        <w:rPr>
          <w:szCs w:val="28"/>
          <w:lang w:eastAsia="x-none"/>
        </w:rPr>
      </w:pPr>
      <w:r w:rsidRPr="00551F95">
        <w:rPr>
          <w:szCs w:val="28"/>
          <w:lang w:eastAsia="x-none"/>
        </w:rPr>
        <w:t xml:space="preserve">Форма отображения и порядок работы с указанной вкладкой аналогичен приведенному в п. </w:t>
      </w:r>
      <w:r w:rsidR="00E27F8E">
        <w:rPr>
          <w:szCs w:val="28"/>
          <w:lang w:eastAsia="x-none"/>
        </w:rPr>
        <w:fldChar w:fldCharType="begin"/>
      </w:r>
      <w:r w:rsidR="00E27F8E">
        <w:rPr>
          <w:szCs w:val="28"/>
          <w:lang w:eastAsia="x-none"/>
        </w:rPr>
        <w:instrText xml:space="preserve"> REF _Ref426554938 \r \h </w:instrText>
      </w:r>
      <w:r w:rsidR="00436B52">
        <w:rPr>
          <w:szCs w:val="28"/>
          <w:lang w:eastAsia="x-none"/>
        </w:rPr>
        <w:instrText xml:space="preserve"> \* MERGEFORMAT </w:instrText>
      </w:r>
      <w:r w:rsidR="00E27F8E">
        <w:rPr>
          <w:szCs w:val="28"/>
          <w:lang w:eastAsia="x-none"/>
        </w:rPr>
      </w:r>
      <w:r w:rsidR="00E27F8E">
        <w:rPr>
          <w:szCs w:val="28"/>
          <w:lang w:eastAsia="x-none"/>
        </w:rPr>
        <w:fldChar w:fldCharType="separate"/>
      </w:r>
      <w:r w:rsidR="00A80286">
        <w:rPr>
          <w:szCs w:val="28"/>
          <w:lang w:eastAsia="x-none"/>
        </w:rPr>
        <w:t>4.2.4.3</w:t>
      </w:r>
      <w:r w:rsidR="00E27F8E">
        <w:rPr>
          <w:szCs w:val="28"/>
          <w:lang w:eastAsia="x-none"/>
        </w:rPr>
        <w:fldChar w:fldCharType="end"/>
      </w:r>
      <w:r w:rsidRPr="00551F95">
        <w:rPr>
          <w:szCs w:val="28"/>
          <w:lang w:eastAsia="x-none"/>
        </w:rPr>
        <w:t>.</w:t>
      </w:r>
    </w:p>
    <w:p w14:paraId="493E3A6C" w14:textId="23DB6FFD" w:rsidR="00D537E4" w:rsidRPr="00551F95" w:rsidRDefault="00D537E4">
      <w:pPr>
        <w:rPr>
          <w:szCs w:val="28"/>
          <w:lang w:eastAsia="x-none"/>
        </w:rPr>
      </w:pPr>
      <w:r w:rsidRPr="00EA5262">
        <w:rPr>
          <w:szCs w:val="28"/>
          <w:lang w:eastAsia="x-none"/>
        </w:rPr>
        <w:t xml:space="preserve">Заполнить необходимые поля и нажать </w:t>
      </w:r>
      <w:r>
        <w:rPr>
          <w:szCs w:val="28"/>
          <w:lang w:eastAsia="x-none"/>
        </w:rPr>
        <w:t xml:space="preserve">на кнопку </w:t>
      </w:r>
      <w:r w:rsidRPr="00C33BED">
        <w:rPr>
          <w:noProof/>
          <w:szCs w:val="28"/>
        </w:rPr>
        <w:drawing>
          <wp:inline distT="0" distB="0" distL="0" distR="0" wp14:anchorId="7AB9AF6D" wp14:editId="408BEE58">
            <wp:extent cx="294005" cy="222885"/>
            <wp:effectExtent l="0" t="0" r="0" b="5715"/>
            <wp:docPr id="465" name="Рисунок 465" descr="C:\Users\user\Desktop\Задачи\УЗ 2016\РП планированеи закупок версия 1.4\скрины для версии 1.4\2016-09-16 15_26_44-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5" descr="C:\Users\user\Desktop\Задачи\УЗ 2016\РП планированеи закупок версия 1.4\скрины для версии 1.4\2016-09-16 15_26_44-Главное меню.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4005" cy="222885"/>
                    </a:xfrm>
                    <a:prstGeom prst="rect">
                      <a:avLst/>
                    </a:prstGeom>
                    <a:noFill/>
                    <a:ln>
                      <a:noFill/>
                    </a:ln>
                  </pic:spPr>
                </pic:pic>
              </a:graphicData>
            </a:graphic>
          </wp:inline>
        </w:drawing>
      </w:r>
      <w:r>
        <w:rPr>
          <w:szCs w:val="28"/>
          <w:lang w:eastAsia="x-none"/>
        </w:rPr>
        <w:t xml:space="preserve"> «Сохранить изменения и закрыть окно». При возникновении ошибок см. раздел </w:t>
      </w:r>
      <w:r>
        <w:rPr>
          <w:szCs w:val="28"/>
          <w:lang w:eastAsia="x-none"/>
        </w:rPr>
        <w:fldChar w:fldCharType="begin"/>
      </w:r>
      <w:r>
        <w:rPr>
          <w:szCs w:val="28"/>
          <w:lang w:eastAsia="x-none"/>
        </w:rPr>
        <w:instrText xml:space="preserve"> REF _Ref461803749 \r \h </w:instrText>
      </w:r>
      <w:r w:rsidR="00436B52">
        <w:rPr>
          <w:szCs w:val="28"/>
          <w:lang w:eastAsia="x-none"/>
        </w:rPr>
        <w:instrText xml:space="preserve"> \* MERGEFORMAT </w:instrText>
      </w:r>
      <w:r>
        <w:rPr>
          <w:szCs w:val="28"/>
          <w:lang w:eastAsia="x-none"/>
        </w:rPr>
      </w:r>
      <w:r>
        <w:rPr>
          <w:szCs w:val="28"/>
          <w:lang w:eastAsia="x-none"/>
        </w:rPr>
        <w:fldChar w:fldCharType="separate"/>
      </w:r>
      <w:r w:rsidR="00A80286">
        <w:rPr>
          <w:szCs w:val="28"/>
          <w:lang w:eastAsia="x-none"/>
        </w:rPr>
        <w:t>4.2.3</w:t>
      </w:r>
      <w:r>
        <w:rPr>
          <w:szCs w:val="28"/>
          <w:lang w:eastAsia="x-none"/>
        </w:rPr>
        <w:fldChar w:fldCharType="end"/>
      </w:r>
      <w:r>
        <w:rPr>
          <w:szCs w:val="28"/>
          <w:lang w:eastAsia="x-none"/>
        </w:rPr>
        <w:t>.</w:t>
      </w:r>
    </w:p>
    <w:p w14:paraId="73540E68" w14:textId="46158880" w:rsidR="00D537E4" w:rsidRPr="00551F95" w:rsidRDefault="00D537E4">
      <w:pPr>
        <w:rPr>
          <w:szCs w:val="28"/>
          <w:lang w:eastAsia="x-none"/>
        </w:rPr>
      </w:pPr>
      <w:r w:rsidRPr="00C33BED">
        <w:rPr>
          <w:szCs w:val="28"/>
          <w:lang w:eastAsia="x-none"/>
        </w:rPr>
        <w:t>Карточка укрупненной закупки 300 сохранится в статусе «Черновик» и отобразится на странице со списком укрупненных закупок 300.</w:t>
      </w:r>
    </w:p>
    <w:p w14:paraId="0E79E818" w14:textId="7301DF07" w:rsidR="00D72DEA" w:rsidRPr="00AE2709" w:rsidRDefault="00D72DEA" w:rsidP="004F0FCB">
      <w:pPr>
        <w:pStyle w:val="3"/>
        <w:tabs>
          <w:tab w:val="left" w:pos="7088"/>
        </w:tabs>
      </w:pPr>
      <w:bookmarkStart w:id="1960" w:name="_Toc462220908"/>
      <w:bookmarkStart w:id="1961" w:name="_Toc462221418"/>
      <w:bookmarkStart w:id="1962" w:name="_Ref451263135"/>
      <w:bookmarkStart w:id="1963" w:name="_Toc462329636"/>
      <w:bookmarkEnd w:id="1960"/>
      <w:bookmarkEnd w:id="1961"/>
      <w:r w:rsidRPr="004F0FCB">
        <w:rPr>
          <w:lang w:val="ru-RU"/>
        </w:rPr>
        <w:t>Формирование укрупненной закупки 400</w:t>
      </w:r>
      <w:bookmarkEnd w:id="1962"/>
      <w:bookmarkEnd w:id="1963"/>
    </w:p>
    <w:p w14:paraId="75C9911F" w14:textId="52F83884" w:rsidR="00D72DEA" w:rsidRPr="004F0FCB" w:rsidRDefault="00D72DEA" w:rsidP="004F0FCB">
      <w:pPr>
        <w:rPr>
          <w:lang w:eastAsia="x-none"/>
        </w:rPr>
      </w:pPr>
      <w:r w:rsidRPr="004F0FCB">
        <w:rPr>
          <w:szCs w:val="28"/>
          <w:lang w:eastAsia="x-none"/>
        </w:rPr>
        <w:t>При создании необходимо заполнить данные на вкладках «Основные сведения» (</w:t>
      </w:r>
      <w:r w:rsidR="00A37A1C" w:rsidRPr="004F0FCB">
        <w:rPr>
          <w:szCs w:val="28"/>
          <w:lang w:eastAsia="x-none"/>
        </w:rPr>
        <w:fldChar w:fldCharType="begin"/>
      </w:r>
      <w:r w:rsidR="00A37A1C" w:rsidRPr="004F0FCB">
        <w:rPr>
          <w:szCs w:val="28"/>
          <w:lang w:eastAsia="x-none"/>
        </w:rPr>
        <w:instrText xml:space="preserve"> REF _Ref421042227 \h  \* MERGEFORMAT </w:instrText>
      </w:r>
      <w:r w:rsidR="00A37A1C" w:rsidRPr="004F0FCB">
        <w:rPr>
          <w:szCs w:val="28"/>
          <w:lang w:eastAsia="x-none"/>
        </w:rPr>
      </w:r>
      <w:r w:rsidR="00A37A1C" w:rsidRPr="004F0FCB">
        <w:rPr>
          <w:szCs w:val="28"/>
          <w:lang w:eastAsia="x-none"/>
        </w:rPr>
        <w:fldChar w:fldCharType="separate"/>
      </w:r>
      <w:r w:rsidR="00A80286" w:rsidRPr="00A80286">
        <w:rPr>
          <w:szCs w:val="28"/>
          <w:lang w:eastAsia="x-none"/>
        </w:rPr>
        <w:t>Рисунок 28</w:t>
      </w:r>
      <w:r w:rsidR="00A37A1C" w:rsidRPr="004F0FCB">
        <w:rPr>
          <w:szCs w:val="28"/>
          <w:lang w:eastAsia="x-none"/>
        </w:rPr>
        <w:fldChar w:fldCharType="end"/>
      </w:r>
      <w:r w:rsidRPr="004F0FCB">
        <w:rPr>
          <w:szCs w:val="28"/>
          <w:lang w:eastAsia="x-none"/>
        </w:rPr>
        <w:t>), «Характеристика финансового обеспечения» (</w:t>
      </w:r>
      <w:r w:rsidRPr="004F0FCB">
        <w:rPr>
          <w:szCs w:val="28"/>
          <w:lang w:eastAsia="x-none"/>
        </w:rPr>
        <w:fldChar w:fldCharType="begin"/>
      </w:r>
      <w:r w:rsidRPr="004F0FCB">
        <w:rPr>
          <w:szCs w:val="28"/>
          <w:lang w:eastAsia="x-none"/>
        </w:rPr>
        <w:instrText xml:space="preserve"> REF _Ref426555787 \h  \* MERGEFORMAT </w:instrText>
      </w:r>
      <w:r w:rsidRPr="004F0FCB">
        <w:rPr>
          <w:szCs w:val="28"/>
          <w:lang w:eastAsia="x-none"/>
        </w:rPr>
      </w:r>
      <w:r w:rsidRPr="004F0FCB">
        <w:rPr>
          <w:szCs w:val="28"/>
          <w:lang w:eastAsia="x-none"/>
        </w:rPr>
        <w:fldChar w:fldCharType="separate"/>
      </w:r>
      <w:r w:rsidR="00A80286" w:rsidRPr="00A80286">
        <w:rPr>
          <w:szCs w:val="28"/>
          <w:lang w:eastAsia="x-none"/>
        </w:rPr>
        <w:t>Рисунок 33</w:t>
      </w:r>
      <w:r w:rsidRPr="004F0FCB">
        <w:rPr>
          <w:szCs w:val="28"/>
          <w:lang w:eastAsia="x-none"/>
        </w:rPr>
        <w:fldChar w:fldCharType="end"/>
      </w:r>
      <w:r w:rsidRPr="004F0FCB">
        <w:rPr>
          <w:szCs w:val="28"/>
          <w:lang w:eastAsia="x-none"/>
        </w:rPr>
        <w:t>), «Лист согласования» (</w:t>
      </w:r>
      <w:r w:rsidRPr="004F0FCB">
        <w:rPr>
          <w:szCs w:val="28"/>
          <w:lang w:eastAsia="x-none"/>
        </w:rPr>
        <w:fldChar w:fldCharType="begin"/>
      </w:r>
      <w:r w:rsidRPr="004F0FCB">
        <w:rPr>
          <w:szCs w:val="28"/>
          <w:lang w:eastAsia="x-none"/>
        </w:rPr>
        <w:instrText xml:space="preserve"> REF _Ref421090650 \h  \* MERGEFORMAT </w:instrText>
      </w:r>
      <w:r w:rsidRPr="004F0FCB">
        <w:rPr>
          <w:szCs w:val="28"/>
          <w:lang w:eastAsia="x-none"/>
        </w:rPr>
      </w:r>
      <w:r w:rsidRPr="004F0FCB">
        <w:rPr>
          <w:szCs w:val="28"/>
          <w:lang w:eastAsia="x-none"/>
        </w:rPr>
        <w:fldChar w:fldCharType="separate"/>
      </w:r>
      <w:r w:rsidR="00A80286" w:rsidRPr="00551F95">
        <w:rPr>
          <w:szCs w:val="28"/>
          <w:lang w:eastAsia="x-none"/>
        </w:rPr>
        <w:t xml:space="preserve">Рисунок </w:t>
      </w:r>
      <w:r w:rsidR="00A80286">
        <w:rPr>
          <w:szCs w:val="28"/>
          <w:lang w:eastAsia="x-none"/>
        </w:rPr>
        <w:t>26</w:t>
      </w:r>
      <w:r w:rsidRPr="004F0FCB">
        <w:rPr>
          <w:szCs w:val="28"/>
          <w:lang w:eastAsia="x-none"/>
        </w:rPr>
        <w:fldChar w:fldCharType="end"/>
      </w:r>
      <w:r w:rsidRPr="004F0FCB">
        <w:rPr>
          <w:szCs w:val="28"/>
          <w:lang w:eastAsia="x-none"/>
        </w:rPr>
        <w:t>).</w:t>
      </w:r>
    </w:p>
    <w:p w14:paraId="50D13923" w14:textId="77777777" w:rsidR="00D72DEA" w:rsidRPr="00551F95" w:rsidRDefault="00D72DEA" w:rsidP="004F0FCB">
      <w:pPr>
        <w:pStyle w:val="4"/>
      </w:pPr>
      <w:r w:rsidRPr="00551F95">
        <w:lastRenderedPageBreak/>
        <w:t>Вкладка «Основные сведения»</w:t>
      </w:r>
    </w:p>
    <w:p w14:paraId="32CB0C04" w14:textId="77777777" w:rsidR="00E27F8E" w:rsidRDefault="00E27F8E">
      <w:pPr>
        <w:pStyle w:val="aff0"/>
        <w:spacing w:line="240" w:lineRule="auto"/>
        <w:ind w:firstLine="0"/>
        <w:jc w:val="center"/>
      </w:pPr>
      <w:r>
        <w:rPr>
          <w:noProof/>
          <w:lang w:eastAsia="ru-RU"/>
        </w:rPr>
        <w:drawing>
          <wp:inline distT="0" distB="0" distL="0" distR="0" wp14:anchorId="748CB9C8" wp14:editId="591855F5">
            <wp:extent cx="5087741" cy="8197795"/>
            <wp:effectExtent l="19050" t="19050" r="17780" b="13335"/>
            <wp:docPr id="464" name="Рисунок 464" descr="C:\Users\user\Desktop\Задачи\УЗ 2016\РП планированеи закупок версия 1.4\скрины для версии 1.4\2016-09-16 16_40_56-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6" descr="C:\Users\user\Desktop\Задачи\УЗ 2016\РП планированеи закупок версия 1.4\скрины для версии 1.4\2016-09-16 16_40_56-Главное меню.png"/>
                    <pic:cNvPicPr>
                      <a:picLocks noChangeAspect="1" noChangeArrowheads="1"/>
                    </pic:cNvPicPr>
                  </pic:nvPicPr>
                  <pic:blipFill>
                    <a:blip r:embed="rId102">
                      <a:extLst>
                        <a:ext uri="{BEBA8EAE-BF5A-486C-A8C5-ECC9F3942E4B}">
                          <a14:imgProps xmlns:a14="http://schemas.microsoft.com/office/drawing/2010/main">
                            <a14:imgLayer r:embed="rId103">
                              <a14:imgEffect>
                                <a14:sharpenSoften amount="13000"/>
                              </a14:imgEffect>
                              <a14:imgEffect>
                                <a14:saturation sat="101000"/>
                              </a14:imgEffect>
                              <a14:imgEffect>
                                <a14:brightnessContrast contrast="-18000"/>
                              </a14:imgEffect>
                            </a14:imgLayer>
                          </a14:imgProps>
                        </a:ext>
                        <a:ext uri="{28A0092B-C50C-407E-A947-70E740481C1C}">
                          <a14:useLocalDpi xmlns:a14="http://schemas.microsoft.com/office/drawing/2010/main" val="0"/>
                        </a:ext>
                      </a:extLst>
                    </a:blip>
                    <a:srcRect/>
                    <a:stretch>
                      <a:fillRect/>
                    </a:stretch>
                  </pic:blipFill>
                  <pic:spPr bwMode="auto">
                    <a:xfrm>
                      <a:off x="0" y="0"/>
                      <a:ext cx="5098014" cy="8214348"/>
                    </a:xfrm>
                    <a:prstGeom prst="rect">
                      <a:avLst/>
                    </a:prstGeom>
                    <a:noFill/>
                    <a:ln>
                      <a:solidFill>
                        <a:schemeClr val="tx1"/>
                      </a:solidFill>
                    </a:ln>
                  </pic:spPr>
                </pic:pic>
              </a:graphicData>
            </a:graphic>
          </wp:inline>
        </w:drawing>
      </w:r>
    </w:p>
    <w:p w14:paraId="14E43823" w14:textId="7725D5D6" w:rsidR="00D72DEA" w:rsidRPr="00551F95" w:rsidRDefault="00D72DEA" w:rsidP="004F0FCB">
      <w:pPr>
        <w:pStyle w:val="aff0"/>
        <w:spacing w:line="240" w:lineRule="auto"/>
        <w:ind w:firstLine="0"/>
        <w:rPr>
          <w:b/>
        </w:rPr>
      </w:pPr>
      <w:bookmarkStart w:id="1964" w:name="_Ref422394050"/>
      <w:r w:rsidRPr="00551F95">
        <w:rPr>
          <w:b/>
        </w:rPr>
        <w:t>Рисунок </w:t>
      </w:r>
      <w:r w:rsidRPr="00551F95">
        <w:rPr>
          <w:b/>
        </w:rPr>
        <w:fldChar w:fldCharType="begin"/>
      </w:r>
      <w:r w:rsidRPr="00551F95">
        <w:rPr>
          <w:b/>
        </w:rPr>
        <w:instrText xml:space="preserve"> SEQ Рисунок \* ARABIC </w:instrText>
      </w:r>
      <w:r w:rsidRPr="00551F95">
        <w:rPr>
          <w:b/>
        </w:rPr>
        <w:fldChar w:fldCharType="separate"/>
      </w:r>
      <w:r w:rsidR="00A80286">
        <w:rPr>
          <w:b/>
          <w:noProof/>
        </w:rPr>
        <w:t>31</w:t>
      </w:r>
      <w:r w:rsidRPr="00551F95">
        <w:rPr>
          <w:b/>
        </w:rPr>
        <w:fldChar w:fldCharType="end"/>
      </w:r>
      <w:bookmarkEnd w:id="1964"/>
      <w:r w:rsidRPr="00551F95">
        <w:rPr>
          <w:b/>
        </w:rPr>
        <w:t>. Формирование КУЗ-400. Вкладка «Основные сведения»</w:t>
      </w:r>
    </w:p>
    <w:p w14:paraId="3FF86135" w14:textId="0D2BCC5B" w:rsidR="00A37A1C" w:rsidRDefault="00A37A1C" w:rsidP="004F0FCB">
      <w:pPr>
        <w:rPr>
          <w:szCs w:val="28"/>
          <w:lang w:eastAsia="x-none"/>
        </w:rPr>
      </w:pPr>
      <w:r w:rsidRPr="00551F95">
        <w:rPr>
          <w:szCs w:val="28"/>
          <w:lang w:eastAsia="x-none"/>
        </w:rPr>
        <w:lastRenderedPageBreak/>
        <w:t>Форма отображения и порядок работы</w:t>
      </w:r>
      <w:r>
        <w:rPr>
          <w:szCs w:val="28"/>
          <w:lang w:eastAsia="x-none"/>
        </w:rPr>
        <w:t xml:space="preserve"> с блоками «</w:t>
      </w:r>
      <w:r w:rsidRPr="00A37A1C">
        <w:rPr>
          <w:szCs w:val="28"/>
          <w:lang w:eastAsia="x-none"/>
        </w:rPr>
        <w:t>Общая информация о закупке</w:t>
      </w:r>
      <w:r>
        <w:rPr>
          <w:szCs w:val="28"/>
          <w:lang w:eastAsia="x-none"/>
        </w:rPr>
        <w:t>», «</w:t>
      </w:r>
      <w:r w:rsidRPr="00A37A1C">
        <w:rPr>
          <w:szCs w:val="28"/>
          <w:lang w:eastAsia="x-none"/>
        </w:rPr>
        <w:t>Сведения о федеральном государственном заказчике</w:t>
      </w:r>
      <w:r>
        <w:rPr>
          <w:szCs w:val="28"/>
          <w:lang w:eastAsia="x-none"/>
        </w:rPr>
        <w:t>» и «</w:t>
      </w:r>
      <w:r w:rsidRPr="00A37A1C">
        <w:rPr>
          <w:szCs w:val="28"/>
          <w:lang w:eastAsia="x-none"/>
        </w:rPr>
        <w:t>Документы</w:t>
      </w:r>
      <w:r>
        <w:rPr>
          <w:szCs w:val="28"/>
          <w:lang w:eastAsia="x-none"/>
        </w:rPr>
        <w:t xml:space="preserve">» аналогичен п. </w:t>
      </w:r>
      <w:r>
        <w:rPr>
          <w:szCs w:val="28"/>
          <w:lang w:eastAsia="x-none"/>
        </w:rPr>
        <w:fldChar w:fldCharType="begin"/>
      </w:r>
      <w:r>
        <w:rPr>
          <w:szCs w:val="28"/>
          <w:lang w:eastAsia="x-none"/>
        </w:rPr>
        <w:instrText xml:space="preserve"> REF _Ref461806221 \r \h  \* MERGEFORMAT </w:instrText>
      </w:r>
      <w:r>
        <w:rPr>
          <w:szCs w:val="28"/>
          <w:lang w:eastAsia="x-none"/>
        </w:rPr>
      </w:r>
      <w:r>
        <w:rPr>
          <w:szCs w:val="28"/>
          <w:lang w:eastAsia="x-none"/>
        </w:rPr>
        <w:fldChar w:fldCharType="separate"/>
      </w:r>
      <w:r w:rsidR="00A80286">
        <w:rPr>
          <w:szCs w:val="28"/>
          <w:lang w:eastAsia="x-none"/>
        </w:rPr>
        <w:t>4.2.4.1</w:t>
      </w:r>
      <w:r>
        <w:rPr>
          <w:szCs w:val="28"/>
          <w:lang w:eastAsia="x-none"/>
        </w:rPr>
        <w:fldChar w:fldCharType="end"/>
      </w:r>
      <w:r>
        <w:rPr>
          <w:szCs w:val="28"/>
          <w:lang w:eastAsia="x-none"/>
        </w:rPr>
        <w:t>.</w:t>
      </w:r>
    </w:p>
    <w:p w14:paraId="0F123A00" w14:textId="5166B954" w:rsidR="00A37A1C" w:rsidRDefault="00476091" w:rsidP="004F0FCB">
      <w:pPr>
        <w:rPr>
          <w:szCs w:val="28"/>
          <w:lang w:eastAsia="x-none"/>
        </w:rPr>
      </w:pPr>
      <w:r>
        <w:rPr>
          <w:szCs w:val="28"/>
          <w:lang w:eastAsia="x-none"/>
        </w:rPr>
        <w:t>В блоке «</w:t>
      </w:r>
      <w:r w:rsidRPr="00476091">
        <w:rPr>
          <w:szCs w:val="28"/>
          <w:lang w:eastAsia="x-none"/>
        </w:rPr>
        <w:t>Сведения о закупках федерального государственного заказчика</w:t>
      </w:r>
      <w:r>
        <w:rPr>
          <w:szCs w:val="28"/>
          <w:lang w:eastAsia="x-none"/>
        </w:rPr>
        <w:t xml:space="preserve">» заполнить поле «Наименование объекта закупки», вручную или выбором из </w:t>
      </w:r>
      <w:r w:rsidR="00C87FD3" w:rsidRPr="00C33BED">
        <w:rPr>
          <w:noProof/>
          <w:szCs w:val="28"/>
        </w:rPr>
        <w:drawing>
          <wp:inline distT="0" distB="0" distL="0" distR="0" wp14:anchorId="5959C2EC" wp14:editId="589A2CE9">
            <wp:extent cx="338667" cy="365760"/>
            <wp:effectExtent l="0" t="0" r="4445" b="0"/>
            <wp:docPr id="468" name="Рисунок 468" descr="C:\Users\user\Desktop\Задачи\УЗ 2016\РП планированеи закупок версия 1.4\скрины для версии 1.4\2016-09-16 11_17_28-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Desktop\Задачи\УЗ 2016\РП планированеи закупок версия 1.4\скрины для версии 1.4\2016-09-16 11_17_28-Главное меню.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41403" cy="368715"/>
                    </a:xfrm>
                    <a:prstGeom prst="rect">
                      <a:avLst/>
                    </a:prstGeom>
                    <a:noFill/>
                    <a:ln>
                      <a:noFill/>
                    </a:ln>
                  </pic:spPr>
                </pic:pic>
              </a:graphicData>
            </a:graphic>
          </wp:inline>
        </w:drawing>
      </w:r>
      <w:r w:rsidR="00C87FD3">
        <w:rPr>
          <w:szCs w:val="28"/>
          <w:lang w:eastAsia="x-none"/>
        </w:rPr>
        <w:t xml:space="preserve"> </w:t>
      </w:r>
      <w:r>
        <w:rPr>
          <w:szCs w:val="28"/>
          <w:lang w:eastAsia="x-none"/>
        </w:rPr>
        <w:t>справочника.</w:t>
      </w:r>
      <w:r w:rsidR="00C87FD3">
        <w:rPr>
          <w:szCs w:val="28"/>
          <w:lang w:eastAsia="x-none"/>
        </w:rPr>
        <w:t xml:space="preserve"> Поле обязательно для заполнения.</w:t>
      </w:r>
    </w:p>
    <w:p w14:paraId="01DDC425" w14:textId="03D57411" w:rsidR="00476091" w:rsidRDefault="00476091" w:rsidP="004F0FCB">
      <w:pPr>
        <w:rPr>
          <w:szCs w:val="28"/>
          <w:lang w:eastAsia="x-none"/>
        </w:rPr>
      </w:pPr>
      <w:r>
        <w:rPr>
          <w:szCs w:val="28"/>
          <w:lang w:eastAsia="x-none"/>
        </w:rPr>
        <w:t>Поля «ОКПД» и «</w:t>
      </w:r>
      <w:r w:rsidR="00C87FD3" w:rsidRPr="00C87FD3">
        <w:rPr>
          <w:szCs w:val="28"/>
          <w:lang w:eastAsia="x-none"/>
        </w:rPr>
        <w:t>Наименование объекта капитального строительства,</w:t>
      </w:r>
      <w:r w:rsidR="00C87FD3">
        <w:rPr>
          <w:szCs w:val="28"/>
          <w:lang w:eastAsia="x-none"/>
        </w:rPr>
        <w:t xml:space="preserve"> </w:t>
      </w:r>
      <w:r w:rsidR="00C87FD3" w:rsidRPr="00C87FD3">
        <w:rPr>
          <w:szCs w:val="28"/>
          <w:lang w:eastAsia="x-none"/>
        </w:rPr>
        <w:t>мероприятия,</w:t>
      </w:r>
      <w:r w:rsidR="00C87FD3">
        <w:rPr>
          <w:szCs w:val="28"/>
          <w:lang w:eastAsia="x-none"/>
        </w:rPr>
        <w:t xml:space="preserve"> объекта недвижимого имущества</w:t>
      </w:r>
      <w:r>
        <w:rPr>
          <w:szCs w:val="28"/>
          <w:lang w:eastAsia="x-none"/>
        </w:rPr>
        <w:t>»</w:t>
      </w:r>
      <w:r w:rsidR="00C87FD3">
        <w:rPr>
          <w:szCs w:val="28"/>
          <w:lang w:eastAsia="x-none"/>
        </w:rPr>
        <w:t xml:space="preserve"> обязательны для заполнения, значения выбираются из </w:t>
      </w:r>
      <w:r w:rsidR="00C87FD3" w:rsidRPr="00C33BED">
        <w:rPr>
          <w:noProof/>
          <w:szCs w:val="28"/>
        </w:rPr>
        <w:drawing>
          <wp:inline distT="0" distB="0" distL="0" distR="0" wp14:anchorId="4809389D" wp14:editId="544AC71A">
            <wp:extent cx="286247" cy="309147"/>
            <wp:effectExtent l="0" t="0" r="0" b="0"/>
            <wp:docPr id="467" name="Рисунок 467" descr="C:\Users\user\Desktop\Задачи\УЗ 2016\РП планированеи закупок версия 1.4\скрины для версии 1.4\2016-09-16 11_17_28-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Desktop\Задачи\УЗ 2016\РП планированеи закупок версия 1.4\скрины для версии 1.4\2016-09-16 11_17_28-Главное меню.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7810" cy="310835"/>
                    </a:xfrm>
                    <a:prstGeom prst="rect">
                      <a:avLst/>
                    </a:prstGeom>
                    <a:noFill/>
                    <a:ln>
                      <a:noFill/>
                    </a:ln>
                  </pic:spPr>
                </pic:pic>
              </a:graphicData>
            </a:graphic>
          </wp:inline>
        </w:drawing>
      </w:r>
      <w:r w:rsidR="00C87FD3">
        <w:rPr>
          <w:szCs w:val="28"/>
          <w:lang w:eastAsia="x-none"/>
        </w:rPr>
        <w:t xml:space="preserve"> справочника.</w:t>
      </w:r>
    </w:p>
    <w:p w14:paraId="6906D460" w14:textId="55FEC24F" w:rsidR="00C87FD3" w:rsidRDefault="00E15658" w:rsidP="004F0FCB">
      <w:pPr>
        <w:rPr>
          <w:szCs w:val="28"/>
          <w:lang w:eastAsia="x-none"/>
        </w:rPr>
      </w:pPr>
      <w:r>
        <w:rPr>
          <w:szCs w:val="28"/>
          <w:lang w:eastAsia="x-none"/>
        </w:rPr>
        <w:t>Поле «Тип объекта» заполняется из выпадающего списка (</w:t>
      </w:r>
      <w:r>
        <w:rPr>
          <w:szCs w:val="28"/>
          <w:lang w:eastAsia="x-none"/>
        </w:rPr>
        <w:fldChar w:fldCharType="begin"/>
      </w:r>
      <w:r>
        <w:rPr>
          <w:szCs w:val="28"/>
          <w:lang w:eastAsia="x-none"/>
        </w:rPr>
        <w:instrText xml:space="preserve"> REF _Ref461809509 \h </w:instrText>
      </w:r>
      <w:r w:rsidR="00436B52">
        <w:rPr>
          <w:szCs w:val="28"/>
          <w:lang w:eastAsia="x-none"/>
        </w:rPr>
        <w:instrText xml:space="preserve"> \* MERGEFORMAT </w:instrText>
      </w:r>
      <w:r>
        <w:rPr>
          <w:szCs w:val="28"/>
          <w:lang w:eastAsia="x-none"/>
        </w:rPr>
      </w:r>
      <w:r>
        <w:rPr>
          <w:szCs w:val="28"/>
          <w:lang w:eastAsia="x-none"/>
        </w:rPr>
        <w:fldChar w:fldCharType="separate"/>
      </w:r>
      <w:r w:rsidR="00A80286" w:rsidRPr="00A80286">
        <w:rPr>
          <w:szCs w:val="28"/>
          <w:lang w:eastAsia="x-none"/>
        </w:rPr>
        <w:t>Рисунок 32</w:t>
      </w:r>
      <w:r>
        <w:rPr>
          <w:szCs w:val="28"/>
          <w:lang w:eastAsia="x-none"/>
        </w:rPr>
        <w:fldChar w:fldCharType="end"/>
      </w:r>
      <w:r>
        <w:rPr>
          <w:szCs w:val="28"/>
          <w:lang w:eastAsia="x-none"/>
        </w:rPr>
        <w:t>).</w:t>
      </w:r>
    </w:p>
    <w:p w14:paraId="4C0BE3A6" w14:textId="77777777" w:rsidR="00E15658" w:rsidRDefault="00E15658" w:rsidP="004F0FCB">
      <w:pPr>
        <w:keepNext/>
        <w:ind w:firstLine="0"/>
        <w:jc w:val="center"/>
      </w:pPr>
      <w:r w:rsidRPr="00C33BED">
        <w:rPr>
          <w:noProof/>
          <w:szCs w:val="28"/>
        </w:rPr>
        <w:drawing>
          <wp:inline distT="0" distB="0" distL="0" distR="0" wp14:anchorId="4D73CB78" wp14:editId="2418053F">
            <wp:extent cx="5939790" cy="516890"/>
            <wp:effectExtent l="19050" t="19050" r="22860" b="16510"/>
            <wp:docPr id="470" name="Рисунок 470" descr="C:\Users\user\Desktop\Задачи\УЗ 2016\РП планированеи закупок версия 1.4\скрины для версии 1.4\2016-09-16 17_13_58-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7" descr="C:\Users\user\Desktop\Задачи\УЗ 2016\РП планированеи закупок версия 1.4\скрины для версии 1.4\2016-09-16 17_13_58-Главное меню.png"/>
                    <pic:cNvPicPr>
                      <a:picLocks noChangeAspect="1" noChangeArrowheads="1"/>
                    </pic:cNvPicPr>
                  </pic:nvPicPr>
                  <pic:blipFill>
                    <a:blip r:embed="rId104">
                      <a:extLst>
                        <a:ext uri="{BEBA8EAE-BF5A-486C-A8C5-ECC9F3942E4B}">
                          <a14:imgProps xmlns:a14="http://schemas.microsoft.com/office/drawing/2010/main">
                            <a14:imgLayer r:embed="rId105">
                              <a14:imgEffect>
                                <a14:sharpenSoften amount="23000"/>
                              </a14:imgEffect>
                              <a14:imgEffect>
                                <a14:saturation sat="131000"/>
                              </a14:imgEffect>
                              <a14:imgEffect>
                                <a14:brightnessContrast contrast="-16000"/>
                              </a14:imgEffect>
                            </a14:imgLayer>
                          </a14:imgProps>
                        </a:ext>
                        <a:ext uri="{28A0092B-C50C-407E-A947-70E740481C1C}">
                          <a14:useLocalDpi xmlns:a14="http://schemas.microsoft.com/office/drawing/2010/main" val="0"/>
                        </a:ext>
                      </a:extLst>
                    </a:blip>
                    <a:srcRect/>
                    <a:stretch>
                      <a:fillRect/>
                    </a:stretch>
                  </pic:blipFill>
                  <pic:spPr bwMode="auto">
                    <a:xfrm>
                      <a:off x="0" y="0"/>
                      <a:ext cx="5939790" cy="516890"/>
                    </a:xfrm>
                    <a:prstGeom prst="rect">
                      <a:avLst/>
                    </a:prstGeom>
                    <a:noFill/>
                    <a:ln>
                      <a:solidFill>
                        <a:schemeClr val="tx1"/>
                      </a:solidFill>
                    </a:ln>
                  </pic:spPr>
                </pic:pic>
              </a:graphicData>
            </a:graphic>
          </wp:inline>
        </w:drawing>
      </w:r>
    </w:p>
    <w:p w14:paraId="1256EFE4" w14:textId="672C8936" w:rsidR="00E15658" w:rsidRDefault="00E15658" w:rsidP="004F0FCB">
      <w:pPr>
        <w:pStyle w:val="aff7"/>
        <w:jc w:val="center"/>
        <w:rPr>
          <w:szCs w:val="28"/>
        </w:rPr>
      </w:pPr>
      <w:bookmarkStart w:id="1965" w:name="_Ref461809509"/>
      <w:r>
        <w:t xml:space="preserve">Рисунок </w:t>
      </w:r>
      <w:r w:rsidR="002B2D60">
        <w:fldChar w:fldCharType="begin"/>
      </w:r>
      <w:r w:rsidR="002B2D60">
        <w:instrText xml:space="preserve"> SEQ Рисунок \* ARABIC </w:instrText>
      </w:r>
      <w:r w:rsidR="002B2D60">
        <w:fldChar w:fldCharType="separate"/>
      </w:r>
      <w:r w:rsidR="00A80286">
        <w:rPr>
          <w:noProof/>
        </w:rPr>
        <w:t>32</w:t>
      </w:r>
      <w:r w:rsidR="002B2D60">
        <w:rPr>
          <w:noProof/>
        </w:rPr>
        <w:fldChar w:fldCharType="end"/>
      </w:r>
      <w:bookmarkEnd w:id="1965"/>
      <w:r>
        <w:t>. Выбор значения типа объекта</w:t>
      </w:r>
    </w:p>
    <w:p w14:paraId="1F4FB0FF" w14:textId="0B21B5D0" w:rsidR="00D72DEA" w:rsidRPr="00551F95" w:rsidRDefault="00D65EEE" w:rsidP="004F0FCB">
      <w:pPr>
        <w:rPr>
          <w:szCs w:val="28"/>
          <w:lang w:eastAsia="x-none"/>
        </w:rPr>
      </w:pPr>
      <w:r>
        <w:rPr>
          <w:szCs w:val="28"/>
          <w:lang w:eastAsia="x-none"/>
        </w:rPr>
        <w:t>Т</w:t>
      </w:r>
      <w:r w:rsidR="00D72DEA" w:rsidRPr="00551F95">
        <w:rPr>
          <w:szCs w:val="28"/>
          <w:lang w:eastAsia="x-none"/>
        </w:rPr>
        <w:t xml:space="preserve">ип объекта </w:t>
      </w:r>
      <w:r>
        <w:rPr>
          <w:szCs w:val="28"/>
          <w:lang w:eastAsia="x-none"/>
        </w:rPr>
        <w:t xml:space="preserve">выбирается </w:t>
      </w:r>
      <w:r w:rsidR="00D72DEA" w:rsidRPr="00551F95">
        <w:rPr>
          <w:szCs w:val="28"/>
          <w:lang w:eastAsia="x-none"/>
        </w:rPr>
        <w:t>из списка возможных значений: «01- Включен в ФАИП», «02 - Предлагается к включению в ФАИП», «03 - Не включен в ФАИП»:</w:t>
      </w:r>
    </w:p>
    <w:p w14:paraId="4F45E221" w14:textId="77777777" w:rsidR="00D72DEA" w:rsidRPr="00551F95" w:rsidRDefault="00D72DEA" w:rsidP="004F0FCB">
      <w:pPr>
        <w:numPr>
          <w:ilvl w:val="1"/>
          <w:numId w:val="95"/>
        </w:numPr>
        <w:ind w:left="1134"/>
        <w:rPr>
          <w:szCs w:val="28"/>
        </w:rPr>
      </w:pPr>
      <w:r w:rsidRPr="00551F95">
        <w:rPr>
          <w:szCs w:val="28"/>
        </w:rPr>
        <w:t>Если в поле «</w:t>
      </w:r>
      <w:r w:rsidRPr="00551F95">
        <w:rPr>
          <w:szCs w:val="28"/>
          <w:lang w:eastAsia="x-none"/>
        </w:rPr>
        <w:t>Тип</w:t>
      </w:r>
      <w:r w:rsidRPr="00551F95">
        <w:rPr>
          <w:szCs w:val="28"/>
        </w:rPr>
        <w:t xml:space="preserve"> объекта ФАИП» выбрано значение «01- Включен в ФАИП», то:</w:t>
      </w:r>
    </w:p>
    <w:p w14:paraId="4700EE5E" w14:textId="77777777" w:rsidR="00D72DEA" w:rsidRPr="00551F95" w:rsidRDefault="00D72DEA" w:rsidP="00D65EEE">
      <w:pPr>
        <w:numPr>
          <w:ilvl w:val="1"/>
          <w:numId w:val="4"/>
        </w:numPr>
        <w:ind w:left="1701"/>
        <w:rPr>
          <w:szCs w:val="28"/>
          <w:lang w:eastAsia="x-none"/>
        </w:rPr>
      </w:pPr>
      <w:r w:rsidRPr="00551F95">
        <w:rPr>
          <w:szCs w:val="28"/>
          <w:lang w:eastAsia="x-none"/>
        </w:rPr>
        <w:t xml:space="preserve"> Наименование объекта капитального строительства, мероприятия, объекта недвижимого имущества – выбирается из справочника «Объекты ФАИП», при этом нижеперечисленные поля, заполняются автоматически на основании данных справочника ФАИП (при наличии соответствующего значения в справочнике ФАИП) и недоступны для редактирования:</w:t>
      </w:r>
    </w:p>
    <w:p w14:paraId="09C578F3" w14:textId="77777777" w:rsidR="00D72DEA" w:rsidRPr="00551F95" w:rsidRDefault="00D72DEA" w:rsidP="00D72DEA">
      <w:pPr>
        <w:numPr>
          <w:ilvl w:val="3"/>
          <w:numId w:val="4"/>
        </w:numPr>
        <w:ind w:left="2552"/>
        <w:rPr>
          <w:szCs w:val="28"/>
          <w:lang w:eastAsia="x-none"/>
        </w:rPr>
      </w:pPr>
      <w:r w:rsidRPr="00551F95">
        <w:rPr>
          <w:szCs w:val="28"/>
          <w:lang w:eastAsia="x-none"/>
        </w:rPr>
        <w:t>Уникальный код</w:t>
      </w:r>
    </w:p>
    <w:p w14:paraId="77BDABDC" w14:textId="77777777" w:rsidR="00D72DEA" w:rsidRPr="00551F95" w:rsidRDefault="00D72DEA" w:rsidP="00D72DEA">
      <w:pPr>
        <w:numPr>
          <w:ilvl w:val="3"/>
          <w:numId w:val="4"/>
        </w:numPr>
        <w:ind w:left="2552"/>
        <w:rPr>
          <w:szCs w:val="28"/>
          <w:lang w:eastAsia="x-none"/>
        </w:rPr>
      </w:pPr>
      <w:r w:rsidRPr="00551F95">
        <w:rPr>
          <w:szCs w:val="28"/>
          <w:lang w:eastAsia="x-none"/>
        </w:rPr>
        <w:t>Раздел ФАИП</w:t>
      </w:r>
    </w:p>
    <w:p w14:paraId="42770FDB" w14:textId="77777777" w:rsidR="00D72DEA" w:rsidRPr="00551F95" w:rsidRDefault="00D72DEA" w:rsidP="00D72DEA">
      <w:pPr>
        <w:numPr>
          <w:ilvl w:val="3"/>
          <w:numId w:val="4"/>
        </w:numPr>
        <w:ind w:left="2552"/>
        <w:rPr>
          <w:szCs w:val="28"/>
          <w:lang w:eastAsia="x-none"/>
        </w:rPr>
      </w:pPr>
      <w:r w:rsidRPr="00551F95">
        <w:rPr>
          <w:szCs w:val="28"/>
          <w:lang w:eastAsia="x-none"/>
        </w:rPr>
        <w:t>Признак включения в ФАИП</w:t>
      </w:r>
    </w:p>
    <w:p w14:paraId="6CA824FD" w14:textId="77777777" w:rsidR="00D72DEA" w:rsidRPr="00551F95" w:rsidRDefault="00D72DEA" w:rsidP="00D72DEA">
      <w:pPr>
        <w:numPr>
          <w:ilvl w:val="3"/>
          <w:numId w:val="4"/>
        </w:numPr>
        <w:ind w:left="2552"/>
        <w:rPr>
          <w:szCs w:val="28"/>
          <w:lang w:eastAsia="x-none"/>
        </w:rPr>
      </w:pPr>
      <w:r w:rsidRPr="00551F95">
        <w:rPr>
          <w:szCs w:val="28"/>
          <w:lang w:eastAsia="x-none"/>
        </w:rPr>
        <w:t>Федеральная целевая программа (ФЦП)</w:t>
      </w:r>
    </w:p>
    <w:p w14:paraId="099FF559" w14:textId="77777777" w:rsidR="00D72DEA" w:rsidRPr="00551F95" w:rsidRDefault="00D72DEA" w:rsidP="00D72DEA">
      <w:pPr>
        <w:numPr>
          <w:ilvl w:val="3"/>
          <w:numId w:val="4"/>
        </w:numPr>
        <w:ind w:left="2552"/>
        <w:rPr>
          <w:szCs w:val="28"/>
          <w:lang w:eastAsia="x-none"/>
        </w:rPr>
      </w:pPr>
      <w:r w:rsidRPr="00551F95">
        <w:rPr>
          <w:szCs w:val="28"/>
          <w:lang w:eastAsia="x-none"/>
        </w:rPr>
        <w:t>Подпрограмма</w:t>
      </w:r>
    </w:p>
    <w:p w14:paraId="58941F7D" w14:textId="77777777" w:rsidR="00D72DEA" w:rsidRPr="00551F95" w:rsidRDefault="00D72DEA" w:rsidP="00D72DEA">
      <w:pPr>
        <w:numPr>
          <w:ilvl w:val="3"/>
          <w:numId w:val="4"/>
        </w:numPr>
        <w:ind w:left="2552"/>
        <w:rPr>
          <w:szCs w:val="28"/>
          <w:lang w:eastAsia="x-none"/>
        </w:rPr>
      </w:pPr>
      <w:r w:rsidRPr="00551F95">
        <w:rPr>
          <w:szCs w:val="28"/>
          <w:lang w:eastAsia="x-none"/>
        </w:rPr>
        <w:t>Отрасль</w:t>
      </w:r>
    </w:p>
    <w:p w14:paraId="4588D52D" w14:textId="77777777" w:rsidR="00D72DEA" w:rsidRPr="00551F95" w:rsidRDefault="00D72DEA" w:rsidP="00D72DEA">
      <w:pPr>
        <w:numPr>
          <w:ilvl w:val="3"/>
          <w:numId w:val="4"/>
        </w:numPr>
        <w:ind w:left="2552"/>
        <w:rPr>
          <w:szCs w:val="28"/>
          <w:lang w:eastAsia="x-none"/>
        </w:rPr>
      </w:pPr>
      <w:r w:rsidRPr="00551F95">
        <w:rPr>
          <w:szCs w:val="28"/>
          <w:lang w:eastAsia="x-none"/>
        </w:rPr>
        <w:t>Группа мероприятий</w:t>
      </w:r>
    </w:p>
    <w:p w14:paraId="2D67063A" w14:textId="77777777" w:rsidR="00D72DEA" w:rsidRPr="00551F95" w:rsidRDefault="00D72DEA" w:rsidP="00D72DEA">
      <w:pPr>
        <w:numPr>
          <w:ilvl w:val="3"/>
          <w:numId w:val="4"/>
        </w:numPr>
        <w:ind w:left="2552"/>
        <w:rPr>
          <w:szCs w:val="28"/>
          <w:lang w:eastAsia="x-none"/>
        </w:rPr>
      </w:pPr>
      <w:r w:rsidRPr="00551F95">
        <w:rPr>
          <w:szCs w:val="28"/>
          <w:lang w:eastAsia="x-none"/>
        </w:rPr>
        <w:t>Группа объектов ФАИП</w:t>
      </w:r>
    </w:p>
    <w:p w14:paraId="6466A19B" w14:textId="77777777" w:rsidR="00D72DEA" w:rsidRPr="00551F95" w:rsidRDefault="00D72DEA" w:rsidP="00D72DEA">
      <w:pPr>
        <w:numPr>
          <w:ilvl w:val="3"/>
          <w:numId w:val="4"/>
        </w:numPr>
        <w:ind w:left="2552"/>
        <w:rPr>
          <w:szCs w:val="28"/>
          <w:lang w:eastAsia="x-none"/>
        </w:rPr>
      </w:pPr>
      <w:r w:rsidRPr="00551F95">
        <w:rPr>
          <w:szCs w:val="28"/>
          <w:lang w:eastAsia="x-none"/>
        </w:rPr>
        <w:lastRenderedPageBreak/>
        <w:t>Заказчик</w:t>
      </w:r>
    </w:p>
    <w:p w14:paraId="50529C89" w14:textId="31E5C34D" w:rsidR="00D72DEA" w:rsidRPr="00551F95" w:rsidRDefault="00D72DEA" w:rsidP="00D65EEE">
      <w:pPr>
        <w:numPr>
          <w:ilvl w:val="1"/>
          <w:numId w:val="4"/>
        </w:numPr>
        <w:ind w:left="1701"/>
        <w:rPr>
          <w:szCs w:val="28"/>
          <w:lang w:eastAsia="x-none"/>
        </w:rPr>
      </w:pPr>
      <w:r w:rsidRPr="00551F95">
        <w:rPr>
          <w:szCs w:val="28"/>
          <w:lang w:eastAsia="x-none"/>
        </w:rPr>
        <w:t>Направление инвестирования – при наличии в справочнике объектов ФАИП, по выбранному объекту ФАИП, более одного направления инвестирования, дополнительно предлагается уточнить необходимое направление инвестирования</w:t>
      </w:r>
      <w:r w:rsidR="00B94D3B">
        <w:rPr>
          <w:szCs w:val="28"/>
          <w:lang w:eastAsia="x-none"/>
        </w:rPr>
        <w:t>.</w:t>
      </w:r>
      <w:r w:rsidRPr="00551F95">
        <w:rPr>
          <w:szCs w:val="28"/>
          <w:lang w:eastAsia="x-none"/>
        </w:rPr>
        <w:t xml:space="preserve"> При выборе необходимого направления инвестирования из списка возможных значений, на основании </w:t>
      </w:r>
      <w:r w:rsidR="00B94D3B" w:rsidRPr="00551F95">
        <w:rPr>
          <w:szCs w:val="28"/>
          <w:lang w:eastAsia="x-none"/>
        </w:rPr>
        <w:t>данн</w:t>
      </w:r>
      <w:r w:rsidR="00B94D3B">
        <w:rPr>
          <w:szCs w:val="28"/>
          <w:lang w:eastAsia="x-none"/>
        </w:rPr>
        <w:t>ого</w:t>
      </w:r>
      <w:r w:rsidR="00B94D3B" w:rsidRPr="00551F95">
        <w:rPr>
          <w:szCs w:val="28"/>
          <w:lang w:eastAsia="x-none"/>
        </w:rPr>
        <w:t xml:space="preserve"> </w:t>
      </w:r>
      <w:r w:rsidRPr="00551F95">
        <w:rPr>
          <w:szCs w:val="28"/>
          <w:lang w:eastAsia="x-none"/>
        </w:rPr>
        <w:t>направления инвестирования автоматически заполняются поля, приведенные ниже. Если в справочнике объектов ФАИП, имеется информация только об одном направлении инвестирования, то поля, приведенные ниже, заполняются на основании данной записи;</w:t>
      </w:r>
    </w:p>
    <w:p w14:paraId="0C4C1CD3" w14:textId="77777777" w:rsidR="00D72DEA" w:rsidRPr="00551F95" w:rsidRDefault="00D72DEA" w:rsidP="00D72DEA">
      <w:pPr>
        <w:numPr>
          <w:ilvl w:val="3"/>
          <w:numId w:val="4"/>
        </w:numPr>
        <w:ind w:left="2552"/>
        <w:rPr>
          <w:szCs w:val="28"/>
          <w:lang w:eastAsia="x-none"/>
        </w:rPr>
      </w:pPr>
      <w:r w:rsidRPr="00551F95">
        <w:rPr>
          <w:szCs w:val="28"/>
          <w:lang w:eastAsia="x-none"/>
        </w:rPr>
        <w:t>Код учетной единицы</w:t>
      </w:r>
    </w:p>
    <w:p w14:paraId="5EFA7117" w14:textId="77777777" w:rsidR="00D72DEA" w:rsidRPr="00551F95" w:rsidRDefault="00D72DEA" w:rsidP="00D72DEA">
      <w:pPr>
        <w:numPr>
          <w:ilvl w:val="3"/>
          <w:numId w:val="4"/>
        </w:numPr>
        <w:ind w:left="2552"/>
        <w:rPr>
          <w:szCs w:val="28"/>
          <w:lang w:eastAsia="x-none"/>
        </w:rPr>
      </w:pPr>
      <w:r w:rsidRPr="00551F95">
        <w:rPr>
          <w:szCs w:val="28"/>
          <w:lang w:eastAsia="x-none"/>
        </w:rPr>
        <w:t>Единица измерения</w:t>
      </w:r>
    </w:p>
    <w:p w14:paraId="48D1602A" w14:textId="77777777" w:rsidR="00D72DEA" w:rsidRPr="00551F95" w:rsidRDefault="00D72DEA" w:rsidP="00D72DEA">
      <w:pPr>
        <w:numPr>
          <w:ilvl w:val="3"/>
          <w:numId w:val="4"/>
        </w:numPr>
        <w:ind w:left="2552"/>
        <w:rPr>
          <w:szCs w:val="28"/>
          <w:lang w:eastAsia="x-none"/>
        </w:rPr>
      </w:pPr>
      <w:r w:rsidRPr="00551F95">
        <w:rPr>
          <w:szCs w:val="28"/>
          <w:lang w:eastAsia="x-none"/>
        </w:rPr>
        <w:t>Мощность</w:t>
      </w:r>
    </w:p>
    <w:p w14:paraId="2362F8D0" w14:textId="77777777" w:rsidR="00D72DEA" w:rsidRPr="00551F95" w:rsidRDefault="00D72DEA" w:rsidP="00D72DEA">
      <w:pPr>
        <w:numPr>
          <w:ilvl w:val="3"/>
          <w:numId w:val="4"/>
        </w:numPr>
        <w:ind w:left="2552"/>
        <w:rPr>
          <w:szCs w:val="28"/>
          <w:lang w:eastAsia="x-none"/>
        </w:rPr>
      </w:pPr>
      <w:r w:rsidRPr="00551F95">
        <w:rPr>
          <w:szCs w:val="28"/>
          <w:lang w:eastAsia="x-none"/>
        </w:rPr>
        <w:t>Код ОКВЭД</w:t>
      </w:r>
    </w:p>
    <w:p w14:paraId="26EFF6F7" w14:textId="77777777" w:rsidR="00D72DEA" w:rsidRPr="00551F95" w:rsidRDefault="00D72DEA" w:rsidP="004F0FCB">
      <w:pPr>
        <w:numPr>
          <w:ilvl w:val="1"/>
          <w:numId w:val="95"/>
        </w:numPr>
        <w:ind w:left="1134"/>
        <w:rPr>
          <w:szCs w:val="28"/>
        </w:rPr>
      </w:pPr>
      <w:r w:rsidRPr="00551F95">
        <w:rPr>
          <w:szCs w:val="28"/>
        </w:rPr>
        <w:t xml:space="preserve">Если в поле «Тип объекта» выбрано значение «02- </w:t>
      </w:r>
      <w:r w:rsidRPr="00551F95" w:rsidDel="001218FC">
        <w:rPr>
          <w:szCs w:val="28"/>
        </w:rPr>
        <w:t>Предлагается к включению в ФАИП</w:t>
      </w:r>
      <w:r w:rsidRPr="00551F95">
        <w:rPr>
          <w:szCs w:val="28"/>
        </w:rPr>
        <w:t>», но при этом объект уже включен в справочник объектов ФАИП с признаком «</w:t>
      </w:r>
      <w:r w:rsidRPr="00551F95" w:rsidDel="001218FC">
        <w:rPr>
          <w:szCs w:val="28"/>
        </w:rPr>
        <w:t>Предлагается к включению в ФАИП</w:t>
      </w:r>
      <w:r w:rsidRPr="00551F95">
        <w:rPr>
          <w:szCs w:val="28"/>
        </w:rPr>
        <w:t>», то порядок заполнения сведений об объекте ФАИП аналогичен порядку заполнения сведений для объекта ФАИП с типом «01- Включен в ФАИП», описание приведено выше;</w:t>
      </w:r>
    </w:p>
    <w:p w14:paraId="5EE22C6F" w14:textId="77777777" w:rsidR="00D72DEA" w:rsidRPr="00551F95" w:rsidRDefault="00D72DEA" w:rsidP="004F0FCB">
      <w:pPr>
        <w:numPr>
          <w:ilvl w:val="1"/>
          <w:numId w:val="95"/>
        </w:numPr>
        <w:ind w:left="1134"/>
      </w:pPr>
      <w:r w:rsidRPr="00551F95">
        <w:rPr>
          <w:szCs w:val="28"/>
        </w:rPr>
        <w:t xml:space="preserve">Если в поле «Тип объекта ФАИП» выбрано значение «02- </w:t>
      </w:r>
      <w:r w:rsidRPr="00551F95" w:rsidDel="001218FC">
        <w:rPr>
          <w:szCs w:val="28"/>
          <w:lang w:eastAsia="x-none"/>
        </w:rPr>
        <w:t>Предлагается к включению в ФАИП</w:t>
      </w:r>
      <w:r w:rsidRPr="00551F95">
        <w:rPr>
          <w:szCs w:val="28"/>
        </w:rPr>
        <w:t>», но при этом объект еще не включен в справочник объектов ФАИП, то сведения об объекте заполняются следующим образом:</w:t>
      </w:r>
    </w:p>
    <w:p w14:paraId="25CF7BD6" w14:textId="77777777" w:rsidR="00D72DEA" w:rsidRPr="00551F95" w:rsidRDefault="00D72DEA" w:rsidP="00D65EEE">
      <w:pPr>
        <w:numPr>
          <w:ilvl w:val="1"/>
          <w:numId w:val="4"/>
        </w:numPr>
        <w:ind w:left="1701"/>
        <w:rPr>
          <w:szCs w:val="28"/>
          <w:lang w:eastAsia="x-none"/>
        </w:rPr>
      </w:pPr>
      <w:r w:rsidRPr="00551F95">
        <w:rPr>
          <w:szCs w:val="28"/>
          <w:lang w:eastAsia="x-none"/>
        </w:rPr>
        <w:t>Наименование объекта капитального строительства, мероприятия, объекта недвижимого имущества – вводится вручную;</w:t>
      </w:r>
    </w:p>
    <w:p w14:paraId="23CE8E98" w14:textId="77777777" w:rsidR="00D72DEA" w:rsidRPr="00551F95" w:rsidRDefault="00D72DEA" w:rsidP="00D65EEE">
      <w:pPr>
        <w:numPr>
          <w:ilvl w:val="1"/>
          <w:numId w:val="4"/>
        </w:numPr>
        <w:ind w:left="1701"/>
        <w:rPr>
          <w:szCs w:val="28"/>
          <w:lang w:eastAsia="x-none"/>
        </w:rPr>
      </w:pPr>
      <w:r w:rsidRPr="00551F95">
        <w:rPr>
          <w:szCs w:val="28"/>
          <w:lang w:eastAsia="x-none"/>
        </w:rPr>
        <w:t>Направление инвестирования – вводится вручную;</w:t>
      </w:r>
    </w:p>
    <w:p w14:paraId="46412C7E" w14:textId="77777777" w:rsidR="00D72DEA" w:rsidRPr="00551F95" w:rsidRDefault="00D72DEA" w:rsidP="00D65EEE">
      <w:pPr>
        <w:numPr>
          <w:ilvl w:val="1"/>
          <w:numId w:val="4"/>
        </w:numPr>
        <w:ind w:left="1701"/>
        <w:rPr>
          <w:szCs w:val="28"/>
          <w:lang w:eastAsia="x-none"/>
        </w:rPr>
      </w:pPr>
      <w:r w:rsidRPr="00551F95">
        <w:rPr>
          <w:szCs w:val="28"/>
          <w:lang w:eastAsia="x-none"/>
        </w:rPr>
        <w:t>Уникальный код – не заполняется;</w:t>
      </w:r>
    </w:p>
    <w:p w14:paraId="4D54BE5B" w14:textId="77777777" w:rsidR="00D72DEA" w:rsidRPr="00551F95" w:rsidRDefault="00D72DEA" w:rsidP="00D65EEE">
      <w:pPr>
        <w:numPr>
          <w:ilvl w:val="1"/>
          <w:numId w:val="4"/>
        </w:numPr>
        <w:ind w:left="1701"/>
        <w:rPr>
          <w:szCs w:val="28"/>
          <w:lang w:eastAsia="x-none"/>
        </w:rPr>
      </w:pPr>
      <w:r w:rsidRPr="00551F95">
        <w:rPr>
          <w:szCs w:val="28"/>
          <w:lang w:eastAsia="x-none"/>
        </w:rPr>
        <w:t>Раздел ФАИП – вводится вручную;</w:t>
      </w:r>
    </w:p>
    <w:p w14:paraId="47178811" w14:textId="77777777" w:rsidR="00D72DEA" w:rsidRPr="00551F95" w:rsidRDefault="00D72DEA" w:rsidP="00D65EEE">
      <w:pPr>
        <w:numPr>
          <w:ilvl w:val="1"/>
          <w:numId w:val="4"/>
        </w:numPr>
        <w:ind w:left="1701"/>
        <w:rPr>
          <w:szCs w:val="28"/>
          <w:lang w:eastAsia="x-none"/>
        </w:rPr>
      </w:pPr>
      <w:r w:rsidRPr="00551F95">
        <w:rPr>
          <w:szCs w:val="28"/>
          <w:lang w:eastAsia="x-none"/>
        </w:rPr>
        <w:t>Признак включения в ФАИП – устанавливается пользователем;</w:t>
      </w:r>
    </w:p>
    <w:p w14:paraId="6CCBDA4D" w14:textId="77777777" w:rsidR="00D72DEA" w:rsidRPr="00551F95" w:rsidRDefault="00D72DEA" w:rsidP="00D65EEE">
      <w:pPr>
        <w:numPr>
          <w:ilvl w:val="1"/>
          <w:numId w:val="4"/>
        </w:numPr>
        <w:ind w:left="1701"/>
        <w:rPr>
          <w:szCs w:val="28"/>
          <w:lang w:eastAsia="x-none"/>
        </w:rPr>
      </w:pPr>
      <w:r w:rsidRPr="00551F95">
        <w:rPr>
          <w:szCs w:val="28"/>
          <w:lang w:eastAsia="x-none"/>
        </w:rPr>
        <w:t>Федеральная целевая программа (ФЦП) – заполняется на основании справочника «Федеральные целевые программы/подпрограммы»;</w:t>
      </w:r>
    </w:p>
    <w:p w14:paraId="6382ABEA" w14:textId="77777777" w:rsidR="00D72DEA" w:rsidRPr="00551F95" w:rsidRDefault="00D72DEA" w:rsidP="00D65EEE">
      <w:pPr>
        <w:numPr>
          <w:ilvl w:val="1"/>
          <w:numId w:val="4"/>
        </w:numPr>
        <w:ind w:left="1701"/>
        <w:rPr>
          <w:szCs w:val="28"/>
          <w:lang w:eastAsia="x-none"/>
        </w:rPr>
      </w:pPr>
      <w:r w:rsidRPr="00551F95">
        <w:rPr>
          <w:szCs w:val="28"/>
          <w:lang w:eastAsia="x-none"/>
        </w:rPr>
        <w:t>Подпрограмма ФЦП – заполняется на основании справочника «Федеральные целевые программы/подпрограммы»;</w:t>
      </w:r>
    </w:p>
    <w:p w14:paraId="270A183C" w14:textId="77777777" w:rsidR="00D72DEA" w:rsidRPr="00551F95" w:rsidRDefault="00D72DEA" w:rsidP="00D65EEE">
      <w:pPr>
        <w:numPr>
          <w:ilvl w:val="1"/>
          <w:numId w:val="4"/>
        </w:numPr>
        <w:ind w:left="1701"/>
        <w:rPr>
          <w:szCs w:val="28"/>
          <w:lang w:eastAsia="x-none"/>
        </w:rPr>
      </w:pPr>
      <w:r w:rsidRPr="00551F95">
        <w:rPr>
          <w:szCs w:val="28"/>
          <w:lang w:eastAsia="x-none"/>
        </w:rPr>
        <w:t>Отрасль – заполняется на основании справочника «Отрасли»;</w:t>
      </w:r>
    </w:p>
    <w:p w14:paraId="495082AC" w14:textId="77777777" w:rsidR="00D72DEA" w:rsidRPr="00551F95" w:rsidRDefault="00D72DEA" w:rsidP="00D65EEE">
      <w:pPr>
        <w:numPr>
          <w:ilvl w:val="1"/>
          <w:numId w:val="4"/>
        </w:numPr>
        <w:ind w:left="1701"/>
        <w:rPr>
          <w:szCs w:val="28"/>
          <w:lang w:eastAsia="x-none"/>
        </w:rPr>
      </w:pPr>
      <w:r w:rsidRPr="00551F95">
        <w:rPr>
          <w:szCs w:val="28"/>
          <w:lang w:eastAsia="x-none"/>
        </w:rPr>
        <w:t>Группа мероприятий – вводится вручную;</w:t>
      </w:r>
    </w:p>
    <w:p w14:paraId="30B1E843" w14:textId="77777777" w:rsidR="00D72DEA" w:rsidRPr="00551F95" w:rsidRDefault="00D72DEA" w:rsidP="00D65EEE">
      <w:pPr>
        <w:numPr>
          <w:ilvl w:val="1"/>
          <w:numId w:val="4"/>
        </w:numPr>
        <w:ind w:left="1701"/>
        <w:rPr>
          <w:szCs w:val="28"/>
          <w:lang w:eastAsia="x-none"/>
        </w:rPr>
      </w:pPr>
      <w:r w:rsidRPr="00551F95">
        <w:rPr>
          <w:szCs w:val="28"/>
          <w:lang w:eastAsia="x-none"/>
        </w:rPr>
        <w:t>Группа объектов ФАИП – вводится вручную;</w:t>
      </w:r>
    </w:p>
    <w:p w14:paraId="34281BC5" w14:textId="77777777" w:rsidR="00D72DEA" w:rsidRPr="00551F95" w:rsidRDefault="00D72DEA" w:rsidP="00D65EEE">
      <w:pPr>
        <w:numPr>
          <w:ilvl w:val="1"/>
          <w:numId w:val="4"/>
        </w:numPr>
        <w:ind w:left="1701"/>
        <w:rPr>
          <w:szCs w:val="28"/>
          <w:lang w:eastAsia="x-none"/>
        </w:rPr>
      </w:pPr>
      <w:r w:rsidRPr="00551F95">
        <w:rPr>
          <w:szCs w:val="28"/>
          <w:lang w:eastAsia="x-none"/>
        </w:rPr>
        <w:lastRenderedPageBreak/>
        <w:t>Застройщик – вводится вручную;</w:t>
      </w:r>
    </w:p>
    <w:p w14:paraId="01BE2EB6" w14:textId="77777777" w:rsidR="00D72DEA" w:rsidRPr="00551F95" w:rsidRDefault="00D72DEA" w:rsidP="00D65EEE">
      <w:pPr>
        <w:numPr>
          <w:ilvl w:val="1"/>
          <w:numId w:val="4"/>
        </w:numPr>
        <w:ind w:left="1701"/>
        <w:rPr>
          <w:szCs w:val="28"/>
          <w:lang w:eastAsia="x-none"/>
        </w:rPr>
      </w:pPr>
      <w:r w:rsidRPr="00551F95">
        <w:rPr>
          <w:szCs w:val="28"/>
          <w:lang w:eastAsia="x-none"/>
        </w:rPr>
        <w:t>Код учетной единицы – вводится вручную;</w:t>
      </w:r>
    </w:p>
    <w:p w14:paraId="78129CEF" w14:textId="77777777" w:rsidR="00D72DEA" w:rsidRPr="00551F95" w:rsidRDefault="00D72DEA" w:rsidP="00D65EEE">
      <w:pPr>
        <w:numPr>
          <w:ilvl w:val="1"/>
          <w:numId w:val="4"/>
        </w:numPr>
        <w:ind w:left="1701"/>
        <w:rPr>
          <w:szCs w:val="28"/>
          <w:lang w:eastAsia="x-none"/>
        </w:rPr>
      </w:pPr>
      <w:r w:rsidRPr="00551F95">
        <w:rPr>
          <w:szCs w:val="28"/>
          <w:lang w:eastAsia="x-none"/>
        </w:rPr>
        <w:t>Единица измерения – заполняется на основании справочника «ОКЕИ»;</w:t>
      </w:r>
    </w:p>
    <w:p w14:paraId="7D1B6C17" w14:textId="77777777" w:rsidR="00D72DEA" w:rsidRPr="00551F95" w:rsidRDefault="00D72DEA" w:rsidP="00D65EEE">
      <w:pPr>
        <w:numPr>
          <w:ilvl w:val="1"/>
          <w:numId w:val="4"/>
        </w:numPr>
        <w:ind w:left="1701"/>
        <w:rPr>
          <w:szCs w:val="28"/>
          <w:lang w:eastAsia="x-none"/>
        </w:rPr>
      </w:pPr>
      <w:r w:rsidRPr="00551F95">
        <w:rPr>
          <w:szCs w:val="28"/>
          <w:lang w:eastAsia="x-none"/>
        </w:rPr>
        <w:t>Мощность – вводится вручную;</w:t>
      </w:r>
    </w:p>
    <w:p w14:paraId="200EBB73" w14:textId="77777777" w:rsidR="00D72DEA" w:rsidRPr="00551F95" w:rsidRDefault="00D72DEA" w:rsidP="00D65EEE">
      <w:pPr>
        <w:numPr>
          <w:ilvl w:val="1"/>
          <w:numId w:val="4"/>
        </w:numPr>
        <w:ind w:left="1701"/>
        <w:rPr>
          <w:szCs w:val="28"/>
          <w:lang w:eastAsia="x-none"/>
        </w:rPr>
      </w:pPr>
      <w:r w:rsidRPr="00551F95">
        <w:rPr>
          <w:szCs w:val="28"/>
          <w:lang w:eastAsia="x-none"/>
        </w:rPr>
        <w:t>ОКВЭД – заполняются код и наименование кода на основании справочника «ОКВЭД»;</w:t>
      </w:r>
    </w:p>
    <w:p w14:paraId="7039DF73" w14:textId="56821D83" w:rsidR="00D72DEA" w:rsidRPr="00551F95" w:rsidRDefault="00D72DEA" w:rsidP="004F0FCB">
      <w:pPr>
        <w:numPr>
          <w:ilvl w:val="1"/>
          <w:numId w:val="95"/>
        </w:numPr>
        <w:ind w:left="1134"/>
        <w:rPr>
          <w:szCs w:val="28"/>
        </w:rPr>
      </w:pPr>
      <w:r w:rsidRPr="00551F95">
        <w:rPr>
          <w:szCs w:val="28"/>
        </w:rPr>
        <w:t xml:space="preserve">Если в поле «Тип объекта ФАИП» выбрано значение «03- </w:t>
      </w:r>
      <w:r w:rsidRPr="00551F95" w:rsidDel="001218FC">
        <w:rPr>
          <w:szCs w:val="28"/>
        </w:rPr>
        <w:t>Не включен в ФАИП</w:t>
      </w:r>
      <w:r w:rsidRPr="00551F95">
        <w:rPr>
          <w:szCs w:val="28"/>
        </w:rPr>
        <w:t xml:space="preserve">», то информация об объекте </w:t>
      </w:r>
      <w:r w:rsidR="00B94D3B">
        <w:rPr>
          <w:szCs w:val="28"/>
        </w:rPr>
        <w:t>капитального строительства</w:t>
      </w:r>
      <w:r w:rsidR="00B94D3B" w:rsidRPr="00551F95">
        <w:rPr>
          <w:szCs w:val="28"/>
        </w:rPr>
        <w:t xml:space="preserve"> </w:t>
      </w:r>
      <w:r w:rsidRPr="00551F95">
        <w:rPr>
          <w:szCs w:val="28"/>
        </w:rPr>
        <w:t xml:space="preserve">указывается в составе следующей информации: </w:t>
      </w:r>
    </w:p>
    <w:p w14:paraId="773E3336" w14:textId="77777777" w:rsidR="00D72DEA" w:rsidRPr="00551F95" w:rsidRDefault="00D72DEA" w:rsidP="00D65EEE">
      <w:pPr>
        <w:numPr>
          <w:ilvl w:val="1"/>
          <w:numId w:val="4"/>
        </w:numPr>
        <w:ind w:left="1701"/>
        <w:rPr>
          <w:szCs w:val="28"/>
          <w:lang w:eastAsia="x-none"/>
        </w:rPr>
      </w:pPr>
      <w:r w:rsidRPr="00551F95">
        <w:rPr>
          <w:szCs w:val="28"/>
          <w:lang w:eastAsia="x-none"/>
        </w:rPr>
        <w:t>Наименование объекта капитального строительства, мероприятия, объекта недвижимого имущества – вводится вручную;</w:t>
      </w:r>
    </w:p>
    <w:p w14:paraId="283FA950" w14:textId="77777777" w:rsidR="00D72DEA" w:rsidRPr="00551F95" w:rsidRDefault="00D72DEA" w:rsidP="00D65EEE">
      <w:pPr>
        <w:numPr>
          <w:ilvl w:val="1"/>
          <w:numId w:val="4"/>
        </w:numPr>
        <w:ind w:left="1701"/>
        <w:rPr>
          <w:szCs w:val="28"/>
          <w:lang w:eastAsia="x-none"/>
        </w:rPr>
      </w:pPr>
      <w:r w:rsidRPr="00551F95">
        <w:rPr>
          <w:szCs w:val="28"/>
          <w:lang w:eastAsia="x-none"/>
        </w:rPr>
        <w:t>Направление инвестирования – вводится вручную;</w:t>
      </w:r>
    </w:p>
    <w:p w14:paraId="2D4F1DEF" w14:textId="77777777" w:rsidR="00D72DEA" w:rsidRPr="00551F95" w:rsidRDefault="00D72DEA" w:rsidP="00D65EEE">
      <w:pPr>
        <w:numPr>
          <w:ilvl w:val="1"/>
          <w:numId w:val="4"/>
        </w:numPr>
        <w:ind w:left="1701"/>
        <w:rPr>
          <w:szCs w:val="28"/>
          <w:lang w:eastAsia="x-none"/>
        </w:rPr>
      </w:pPr>
      <w:r w:rsidRPr="00551F95">
        <w:rPr>
          <w:szCs w:val="28"/>
          <w:lang w:eastAsia="x-none"/>
        </w:rPr>
        <w:t>Код учетной единицы – вводится вручную;</w:t>
      </w:r>
    </w:p>
    <w:p w14:paraId="4F3C1252" w14:textId="77777777" w:rsidR="00D72DEA" w:rsidRPr="00551F95" w:rsidRDefault="00D72DEA" w:rsidP="00D65EEE">
      <w:pPr>
        <w:numPr>
          <w:ilvl w:val="1"/>
          <w:numId w:val="4"/>
        </w:numPr>
        <w:ind w:left="1701"/>
        <w:rPr>
          <w:szCs w:val="28"/>
          <w:lang w:eastAsia="x-none"/>
        </w:rPr>
      </w:pPr>
      <w:r w:rsidRPr="00551F95">
        <w:rPr>
          <w:szCs w:val="28"/>
          <w:lang w:eastAsia="x-none"/>
        </w:rPr>
        <w:t>Единица измерения – заполняется на основании справочника «ОКЕИ»;</w:t>
      </w:r>
    </w:p>
    <w:p w14:paraId="4E97ABFB" w14:textId="77777777" w:rsidR="00D72DEA" w:rsidRPr="00551F95" w:rsidRDefault="00D72DEA" w:rsidP="00D65EEE">
      <w:pPr>
        <w:numPr>
          <w:ilvl w:val="1"/>
          <w:numId w:val="4"/>
        </w:numPr>
        <w:ind w:left="1701"/>
        <w:rPr>
          <w:szCs w:val="28"/>
          <w:lang w:eastAsia="x-none"/>
        </w:rPr>
      </w:pPr>
      <w:r w:rsidRPr="00551F95">
        <w:rPr>
          <w:szCs w:val="28"/>
          <w:lang w:eastAsia="x-none"/>
        </w:rPr>
        <w:t>Мощность – вводится вручную;</w:t>
      </w:r>
    </w:p>
    <w:p w14:paraId="2BAD8E02" w14:textId="77777777" w:rsidR="00D72DEA" w:rsidRPr="00551F95" w:rsidRDefault="00D72DEA" w:rsidP="00D65EEE">
      <w:pPr>
        <w:numPr>
          <w:ilvl w:val="1"/>
          <w:numId w:val="4"/>
        </w:numPr>
        <w:ind w:left="1701"/>
        <w:rPr>
          <w:szCs w:val="28"/>
          <w:lang w:eastAsia="x-none"/>
        </w:rPr>
      </w:pPr>
      <w:r w:rsidRPr="00551F95">
        <w:rPr>
          <w:szCs w:val="28"/>
          <w:lang w:eastAsia="x-none"/>
        </w:rPr>
        <w:t>ОКВЭД – заполняются код и наименование кода на основании справочника «ОКВЭД»;</w:t>
      </w:r>
    </w:p>
    <w:p w14:paraId="3C2DA3B1" w14:textId="4C4FD718" w:rsidR="00D72DEA" w:rsidRPr="00551F95" w:rsidRDefault="00D65EEE" w:rsidP="004F0FCB">
      <w:pPr>
        <w:rPr>
          <w:szCs w:val="28"/>
          <w:lang w:eastAsia="x-none"/>
        </w:rPr>
      </w:pPr>
      <w:r>
        <w:rPr>
          <w:szCs w:val="28"/>
          <w:lang w:eastAsia="x-none"/>
        </w:rPr>
        <w:t>Поля «</w:t>
      </w:r>
      <w:r w:rsidRPr="00551F95">
        <w:rPr>
          <w:szCs w:val="28"/>
          <w:lang w:eastAsia="x-none"/>
        </w:rPr>
        <w:t>Описание закупки</w:t>
      </w:r>
      <w:r>
        <w:rPr>
          <w:szCs w:val="28"/>
          <w:lang w:eastAsia="x-none"/>
        </w:rPr>
        <w:t>» и «</w:t>
      </w:r>
      <w:r w:rsidRPr="00551F95">
        <w:rPr>
          <w:szCs w:val="28"/>
          <w:lang w:eastAsia="x-none"/>
        </w:rPr>
        <w:t>Обоснование закупки</w:t>
      </w:r>
      <w:r>
        <w:rPr>
          <w:szCs w:val="28"/>
          <w:lang w:eastAsia="x-none"/>
        </w:rPr>
        <w:t>» в блоке «</w:t>
      </w:r>
      <w:r w:rsidRPr="00D65EEE">
        <w:rPr>
          <w:szCs w:val="28"/>
          <w:lang w:eastAsia="x-none"/>
        </w:rPr>
        <w:t>Информация</w:t>
      </w:r>
      <w:r>
        <w:rPr>
          <w:szCs w:val="28"/>
          <w:lang w:eastAsia="x-none"/>
        </w:rPr>
        <w:t xml:space="preserve">» </w:t>
      </w:r>
      <w:r w:rsidR="00D72DEA" w:rsidRPr="00551F95">
        <w:rPr>
          <w:szCs w:val="28"/>
          <w:lang w:eastAsia="x-none"/>
        </w:rPr>
        <w:t>заполня</w:t>
      </w:r>
      <w:r>
        <w:rPr>
          <w:szCs w:val="28"/>
          <w:lang w:eastAsia="x-none"/>
        </w:rPr>
        <w:t>ю</w:t>
      </w:r>
      <w:r w:rsidR="00D72DEA" w:rsidRPr="00551F95">
        <w:rPr>
          <w:szCs w:val="28"/>
          <w:lang w:eastAsia="x-none"/>
        </w:rPr>
        <w:t xml:space="preserve">тся пользователем вручную или </w:t>
      </w:r>
      <w:r w:rsidRPr="00551F95">
        <w:rPr>
          <w:szCs w:val="28"/>
          <w:lang w:eastAsia="x-none"/>
        </w:rPr>
        <w:t>выбира</w:t>
      </w:r>
      <w:r>
        <w:rPr>
          <w:szCs w:val="28"/>
          <w:lang w:eastAsia="x-none"/>
        </w:rPr>
        <w:t>ю</w:t>
      </w:r>
      <w:r w:rsidRPr="00551F95">
        <w:rPr>
          <w:szCs w:val="28"/>
          <w:lang w:eastAsia="x-none"/>
        </w:rPr>
        <w:t xml:space="preserve">тся </w:t>
      </w:r>
      <w:r w:rsidR="00D72DEA" w:rsidRPr="00551F95">
        <w:rPr>
          <w:szCs w:val="28"/>
          <w:lang w:eastAsia="x-none"/>
        </w:rPr>
        <w:t xml:space="preserve">на основании шаблонов допустимых значений (при нажатии на иконку </w:t>
      </w:r>
      <w:r w:rsidR="00D72DEA" w:rsidRPr="00551F95">
        <w:rPr>
          <w:noProof/>
          <w:szCs w:val="28"/>
        </w:rPr>
        <w:drawing>
          <wp:inline distT="0" distB="0" distL="0" distR="0" wp14:anchorId="585A3C74" wp14:editId="06A07631">
            <wp:extent cx="371475" cy="409575"/>
            <wp:effectExtent l="0" t="0" r="0" b="0"/>
            <wp:docPr id="382"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71475" cy="409575"/>
                    </a:xfrm>
                    <a:prstGeom prst="rect">
                      <a:avLst/>
                    </a:prstGeom>
                    <a:noFill/>
                    <a:ln>
                      <a:noFill/>
                    </a:ln>
                  </pic:spPr>
                </pic:pic>
              </a:graphicData>
            </a:graphic>
          </wp:inline>
        </w:drawing>
      </w:r>
      <w:r w:rsidR="00D72DEA" w:rsidRPr="00551F95">
        <w:rPr>
          <w:szCs w:val="28"/>
          <w:lang w:eastAsia="x-none"/>
        </w:rPr>
        <w:t xml:space="preserve">). </w:t>
      </w:r>
      <w:r w:rsidR="00B94D3B" w:rsidRPr="00551F95">
        <w:rPr>
          <w:szCs w:val="28"/>
          <w:lang w:eastAsia="x-none"/>
        </w:rPr>
        <w:t>Необязательн</w:t>
      </w:r>
      <w:r w:rsidR="00B94D3B">
        <w:rPr>
          <w:szCs w:val="28"/>
          <w:lang w:eastAsia="x-none"/>
        </w:rPr>
        <w:t>ы</w:t>
      </w:r>
      <w:r w:rsidR="00B94D3B" w:rsidRPr="00551F95">
        <w:rPr>
          <w:szCs w:val="28"/>
          <w:lang w:eastAsia="x-none"/>
        </w:rPr>
        <w:t xml:space="preserve"> </w:t>
      </w:r>
      <w:r w:rsidR="00D72DEA" w:rsidRPr="00551F95">
        <w:rPr>
          <w:szCs w:val="28"/>
          <w:lang w:eastAsia="x-none"/>
        </w:rPr>
        <w:t>для заполнения;</w:t>
      </w:r>
    </w:p>
    <w:p w14:paraId="3DED8349" w14:textId="2DEB6DDC" w:rsidR="00D72DEA" w:rsidRPr="00551F95" w:rsidRDefault="00D65EEE" w:rsidP="004F0FCB">
      <w:pPr>
        <w:rPr>
          <w:szCs w:val="28"/>
          <w:lang w:eastAsia="x-none"/>
        </w:rPr>
      </w:pPr>
      <w:r>
        <w:rPr>
          <w:szCs w:val="28"/>
          <w:lang w:eastAsia="x-none"/>
        </w:rPr>
        <w:t>Е</w:t>
      </w:r>
      <w:r w:rsidR="00D72DEA" w:rsidRPr="00551F95">
        <w:rPr>
          <w:szCs w:val="28"/>
          <w:lang w:eastAsia="x-none"/>
        </w:rPr>
        <w:t>сли установлен</w:t>
      </w:r>
      <w:r>
        <w:rPr>
          <w:szCs w:val="28"/>
          <w:lang w:eastAsia="x-none"/>
        </w:rPr>
        <w:t>а отметка «</w:t>
      </w:r>
      <w:r w:rsidRPr="00551F95">
        <w:rPr>
          <w:szCs w:val="28"/>
          <w:lang w:eastAsia="x-none"/>
        </w:rPr>
        <w:t>Сведения о технической сложности, инновационности и специальном характере закупки</w:t>
      </w:r>
      <w:r>
        <w:rPr>
          <w:szCs w:val="28"/>
          <w:lang w:eastAsia="x-none"/>
        </w:rPr>
        <w:t>»</w:t>
      </w:r>
      <w:r w:rsidR="00D72DEA" w:rsidRPr="00551F95">
        <w:rPr>
          <w:szCs w:val="28"/>
          <w:lang w:eastAsia="x-none"/>
        </w:rPr>
        <w:t>, то доступна возможность заполнить поле вручную или выбрать на основании шаблонов допустимых значений</w:t>
      </w:r>
      <w:r>
        <w:rPr>
          <w:szCs w:val="28"/>
          <w:lang w:eastAsia="x-none"/>
        </w:rPr>
        <w:t>.</w:t>
      </w:r>
    </w:p>
    <w:p w14:paraId="5BD25405" w14:textId="6996D869" w:rsidR="00D72DEA" w:rsidRPr="00551F95" w:rsidRDefault="00D65EEE" w:rsidP="004F0FCB">
      <w:pPr>
        <w:rPr>
          <w:szCs w:val="28"/>
          <w:lang w:eastAsia="x-none"/>
        </w:rPr>
      </w:pPr>
      <w:r>
        <w:rPr>
          <w:szCs w:val="28"/>
          <w:lang w:eastAsia="x-none"/>
        </w:rPr>
        <w:t>Отметка «</w:t>
      </w:r>
      <w:r w:rsidRPr="00551F95">
        <w:rPr>
          <w:szCs w:val="28"/>
          <w:lang w:eastAsia="x-none"/>
        </w:rPr>
        <w:t>Требуется обязательное обсуждение</w:t>
      </w:r>
      <w:r>
        <w:rPr>
          <w:szCs w:val="28"/>
          <w:lang w:eastAsia="x-none"/>
        </w:rPr>
        <w:t>»</w:t>
      </w:r>
      <w:r w:rsidR="00D72DEA" w:rsidRPr="00551F95">
        <w:rPr>
          <w:szCs w:val="28"/>
          <w:lang w:eastAsia="x-none"/>
        </w:rPr>
        <w:t>, устанавливается в случае, если необходимо проведение обязательного общественного обсуждения</w:t>
      </w:r>
      <w:r>
        <w:rPr>
          <w:szCs w:val="28"/>
          <w:lang w:eastAsia="x-none"/>
        </w:rPr>
        <w:t>.</w:t>
      </w:r>
    </w:p>
    <w:p w14:paraId="2EEE2F1D" w14:textId="50C47C61" w:rsidR="00D72DEA" w:rsidRPr="00551F95" w:rsidRDefault="00D65EEE" w:rsidP="004F0FCB">
      <w:pPr>
        <w:rPr>
          <w:szCs w:val="28"/>
          <w:lang w:eastAsia="x-none"/>
        </w:rPr>
      </w:pPr>
      <w:r>
        <w:rPr>
          <w:szCs w:val="28"/>
          <w:lang w:eastAsia="x-none"/>
        </w:rPr>
        <w:t>Поле «</w:t>
      </w:r>
      <w:r w:rsidR="00D72DEA" w:rsidRPr="00551F95">
        <w:rPr>
          <w:szCs w:val="28"/>
          <w:lang w:eastAsia="x-none"/>
        </w:rPr>
        <w:t>Сроки осуществления закупки</w:t>
      </w:r>
      <w:r>
        <w:rPr>
          <w:szCs w:val="28"/>
          <w:lang w:eastAsia="x-none"/>
        </w:rPr>
        <w:t xml:space="preserve">» заполняется </w:t>
      </w:r>
      <w:r w:rsidR="00D72DEA" w:rsidRPr="00551F95">
        <w:rPr>
          <w:szCs w:val="28"/>
          <w:lang w:eastAsia="x-none"/>
        </w:rPr>
        <w:t>вручную</w:t>
      </w:r>
      <w:r>
        <w:rPr>
          <w:szCs w:val="28"/>
          <w:lang w:eastAsia="x-none"/>
        </w:rPr>
        <w:t xml:space="preserve"> или выбором из «Календаря»</w:t>
      </w:r>
      <w:r w:rsidR="00D72DEA" w:rsidRPr="00551F95">
        <w:rPr>
          <w:szCs w:val="28"/>
          <w:lang w:eastAsia="x-none"/>
        </w:rPr>
        <w:t>, необязательно для заполнения</w:t>
      </w:r>
      <w:r>
        <w:rPr>
          <w:szCs w:val="28"/>
          <w:lang w:eastAsia="x-none"/>
        </w:rPr>
        <w:t>.</w:t>
      </w:r>
    </w:p>
    <w:p w14:paraId="02924993" w14:textId="1CE478E6" w:rsidR="00D72DEA" w:rsidRDefault="00D65EEE" w:rsidP="004F0FCB">
      <w:pPr>
        <w:rPr>
          <w:szCs w:val="28"/>
          <w:lang w:eastAsia="x-none"/>
        </w:rPr>
      </w:pPr>
      <w:r>
        <w:rPr>
          <w:szCs w:val="28"/>
          <w:lang w:eastAsia="x-none"/>
        </w:rPr>
        <w:t>Поле «</w:t>
      </w:r>
      <w:r w:rsidR="00D72DEA" w:rsidRPr="00551F95">
        <w:rPr>
          <w:szCs w:val="28"/>
          <w:lang w:eastAsia="x-none"/>
        </w:rPr>
        <w:t>Периодичность осуществления планируемых закупок</w:t>
      </w:r>
      <w:r>
        <w:rPr>
          <w:szCs w:val="28"/>
          <w:lang w:eastAsia="x-none"/>
        </w:rPr>
        <w:t>»</w:t>
      </w:r>
      <w:r w:rsidR="00D72DEA" w:rsidRPr="00551F95">
        <w:rPr>
          <w:szCs w:val="28"/>
          <w:lang w:eastAsia="x-none"/>
        </w:rPr>
        <w:t xml:space="preserve"> – выбирается из </w:t>
      </w:r>
      <w:r>
        <w:rPr>
          <w:szCs w:val="28"/>
          <w:lang w:eastAsia="x-none"/>
        </w:rPr>
        <w:t>справочника или вводится вручную</w:t>
      </w:r>
      <w:r w:rsidR="00D72DEA" w:rsidRPr="00551F95">
        <w:rPr>
          <w:szCs w:val="28"/>
          <w:lang w:eastAsia="x-none"/>
        </w:rPr>
        <w:t>, необязательно для заполнения.</w:t>
      </w:r>
    </w:p>
    <w:p w14:paraId="27262F97" w14:textId="77777777" w:rsidR="00D65EEE" w:rsidRPr="00551F95" w:rsidRDefault="00D65EEE" w:rsidP="00D65EEE">
      <w:pPr>
        <w:rPr>
          <w:szCs w:val="28"/>
          <w:lang w:eastAsia="x-none"/>
        </w:rPr>
      </w:pPr>
      <w:r w:rsidRPr="00F83331">
        <w:rPr>
          <w:szCs w:val="28"/>
          <w:lang w:eastAsia="x-none"/>
        </w:rPr>
        <w:lastRenderedPageBreak/>
        <w:t>Заполнить необходимые поля и нажать на к</w:t>
      </w:r>
      <w:r>
        <w:rPr>
          <w:szCs w:val="28"/>
          <w:lang w:eastAsia="x-none"/>
        </w:rPr>
        <w:t xml:space="preserve">нопку </w:t>
      </w:r>
      <w:r w:rsidRPr="00C33BED">
        <w:rPr>
          <w:noProof/>
          <w:szCs w:val="28"/>
        </w:rPr>
        <w:drawing>
          <wp:inline distT="0" distB="0" distL="0" distR="0" wp14:anchorId="7EFC6E25" wp14:editId="0CC9C6BC">
            <wp:extent cx="326004" cy="378167"/>
            <wp:effectExtent l="0" t="0" r="0" b="3175"/>
            <wp:docPr id="471" name="Рисунок 471" descr="C:\Users\user\Desktop\Задачи\УЗ 2016\РП планированеи закупок версия 1.4\скрины для версии 1.4\2016-09-16 15_28_29-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9" descr="C:\Users\user\Desktop\Задачи\УЗ 2016\РП планированеи закупок версия 1.4\скрины для версии 1.4\2016-09-16 15_28_29-Главное меню.pn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a:stretch/>
                  </pic:blipFill>
                  <pic:spPr bwMode="auto">
                    <a:xfrm>
                      <a:off x="0" y="0"/>
                      <a:ext cx="326879" cy="379182"/>
                    </a:xfrm>
                    <a:prstGeom prst="rect">
                      <a:avLst/>
                    </a:prstGeom>
                    <a:noFill/>
                    <a:ln>
                      <a:noFill/>
                    </a:ln>
                    <a:extLst>
                      <a:ext uri="{53640926-AAD7-44D8-BBD7-CCE9431645EC}">
                        <a14:shadowObscured xmlns:a14="http://schemas.microsoft.com/office/drawing/2010/main"/>
                      </a:ext>
                    </a:extLst>
                  </pic:spPr>
                </pic:pic>
              </a:graphicData>
            </a:graphic>
          </wp:inline>
        </w:drawing>
      </w:r>
      <w:r w:rsidRPr="00F83331">
        <w:rPr>
          <w:szCs w:val="28"/>
          <w:lang w:eastAsia="x-none"/>
        </w:rPr>
        <w:t xml:space="preserve"> «Сохранить</w:t>
      </w:r>
      <w:r>
        <w:rPr>
          <w:szCs w:val="28"/>
          <w:lang w:eastAsia="x-none"/>
        </w:rPr>
        <w:t xml:space="preserve"> изменения</w:t>
      </w:r>
      <w:r w:rsidRPr="00F83331">
        <w:rPr>
          <w:szCs w:val="28"/>
          <w:lang w:eastAsia="x-none"/>
        </w:rPr>
        <w:t>».</w:t>
      </w:r>
    </w:p>
    <w:p w14:paraId="21A89842" w14:textId="77777777" w:rsidR="00D72DEA" w:rsidRPr="00551F95" w:rsidRDefault="00D72DEA" w:rsidP="004F0FCB">
      <w:pPr>
        <w:pStyle w:val="4"/>
      </w:pPr>
      <w:r w:rsidRPr="00551F95">
        <w:rPr>
          <w:rFonts w:eastAsia="Calibri"/>
        </w:rPr>
        <w:t>Вкладка «Объем финансового обеспечения»</w:t>
      </w:r>
    </w:p>
    <w:p w14:paraId="5BE5E6C1" w14:textId="423321FD" w:rsidR="00D72DEA" w:rsidRPr="004F0FCB" w:rsidRDefault="00D72DEA" w:rsidP="004F0FCB">
      <w:pPr>
        <w:rPr>
          <w:szCs w:val="28"/>
          <w:lang w:eastAsia="x-none"/>
        </w:rPr>
      </w:pPr>
      <w:r w:rsidRPr="00551F95">
        <w:rPr>
          <w:szCs w:val="28"/>
          <w:lang w:eastAsia="x-none"/>
        </w:rPr>
        <w:t xml:space="preserve">Вкладка «Объем финансового обеспечения» предназначена для указания информации о финансировании объекта закупки с </w:t>
      </w:r>
      <w:r w:rsidR="00992420">
        <w:rPr>
          <w:szCs w:val="28"/>
          <w:lang w:eastAsia="x-none"/>
        </w:rPr>
        <w:t>выбором</w:t>
      </w:r>
      <w:r w:rsidRPr="00551F95">
        <w:rPr>
          <w:szCs w:val="28"/>
          <w:lang w:eastAsia="x-none"/>
        </w:rPr>
        <w:t xml:space="preserve"> по году размещения извещения, в разрезе по КБК и годам планового периода</w:t>
      </w:r>
      <w:r w:rsidR="00992420">
        <w:rPr>
          <w:szCs w:val="28"/>
          <w:lang w:eastAsia="x-none"/>
        </w:rPr>
        <w:t xml:space="preserve"> </w:t>
      </w:r>
      <w:r w:rsidR="00992420" w:rsidRPr="00551F95">
        <w:rPr>
          <w:szCs w:val="28"/>
          <w:lang w:eastAsia="x-none"/>
        </w:rPr>
        <w:t>(</w:t>
      </w:r>
      <w:r w:rsidR="00992420" w:rsidRPr="00551F95">
        <w:rPr>
          <w:szCs w:val="28"/>
          <w:lang w:eastAsia="x-none"/>
        </w:rPr>
        <w:fldChar w:fldCharType="begin"/>
      </w:r>
      <w:r w:rsidR="00992420" w:rsidRPr="00551F95">
        <w:rPr>
          <w:szCs w:val="28"/>
          <w:lang w:eastAsia="x-none"/>
        </w:rPr>
        <w:instrText xml:space="preserve"> REF _Ref426555787 \h  \* MERGEFORMAT </w:instrText>
      </w:r>
      <w:r w:rsidR="00992420" w:rsidRPr="00551F95">
        <w:rPr>
          <w:szCs w:val="28"/>
          <w:lang w:eastAsia="x-none"/>
        </w:rPr>
      </w:r>
      <w:r w:rsidR="00992420" w:rsidRPr="00551F95">
        <w:rPr>
          <w:szCs w:val="28"/>
          <w:lang w:eastAsia="x-none"/>
        </w:rPr>
        <w:fldChar w:fldCharType="separate"/>
      </w:r>
      <w:r w:rsidR="00A80286" w:rsidRPr="00A80286">
        <w:rPr>
          <w:szCs w:val="28"/>
          <w:lang w:eastAsia="x-none"/>
        </w:rPr>
        <w:t>Рисунок 33</w:t>
      </w:r>
      <w:r w:rsidR="00992420" w:rsidRPr="00551F95">
        <w:rPr>
          <w:szCs w:val="28"/>
          <w:lang w:eastAsia="x-none"/>
        </w:rPr>
        <w:fldChar w:fldCharType="end"/>
      </w:r>
      <w:r w:rsidR="00992420" w:rsidRPr="00551F95">
        <w:rPr>
          <w:szCs w:val="28"/>
          <w:lang w:eastAsia="x-none"/>
        </w:rPr>
        <w:t>)</w:t>
      </w:r>
      <w:r w:rsidRPr="00551F95">
        <w:rPr>
          <w:szCs w:val="28"/>
          <w:lang w:eastAsia="x-none"/>
        </w:rPr>
        <w:t>.</w:t>
      </w:r>
    </w:p>
    <w:p w14:paraId="1DD25E98" w14:textId="77777777" w:rsidR="00D72DEA" w:rsidRPr="00551F95" w:rsidRDefault="00D72DEA" w:rsidP="00D72DEA">
      <w:pPr>
        <w:ind w:firstLine="0"/>
        <w:jc w:val="center"/>
      </w:pPr>
      <w:r w:rsidRPr="00551F95">
        <w:rPr>
          <w:noProof/>
        </w:rPr>
        <w:drawing>
          <wp:inline distT="0" distB="0" distL="0" distR="0" wp14:anchorId="33994476" wp14:editId="2CBC5649">
            <wp:extent cx="5923915" cy="2719070"/>
            <wp:effectExtent l="19050" t="19050" r="19685" b="24130"/>
            <wp:docPr id="419" name="Рисунок 419" descr="C:\Users\user\Desktop\Задачи\УЗ 2016\ПаК\скрины\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Users\user\Desktop\Задачи\УЗ 2016\ПаК\скрины\20.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923915" cy="2719070"/>
                    </a:xfrm>
                    <a:prstGeom prst="rect">
                      <a:avLst/>
                    </a:prstGeom>
                    <a:noFill/>
                    <a:ln>
                      <a:solidFill>
                        <a:schemeClr val="tx1"/>
                      </a:solidFill>
                    </a:ln>
                  </pic:spPr>
                </pic:pic>
              </a:graphicData>
            </a:graphic>
          </wp:inline>
        </w:drawing>
      </w:r>
    </w:p>
    <w:p w14:paraId="2A83B6F3" w14:textId="61FAF0E5" w:rsidR="00D72DEA" w:rsidRPr="00551F95" w:rsidRDefault="00D72DEA" w:rsidP="00D72DEA">
      <w:pPr>
        <w:spacing w:before="120" w:after="120"/>
        <w:jc w:val="center"/>
        <w:rPr>
          <w:b/>
          <w:szCs w:val="28"/>
        </w:rPr>
      </w:pPr>
      <w:bookmarkStart w:id="1966" w:name="_Ref426555787"/>
      <w:r w:rsidRPr="00551F95">
        <w:rPr>
          <w:b/>
          <w:szCs w:val="28"/>
        </w:rPr>
        <w:t>Рисунок </w:t>
      </w:r>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33</w:t>
      </w:r>
      <w:r w:rsidRPr="00551F95">
        <w:rPr>
          <w:b/>
          <w:szCs w:val="28"/>
        </w:rPr>
        <w:fldChar w:fldCharType="end"/>
      </w:r>
      <w:bookmarkEnd w:id="1966"/>
      <w:r w:rsidRPr="00551F95">
        <w:rPr>
          <w:b/>
          <w:szCs w:val="28"/>
        </w:rPr>
        <w:t>. Формирование КУЗ-400. Вкладка «Объем финансового обеспечения»</w:t>
      </w:r>
    </w:p>
    <w:p w14:paraId="2D75F69F" w14:textId="7B24F29C" w:rsidR="00992420" w:rsidRPr="004F0FCB" w:rsidRDefault="00992420" w:rsidP="004F0FCB">
      <w:pPr>
        <w:rPr>
          <w:szCs w:val="28"/>
          <w:lang w:eastAsia="x-none"/>
        </w:rPr>
      </w:pPr>
      <w:r w:rsidRPr="004F0FCB">
        <w:rPr>
          <w:rFonts w:eastAsia="Calibri"/>
          <w:szCs w:val="28"/>
          <w:lang w:eastAsia="x-none"/>
        </w:rPr>
        <w:t>Заполнить таблицу в блоке «Объем финансового обеспечения».</w:t>
      </w:r>
    </w:p>
    <w:p w14:paraId="1E897B4D" w14:textId="6941D191" w:rsidR="00D72DEA" w:rsidRPr="004F0FCB" w:rsidRDefault="00D72DEA" w:rsidP="004F0FCB">
      <w:pPr>
        <w:rPr>
          <w:szCs w:val="28"/>
          <w:lang w:eastAsia="x-none"/>
        </w:rPr>
      </w:pPr>
      <w:r w:rsidRPr="004F0FCB">
        <w:rPr>
          <w:szCs w:val="28"/>
          <w:lang w:eastAsia="x-none"/>
        </w:rPr>
        <w:t xml:space="preserve">Для добавления новой строки необходимо нажать на кнопку </w:t>
      </w:r>
      <w:r w:rsidRPr="00C33BED">
        <w:rPr>
          <w:noProof/>
          <w:szCs w:val="28"/>
        </w:rPr>
        <w:drawing>
          <wp:inline distT="0" distB="0" distL="0" distR="0" wp14:anchorId="62CBEB01" wp14:editId="5046E9B6">
            <wp:extent cx="228600" cy="219075"/>
            <wp:effectExtent l="0" t="0" r="0" b="0"/>
            <wp:docPr id="52" name="Рисунок 3"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rsidRPr="004F0FCB">
        <w:rPr>
          <w:szCs w:val="28"/>
          <w:lang w:eastAsia="x-none"/>
        </w:rPr>
        <w:t xml:space="preserve"> </w:t>
      </w:r>
      <w:r w:rsidR="00992420" w:rsidRPr="004F0FCB">
        <w:rPr>
          <w:szCs w:val="28"/>
          <w:lang w:eastAsia="x-none"/>
        </w:rPr>
        <w:t>«</w:t>
      </w:r>
      <w:r w:rsidRPr="004F0FCB">
        <w:rPr>
          <w:szCs w:val="28"/>
          <w:lang w:eastAsia="x-none"/>
        </w:rPr>
        <w:t>Добавить новую строку</w:t>
      </w:r>
      <w:r w:rsidR="00992420" w:rsidRPr="004F0FCB">
        <w:rPr>
          <w:szCs w:val="28"/>
          <w:lang w:eastAsia="x-none"/>
        </w:rPr>
        <w:t>»</w:t>
      </w:r>
      <w:r w:rsidRPr="004F0FCB">
        <w:rPr>
          <w:szCs w:val="28"/>
          <w:lang w:eastAsia="x-none"/>
        </w:rPr>
        <w:t>. В каждой строке обязательны для заполнения следующие сведения:</w:t>
      </w:r>
    </w:p>
    <w:p w14:paraId="1B4BFA9D" w14:textId="614BB0D0" w:rsidR="00D72DEA" w:rsidRPr="00A22340" w:rsidRDefault="00D72DEA" w:rsidP="004F0FCB">
      <w:pPr>
        <w:pStyle w:val="aff0"/>
        <w:numPr>
          <w:ilvl w:val="0"/>
          <w:numId w:val="96"/>
        </w:numPr>
        <w:ind w:left="1134" w:hanging="425"/>
      </w:pPr>
      <w:r w:rsidRPr="00425AB0">
        <w:t xml:space="preserve">Планируемый год </w:t>
      </w:r>
      <w:r w:rsidRPr="00AE2709">
        <w:rPr>
          <w:lang w:eastAsia="x-none"/>
        </w:rPr>
        <w:t>размещения</w:t>
      </w:r>
      <w:r w:rsidRPr="00C33BED">
        <w:t xml:space="preserve"> извещения - выбирается из выпадающего списка; </w:t>
      </w:r>
    </w:p>
    <w:p w14:paraId="4CDA1102" w14:textId="2FCB12B3" w:rsidR="00D72DEA" w:rsidRDefault="00D72DEA" w:rsidP="004F0FCB">
      <w:pPr>
        <w:pStyle w:val="aff0"/>
        <w:numPr>
          <w:ilvl w:val="0"/>
          <w:numId w:val="96"/>
        </w:numPr>
        <w:ind w:left="1134" w:hanging="425"/>
        <w:rPr>
          <w:lang w:eastAsia="x-none"/>
        </w:rPr>
      </w:pPr>
      <w:r w:rsidRPr="00297138">
        <w:t xml:space="preserve">КБК – </w:t>
      </w:r>
      <w:r w:rsidRPr="004F0FCB">
        <w:rPr>
          <w:lang w:eastAsia="x-none"/>
        </w:rPr>
        <w:t>выбирается из справочника</w:t>
      </w:r>
      <w:r w:rsidR="00992420">
        <w:rPr>
          <w:lang w:eastAsia="x-none"/>
        </w:rPr>
        <w:t>, нажатием на кнопку</w:t>
      </w:r>
      <w:r w:rsidRPr="004F0FCB">
        <w:rPr>
          <w:lang w:eastAsia="x-none"/>
        </w:rPr>
        <w:t xml:space="preserve"> </w:t>
      </w:r>
      <w:r w:rsidR="00992420" w:rsidRPr="004F0FCB">
        <w:rPr>
          <w:noProof/>
          <w:lang w:eastAsia="ru-RU"/>
        </w:rPr>
        <w:drawing>
          <wp:inline distT="0" distB="0" distL="0" distR="0" wp14:anchorId="197C774B" wp14:editId="56F9486B">
            <wp:extent cx="174625" cy="198755"/>
            <wp:effectExtent l="0" t="0" r="0" b="0"/>
            <wp:docPr id="24" name="Рисунок 24" descr="C:\Users\user\Desktop\Задачи\УЗ 2016\РП планированеи закупок версия 1.4\скрины для версии 1.4\2016-09-16 10_13_56-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Desktop\Задачи\УЗ 2016\РП планированеи закупок версия 1.4\скрины для версии 1.4\2016-09-16 10_13_56-Главное меню.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74625" cy="198755"/>
                    </a:xfrm>
                    <a:prstGeom prst="rect">
                      <a:avLst/>
                    </a:prstGeom>
                    <a:noFill/>
                    <a:ln>
                      <a:noFill/>
                    </a:ln>
                  </pic:spPr>
                </pic:pic>
              </a:graphicData>
            </a:graphic>
          </wp:inline>
        </w:drawing>
      </w:r>
      <w:r w:rsidRPr="004F0FCB">
        <w:rPr>
          <w:lang w:eastAsia="x-none"/>
        </w:rPr>
        <w:t xml:space="preserve"> </w:t>
      </w:r>
      <w:r w:rsidR="00992420">
        <w:rPr>
          <w:lang w:eastAsia="x-none"/>
        </w:rPr>
        <w:t>«Выбор записи из справочника «Цепочки КБК»»</w:t>
      </w:r>
      <w:r w:rsidRPr="004F0FCB">
        <w:rPr>
          <w:lang w:eastAsia="x-none"/>
        </w:rPr>
        <w:t>(при этом Код департамента является частью цепочки КБК);</w:t>
      </w:r>
    </w:p>
    <w:p w14:paraId="3BDBD900" w14:textId="72E45A8A" w:rsidR="00992420" w:rsidRPr="004F0FCB" w:rsidRDefault="00992420" w:rsidP="004F0FCB">
      <w:pPr>
        <w:pStyle w:val="aff0"/>
        <w:numPr>
          <w:ilvl w:val="0"/>
          <w:numId w:val="96"/>
        </w:numPr>
        <w:ind w:left="1134" w:hanging="425"/>
        <w:rPr>
          <w:lang w:eastAsia="x-none"/>
        </w:rPr>
      </w:pPr>
      <w:r>
        <w:rPr>
          <w:lang w:eastAsia="x-none"/>
        </w:rPr>
        <w:t>КОСГУ</w:t>
      </w:r>
      <w:r w:rsidR="001E4C7B">
        <w:rPr>
          <w:lang w:eastAsia="x-none"/>
        </w:rPr>
        <w:t xml:space="preserve"> </w:t>
      </w:r>
      <w:r w:rsidR="001E4C7B" w:rsidRPr="002874A7">
        <w:t>–</w:t>
      </w:r>
      <w:r>
        <w:rPr>
          <w:lang w:eastAsia="x-none"/>
        </w:rPr>
        <w:t xml:space="preserve"> </w:t>
      </w:r>
      <w:r w:rsidRPr="002874A7">
        <w:rPr>
          <w:lang w:eastAsia="x-none"/>
        </w:rPr>
        <w:t>выбирается из справочника</w:t>
      </w:r>
      <w:r>
        <w:rPr>
          <w:lang w:eastAsia="x-none"/>
        </w:rPr>
        <w:t>, нажатием на кнопку</w:t>
      </w:r>
      <w:r w:rsidRPr="002874A7">
        <w:rPr>
          <w:lang w:eastAsia="x-none"/>
        </w:rPr>
        <w:t xml:space="preserve"> </w:t>
      </w:r>
      <w:r w:rsidRPr="004F0FCB">
        <w:rPr>
          <w:noProof/>
          <w:lang w:eastAsia="ru-RU"/>
        </w:rPr>
        <w:drawing>
          <wp:inline distT="0" distB="0" distL="0" distR="0" wp14:anchorId="25632CA8" wp14:editId="68B4ECB0">
            <wp:extent cx="174625" cy="198755"/>
            <wp:effectExtent l="0" t="0" r="0" b="0"/>
            <wp:docPr id="36" name="Рисунок 36" descr="C:\Users\user\Desktop\Задачи\УЗ 2016\РП планированеи закупок версия 1.4\скрины для версии 1.4\2016-09-16 10_13_56-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Desktop\Задачи\УЗ 2016\РП планированеи закупок версия 1.4\скрины для версии 1.4\2016-09-16 10_13_56-Главное меню.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74625" cy="198755"/>
                    </a:xfrm>
                    <a:prstGeom prst="rect">
                      <a:avLst/>
                    </a:prstGeom>
                    <a:noFill/>
                    <a:ln>
                      <a:noFill/>
                    </a:ln>
                  </pic:spPr>
                </pic:pic>
              </a:graphicData>
            </a:graphic>
          </wp:inline>
        </w:drawing>
      </w:r>
      <w:r w:rsidRPr="002874A7">
        <w:rPr>
          <w:lang w:eastAsia="x-none"/>
        </w:rPr>
        <w:t xml:space="preserve"> </w:t>
      </w:r>
      <w:r>
        <w:rPr>
          <w:lang w:eastAsia="x-none"/>
        </w:rPr>
        <w:t>«Основное табличное представление</w:t>
      </w:r>
      <w:r w:rsidR="001E4C7B">
        <w:rPr>
          <w:lang w:eastAsia="x-none"/>
        </w:rPr>
        <w:t>»;</w:t>
      </w:r>
    </w:p>
    <w:p w14:paraId="64CB4780" w14:textId="77777777" w:rsidR="00D72DEA" w:rsidRPr="005E5468" w:rsidRDefault="00D72DEA" w:rsidP="004F0FCB">
      <w:pPr>
        <w:pStyle w:val="aff0"/>
        <w:numPr>
          <w:ilvl w:val="0"/>
          <w:numId w:val="96"/>
        </w:numPr>
        <w:ind w:left="1134" w:hanging="425"/>
      </w:pPr>
      <w:r w:rsidRPr="005E5468">
        <w:rPr>
          <w:lang w:eastAsia="x-none"/>
        </w:rPr>
        <w:t>Суммы финансовог</w:t>
      </w:r>
      <w:r w:rsidRPr="005E5468">
        <w:t>о обеспечения по годам планового периода.</w:t>
      </w:r>
    </w:p>
    <w:p w14:paraId="6582E82B" w14:textId="40919B83" w:rsidR="00D72DEA" w:rsidRPr="00C33BED" w:rsidRDefault="00D72DEA" w:rsidP="004F0FCB">
      <w:pPr>
        <w:rPr>
          <w:szCs w:val="28"/>
          <w:lang w:eastAsia="x-none"/>
        </w:rPr>
      </w:pPr>
      <w:r w:rsidRPr="00551F95">
        <w:rPr>
          <w:szCs w:val="28"/>
          <w:lang w:eastAsia="x-none"/>
        </w:rPr>
        <w:lastRenderedPageBreak/>
        <w:t xml:space="preserve">Для удаления строки необходимо нажать на кнопку </w:t>
      </w:r>
      <w:r w:rsidRPr="00551F95">
        <w:rPr>
          <w:noProof/>
          <w:szCs w:val="28"/>
        </w:rPr>
        <w:drawing>
          <wp:inline distT="0" distB="0" distL="0" distR="0" wp14:anchorId="51F1EDD8" wp14:editId="4B80D7FD">
            <wp:extent cx="247650" cy="219075"/>
            <wp:effectExtent l="0" t="0" r="0" b="0"/>
            <wp:docPr id="5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47650" cy="219075"/>
                    </a:xfrm>
                    <a:prstGeom prst="rect">
                      <a:avLst/>
                    </a:prstGeom>
                    <a:noFill/>
                    <a:ln>
                      <a:noFill/>
                    </a:ln>
                  </pic:spPr>
                </pic:pic>
              </a:graphicData>
            </a:graphic>
          </wp:inline>
        </w:drawing>
      </w:r>
      <w:r w:rsidRPr="00551F95">
        <w:rPr>
          <w:szCs w:val="28"/>
          <w:lang w:eastAsia="x-none"/>
        </w:rPr>
        <w:t xml:space="preserve"> </w:t>
      </w:r>
      <w:r w:rsidR="001B0D39">
        <w:rPr>
          <w:szCs w:val="28"/>
          <w:lang w:eastAsia="x-none"/>
        </w:rPr>
        <w:t>«</w:t>
      </w:r>
      <w:r w:rsidRPr="004F0FCB">
        <w:rPr>
          <w:szCs w:val="28"/>
          <w:lang w:eastAsia="x-none"/>
        </w:rPr>
        <w:t>Удалить строку</w:t>
      </w:r>
      <w:r w:rsidR="001B0D39" w:rsidRPr="004F0FCB">
        <w:rPr>
          <w:szCs w:val="28"/>
          <w:lang w:eastAsia="x-none"/>
        </w:rPr>
        <w:t>»</w:t>
      </w:r>
      <w:r w:rsidRPr="00551F95">
        <w:rPr>
          <w:szCs w:val="28"/>
          <w:lang w:eastAsia="x-none"/>
        </w:rPr>
        <w:t>.</w:t>
      </w:r>
    </w:p>
    <w:p w14:paraId="6A119E53" w14:textId="764FFDE4" w:rsidR="00D72DEA" w:rsidRPr="00551F95" w:rsidRDefault="001E4C7B" w:rsidP="004F0FCB">
      <w:pPr>
        <w:rPr>
          <w:szCs w:val="28"/>
          <w:lang w:eastAsia="x-none"/>
        </w:rPr>
      </w:pPr>
      <w:r>
        <w:rPr>
          <w:szCs w:val="28"/>
          <w:lang w:eastAsia="x-none"/>
        </w:rPr>
        <w:t>Блок «</w:t>
      </w:r>
      <w:r w:rsidR="00D72DEA" w:rsidRPr="00551F95">
        <w:rPr>
          <w:szCs w:val="28"/>
          <w:lang w:eastAsia="x-none"/>
        </w:rPr>
        <w:t>Объем финансового обеспечения на осуществление закупки, группировка по планируемым годам размещения</w:t>
      </w:r>
      <w:r>
        <w:rPr>
          <w:szCs w:val="28"/>
          <w:lang w:eastAsia="x-none"/>
        </w:rPr>
        <w:t xml:space="preserve">» представляет собой </w:t>
      </w:r>
      <w:r w:rsidR="00D72DEA" w:rsidRPr="00551F95">
        <w:rPr>
          <w:szCs w:val="28"/>
          <w:lang w:eastAsia="x-none"/>
        </w:rPr>
        <w:t>итогов</w:t>
      </w:r>
      <w:r>
        <w:rPr>
          <w:szCs w:val="28"/>
          <w:lang w:eastAsia="x-none"/>
        </w:rPr>
        <w:t>ую</w:t>
      </w:r>
      <w:r w:rsidR="00D72DEA" w:rsidRPr="00551F95">
        <w:rPr>
          <w:szCs w:val="28"/>
          <w:lang w:eastAsia="x-none"/>
        </w:rPr>
        <w:t xml:space="preserve"> таблиц</w:t>
      </w:r>
      <w:r>
        <w:rPr>
          <w:szCs w:val="28"/>
          <w:lang w:eastAsia="x-none"/>
        </w:rPr>
        <w:t>у</w:t>
      </w:r>
      <w:r w:rsidR="00D72DEA" w:rsidRPr="00551F95">
        <w:rPr>
          <w:szCs w:val="28"/>
          <w:lang w:eastAsia="x-none"/>
        </w:rPr>
        <w:t xml:space="preserve"> с автоматически рассчитываемыми значениями сумм для каждого указанного года размещения извещения. </w:t>
      </w:r>
      <w:r>
        <w:rPr>
          <w:szCs w:val="28"/>
          <w:lang w:eastAsia="x-none"/>
        </w:rPr>
        <w:t>Заполняется автоматически.</w:t>
      </w:r>
    </w:p>
    <w:p w14:paraId="40F3B4C9" w14:textId="1B51E871" w:rsidR="00D72DEA" w:rsidRDefault="001E4C7B" w:rsidP="004F0FCB">
      <w:pPr>
        <w:rPr>
          <w:szCs w:val="28"/>
          <w:lang w:eastAsia="x-none"/>
        </w:rPr>
      </w:pPr>
      <w:r>
        <w:rPr>
          <w:szCs w:val="28"/>
          <w:lang w:eastAsia="x-none"/>
        </w:rPr>
        <w:t>Блок «</w:t>
      </w:r>
      <w:r w:rsidR="00D72DEA" w:rsidRPr="00551F95">
        <w:rPr>
          <w:szCs w:val="28"/>
          <w:lang w:eastAsia="x-none"/>
        </w:rPr>
        <w:t>Объем финансового обеспечения на осуществление закупки, группировка по КБК</w:t>
      </w:r>
      <w:r>
        <w:rPr>
          <w:szCs w:val="28"/>
          <w:lang w:eastAsia="x-none"/>
        </w:rPr>
        <w:t>» представляет собой</w:t>
      </w:r>
      <w:r w:rsidR="00D72DEA" w:rsidRPr="00551F95">
        <w:rPr>
          <w:szCs w:val="28"/>
          <w:lang w:eastAsia="x-none"/>
        </w:rPr>
        <w:t xml:space="preserve"> итогов</w:t>
      </w:r>
      <w:r>
        <w:rPr>
          <w:szCs w:val="28"/>
          <w:lang w:eastAsia="x-none"/>
        </w:rPr>
        <w:t>ую</w:t>
      </w:r>
      <w:r w:rsidR="00D72DEA" w:rsidRPr="00551F95">
        <w:rPr>
          <w:szCs w:val="28"/>
          <w:lang w:eastAsia="x-none"/>
        </w:rPr>
        <w:t xml:space="preserve"> таблиц</w:t>
      </w:r>
      <w:r>
        <w:rPr>
          <w:szCs w:val="28"/>
          <w:lang w:eastAsia="x-none"/>
        </w:rPr>
        <w:t>у</w:t>
      </w:r>
      <w:r w:rsidR="00D72DEA" w:rsidRPr="00551F95">
        <w:rPr>
          <w:szCs w:val="28"/>
          <w:lang w:eastAsia="x-none"/>
        </w:rPr>
        <w:t xml:space="preserve"> с автоматически рассчитываемыми значениями сумм по каждому введенному КБК в разрезе лет планового периода.</w:t>
      </w:r>
      <w:r>
        <w:rPr>
          <w:szCs w:val="28"/>
          <w:lang w:eastAsia="x-none"/>
        </w:rPr>
        <w:t xml:space="preserve"> Заполняется автоматически.</w:t>
      </w:r>
    </w:p>
    <w:p w14:paraId="606B6CAB" w14:textId="77777777" w:rsidR="00D72DEA" w:rsidRPr="00551F95" w:rsidRDefault="00D72DEA" w:rsidP="004F0FCB">
      <w:pPr>
        <w:pStyle w:val="4"/>
      </w:pPr>
      <w:r w:rsidRPr="00551F95">
        <w:t xml:space="preserve">Вкладка «Лист согласования» </w:t>
      </w:r>
    </w:p>
    <w:p w14:paraId="1434BA4F" w14:textId="6069FC43" w:rsidR="00D72DEA" w:rsidRPr="00551F95" w:rsidRDefault="00D72DEA" w:rsidP="00D72DEA">
      <w:pPr>
        <w:rPr>
          <w:szCs w:val="28"/>
          <w:lang w:eastAsia="x-none"/>
        </w:rPr>
      </w:pPr>
      <w:r w:rsidRPr="00551F95">
        <w:rPr>
          <w:szCs w:val="28"/>
          <w:lang w:eastAsia="x-none"/>
        </w:rPr>
        <w:t xml:space="preserve">Форма отображения и порядок работы с указанной вкладки для укрупненной закупки 400 ВР аналогична приведенному в п. </w:t>
      </w:r>
      <w:r w:rsidRPr="00551F95">
        <w:rPr>
          <w:szCs w:val="28"/>
          <w:lang w:eastAsia="x-none"/>
        </w:rPr>
        <w:fldChar w:fldCharType="begin"/>
      </w:r>
      <w:r w:rsidRPr="00551F95">
        <w:rPr>
          <w:szCs w:val="28"/>
          <w:lang w:eastAsia="x-none"/>
        </w:rPr>
        <w:instrText xml:space="preserve"> REF _Ref426554938 \r \h  \* MERGEFORMAT </w:instrText>
      </w:r>
      <w:r w:rsidRPr="00551F95">
        <w:rPr>
          <w:szCs w:val="28"/>
          <w:lang w:eastAsia="x-none"/>
        </w:rPr>
      </w:r>
      <w:r w:rsidRPr="00551F95">
        <w:rPr>
          <w:szCs w:val="28"/>
          <w:lang w:eastAsia="x-none"/>
        </w:rPr>
        <w:fldChar w:fldCharType="separate"/>
      </w:r>
      <w:r w:rsidR="00A80286">
        <w:rPr>
          <w:szCs w:val="28"/>
          <w:lang w:eastAsia="x-none"/>
        </w:rPr>
        <w:t>4.2.4.3</w:t>
      </w:r>
      <w:r w:rsidRPr="00551F95">
        <w:rPr>
          <w:szCs w:val="28"/>
          <w:lang w:eastAsia="x-none"/>
        </w:rPr>
        <w:fldChar w:fldCharType="end"/>
      </w:r>
      <w:r w:rsidRPr="00551F95">
        <w:rPr>
          <w:szCs w:val="28"/>
          <w:lang w:eastAsia="x-none"/>
        </w:rPr>
        <w:t>.</w:t>
      </w:r>
    </w:p>
    <w:p w14:paraId="4808055F" w14:textId="1833ED29" w:rsidR="00D72DEA" w:rsidRPr="00551F95" w:rsidRDefault="005F772B" w:rsidP="005F772B">
      <w:pPr>
        <w:pStyle w:val="3"/>
        <w:tabs>
          <w:tab w:val="left" w:pos="7088"/>
        </w:tabs>
      </w:pPr>
      <w:bookmarkStart w:id="1967" w:name="_Toc462043229"/>
      <w:bookmarkStart w:id="1968" w:name="_Toc462043978"/>
      <w:bookmarkStart w:id="1969" w:name="_Toc462044103"/>
      <w:bookmarkStart w:id="1970" w:name="_Toc462066690"/>
      <w:bookmarkStart w:id="1971" w:name="_Toc462133989"/>
      <w:bookmarkStart w:id="1972" w:name="_Toc462138017"/>
      <w:bookmarkStart w:id="1973" w:name="_Toc462140803"/>
      <w:bookmarkStart w:id="1974" w:name="_Toc462141563"/>
      <w:bookmarkStart w:id="1975" w:name="_Toc462220910"/>
      <w:bookmarkStart w:id="1976" w:name="_Toc462221420"/>
      <w:bookmarkStart w:id="1977" w:name="_Toc462043230"/>
      <w:bookmarkStart w:id="1978" w:name="_Toc462043979"/>
      <w:bookmarkStart w:id="1979" w:name="_Toc462044104"/>
      <w:bookmarkStart w:id="1980" w:name="_Toc462066691"/>
      <w:bookmarkStart w:id="1981" w:name="_Toc462133990"/>
      <w:bookmarkStart w:id="1982" w:name="_Toc462138018"/>
      <w:bookmarkStart w:id="1983" w:name="_Toc462140804"/>
      <w:bookmarkStart w:id="1984" w:name="_Toc462141564"/>
      <w:bookmarkStart w:id="1985" w:name="_Toc462220911"/>
      <w:bookmarkStart w:id="1986" w:name="_Toc462221421"/>
      <w:bookmarkStart w:id="1987" w:name="_Toc462043231"/>
      <w:bookmarkStart w:id="1988" w:name="_Toc462043980"/>
      <w:bookmarkStart w:id="1989" w:name="_Toc462044105"/>
      <w:bookmarkStart w:id="1990" w:name="_Toc462066692"/>
      <w:bookmarkStart w:id="1991" w:name="_Toc462133991"/>
      <w:bookmarkStart w:id="1992" w:name="_Toc462138019"/>
      <w:bookmarkStart w:id="1993" w:name="_Toc462140805"/>
      <w:bookmarkStart w:id="1994" w:name="_Toc462141565"/>
      <w:bookmarkStart w:id="1995" w:name="_Toc462220912"/>
      <w:bookmarkStart w:id="1996" w:name="_Toc462221422"/>
      <w:bookmarkStart w:id="1997" w:name="_Toc462043232"/>
      <w:bookmarkStart w:id="1998" w:name="_Toc462043981"/>
      <w:bookmarkStart w:id="1999" w:name="_Toc462044106"/>
      <w:bookmarkStart w:id="2000" w:name="_Toc462066693"/>
      <w:bookmarkStart w:id="2001" w:name="_Toc462133992"/>
      <w:bookmarkStart w:id="2002" w:name="_Toc462138020"/>
      <w:bookmarkStart w:id="2003" w:name="_Toc462140806"/>
      <w:bookmarkStart w:id="2004" w:name="_Toc462141566"/>
      <w:bookmarkStart w:id="2005" w:name="_Toc462220913"/>
      <w:bookmarkStart w:id="2006" w:name="_Toc462221423"/>
      <w:bookmarkStart w:id="2007" w:name="_Toc462043233"/>
      <w:bookmarkStart w:id="2008" w:name="_Toc462043982"/>
      <w:bookmarkStart w:id="2009" w:name="_Toc462044107"/>
      <w:bookmarkStart w:id="2010" w:name="_Toc462066694"/>
      <w:bookmarkStart w:id="2011" w:name="_Toc462133993"/>
      <w:bookmarkStart w:id="2012" w:name="_Toc462138021"/>
      <w:bookmarkStart w:id="2013" w:name="_Toc462140807"/>
      <w:bookmarkStart w:id="2014" w:name="_Toc462141567"/>
      <w:bookmarkStart w:id="2015" w:name="_Toc462220914"/>
      <w:bookmarkStart w:id="2016" w:name="_Toc462221424"/>
      <w:bookmarkStart w:id="2017" w:name="_Toc462043234"/>
      <w:bookmarkStart w:id="2018" w:name="_Toc462043983"/>
      <w:bookmarkStart w:id="2019" w:name="_Toc462044108"/>
      <w:bookmarkStart w:id="2020" w:name="_Toc462066695"/>
      <w:bookmarkStart w:id="2021" w:name="_Toc462133994"/>
      <w:bookmarkStart w:id="2022" w:name="_Toc462138022"/>
      <w:bookmarkStart w:id="2023" w:name="_Toc462140808"/>
      <w:bookmarkStart w:id="2024" w:name="_Toc462141568"/>
      <w:bookmarkStart w:id="2025" w:name="_Toc462220915"/>
      <w:bookmarkStart w:id="2026" w:name="_Toc462221425"/>
      <w:bookmarkStart w:id="2027" w:name="_Toc462043235"/>
      <w:bookmarkStart w:id="2028" w:name="_Toc462043984"/>
      <w:bookmarkStart w:id="2029" w:name="_Toc462044109"/>
      <w:bookmarkStart w:id="2030" w:name="_Toc462066696"/>
      <w:bookmarkStart w:id="2031" w:name="_Toc462133995"/>
      <w:bookmarkStart w:id="2032" w:name="_Toc462138023"/>
      <w:bookmarkStart w:id="2033" w:name="_Toc462140809"/>
      <w:bookmarkStart w:id="2034" w:name="_Toc462141569"/>
      <w:bookmarkStart w:id="2035" w:name="_Toc462220916"/>
      <w:bookmarkStart w:id="2036" w:name="_Toc462221426"/>
      <w:bookmarkStart w:id="2037" w:name="_Toc462043236"/>
      <w:bookmarkStart w:id="2038" w:name="_Toc462043985"/>
      <w:bookmarkStart w:id="2039" w:name="_Toc462044110"/>
      <w:bookmarkStart w:id="2040" w:name="_Toc462066697"/>
      <w:bookmarkStart w:id="2041" w:name="_Toc462133996"/>
      <w:bookmarkStart w:id="2042" w:name="_Toc462138024"/>
      <w:bookmarkStart w:id="2043" w:name="_Toc462140810"/>
      <w:bookmarkStart w:id="2044" w:name="_Toc462141570"/>
      <w:bookmarkStart w:id="2045" w:name="_Toc462220917"/>
      <w:bookmarkStart w:id="2046" w:name="_Toc462221427"/>
      <w:bookmarkStart w:id="2047" w:name="_Toc462043237"/>
      <w:bookmarkStart w:id="2048" w:name="_Toc462043986"/>
      <w:bookmarkStart w:id="2049" w:name="_Toc462044111"/>
      <w:bookmarkStart w:id="2050" w:name="_Toc462066698"/>
      <w:bookmarkStart w:id="2051" w:name="_Toc462133997"/>
      <w:bookmarkStart w:id="2052" w:name="_Toc462138025"/>
      <w:bookmarkStart w:id="2053" w:name="_Toc462140811"/>
      <w:bookmarkStart w:id="2054" w:name="_Toc462141571"/>
      <w:bookmarkStart w:id="2055" w:name="_Toc462220918"/>
      <w:bookmarkStart w:id="2056" w:name="_Toc462221428"/>
      <w:bookmarkStart w:id="2057" w:name="_Toc462043238"/>
      <w:bookmarkStart w:id="2058" w:name="_Toc462043987"/>
      <w:bookmarkStart w:id="2059" w:name="_Toc462044112"/>
      <w:bookmarkStart w:id="2060" w:name="_Toc462066699"/>
      <w:bookmarkStart w:id="2061" w:name="_Toc462133998"/>
      <w:bookmarkStart w:id="2062" w:name="_Toc462138026"/>
      <w:bookmarkStart w:id="2063" w:name="_Toc462140812"/>
      <w:bookmarkStart w:id="2064" w:name="_Toc462141572"/>
      <w:bookmarkStart w:id="2065" w:name="_Toc462220919"/>
      <w:bookmarkStart w:id="2066" w:name="_Toc462221429"/>
      <w:bookmarkStart w:id="2067" w:name="_Toc462043239"/>
      <w:bookmarkStart w:id="2068" w:name="_Toc462043988"/>
      <w:bookmarkStart w:id="2069" w:name="_Toc462044113"/>
      <w:bookmarkStart w:id="2070" w:name="_Toc462066700"/>
      <w:bookmarkStart w:id="2071" w:name="_Toc462133999"/>
      <w:bookmarkStart w:id="2072" w:name="_Toc462138027"/>
      <w:bookmarkStart w:id="2073" w:name="_Toc462140813"/>
      <w:bookmarkStart w:id="2074" w:name="_Toc462141573"/>
      <w:bookmarkStart w:id="2075" w:name="_Toc462220920"/>
      <w:bookmarkStart w:id="2076" w:name="_Toc462221430"/>
      <w:bookmarkStart w:id="2077" w:name="_Toc462043240"/>
      <w:bookmarkStart w:id="2078" w:name="_Toc462043989"/>
      <w:bookmarkStart w:id="2079" w:name="_Toc462044114"/>
      <w:bookmarkStart w:id="2080" w:name="_Toc462066701"/>
      <w:bookmarkStart w:id="2081" w:name="_Toc462134000"/>
      <w:bookmarkStart w:id="2082" w:name="_Toc462138028"/>
      <w:bookmarkStart w:id="2083" w:name="_Toc462140814"/>
      <w:bookmarkStart w:id="2084" w:name="_Toc462141574"/>
      <w:bookmarkStart w:id="2085" w:name="_Toc462220921"/>
      <w:bookmarkStart w:id="2086" w:name="_Toc462221431"/>
      <w:bookmarkStart w:id="2087" w:name="_Toc462043241"/>
      <w:bookmarkStart w:id="2088" w:name="_Toc462043990"/>
      <w:bookmarkStart w:id="2089" w:name="_Toc462044115"/>
      <w:bookmarkStart w:id="2090" w:name="_Toc462066702"/>
      <w:bookmarkStart w:id="2091" w:name="_Toc462134001"/>
      <w:bookmarkStart w:id="2092" w:name="_Toc462138029"/>
      <w:bookmarkStart w:id="2093" w:name="_Toc462140815"/>
      <w:bookmarkStart w:id="2094" w:name="_Toc462141575"/>
      <w:bookmarkStart w:id="2095" w:name="_Toc462220922"/>
      <w:bookmarkStart w:id="2096" w:name="_Toc462221432"/>
      <w:bookmarkStart w:id="2097" w:name="_Toc428350941"/>
      <w:bookmarkStart w:id="2098" w:name="_Toc428351409"/>
      <w:bookmarkStart w:id="2099" w:name="_Toc426632932"/>
      <w:bookmarkStart w:id="2100" w:name="_Toc426632933"/>
      <w:bookmarkStart w:id="2101" w:name="_Toc426632934"/>
      <w:bookmarkStart w:id="2102" w:name="_Toc426632935"/>
      <w:bookmarkStart w:id="2103" w:name="_Toc426632936"/>
      <w:bookmarkStart w:id="2104" w:name="_Toc426632937"/>
      <w:bookmarkStart w:id="2105" w:name="_Ref420659070"/>
      <w:bookmarkStart w:id="2106" w:name="_Ref420659078"/>
      <w:bookmarkStart w:id="2107" w:name="_Ref420659084"/>
      <w:bookmarkStart w:id="2108" w:name="_Ref421019289"/>
      <w:bookmarkStart w:id="2109" w:name="_Toc459301859"/>
      <w:bookmarkStart w:id="2110" w:name="_Toc460426035"/>
      <w:bookmarkStart w:id="2111" w:name="_Ref462064595"/>
      <w:bookmarkStart w:id="2112" w:name="_Toc462329637"/>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r>
        <w:rPr>
          <w:lang w:val="ru-RU"/>
        </w:rPr>
        <w:t>Отправка на</w:t>
      </w:r>
      <w:r w:rsidR="00D72DEA" w:rsidRPr="00551F95">
        <w:t xml:space="preserve"> согласование и </w:t>
      </w:r>
      <w:bookmarkEnd w:id="2105"/>
      <w:bookmarkEnd w:id="2106"/>
      <w:bookmarkEnd w:id="2107"/>
      <w:bookmarkEnd w:id="2108"/>
      <w:bookmarkEnd w:id="2109"/>
      <w:bookmarkEnd w:id="2110"/>
      <w:r>
        <w:rPr>
          <w:lang w:val="ru-RU"/>
        </w:rPr>
        <w:t>согласование карточ</w:t>
      </w:r>
      <w:r w:rsidR="00D44E03">
        <w:rPr>
          <w:lang w:val="ru-RU"/>
        </w:rPr>
        <w:t xml:space="preserve">ек </w:t>
      </w:r>
      <w:r>
        <w:rPr>
          <w:lang w:val="ru-RU"/>
        </w:rPr>
        <w:t>укрупненных закупок</w:t>
      </w:r>
      <w:bookmarkEnd w:id="2111"/>
      <w:bookmarkEnd w:id="2112"/>
      <w:r>
        <w:rPr>
          <w:lang w:val="ru-RU"/>
        </w:rPr>
        <w:t xml:space="preserve"> </w:t>
      </w:r>
    </w:p>
    <w:p w14:paraId="76C2D9F0" w14:textId="315E1702" w:rsidR="00D72DEA" w:rsidRPr="004F0FCB" w:rsidRDefault="00D72DEA" w:rsidP="004F0FCB">
      <w:pPr>
        <w:rPr>
          <w:lang w:eastAsia="x-none"/>
        </w:rPr>
      </w:pPr>
      <w:r w:rsidRPr="004F0FCB">
        <w:rPr>
          <w:szCs w:val="28"/>
          <w:lang w:eastAsia="x-none"/>
        </w:rPr>
        <w:t xml:space="preserve">Каждая позиция при необходимости может быть согласована перед утверждением. Лист согласующих формируется во вкладке </w:t>
      </w:r>
      <w:r w:rsidR="0023180C" w:rsidRPr="004F0FCB">
        <w:rPr>
          <w:szCs w:val="28"/>
          <w:lang w:eastAsia="x-none"/>
        </w:rPr>
        <w:t>«</w:t>
      </w:r>
      <w:r w:rsidRPr="004F0FCB">
        <w:rPr>
          <w:szCs w:val="28"/>
          <w:lang w:eastAsia="x-none"/>
        </w:rPr>
        <w:t>Лист согласования</w:t>
      </w:r>
      <w:r w:rsidR="0023180C" w:rsidRPr="004F0FCB">
        <w:rPr>
          <w:szCs w:val="28"/>
          <w:lang w:eastAsia="x-none"/>
        </w:rPr>
        <w:t>»</w:t>
      </w:r>
      <w:r w:rsidRPr="004F0FCB">
        <w:rPr>
          <w:szCs w:val="28"/>
          <w:lang w:eastAsia="x-none"/>
        </w:rPr>
        <w:t xml:space="preserve"> (см. </w:t>
      </w:r>
      <w:r w:rsidRPr="004F0FCB">
        <w:rPr>
          <w:szCs w:val="28"/>
          <w:lang w:eastAsia="x-none"/>
        </w:rPr>
        <w:fldChar w:fldCharType="begin"/>
      </w:r>
      <w:r w:rsidRPr="004F0FCB">
        <w:rPr>
          <w:szCs w:val="28"/>
          <w:lang w:eastAsia="x-none"/>
        </w:rPr>
        <w:instrText xml:space="preserve"> REF _Ref421090650 \h  \* MERGEFORMAT </w:instrText>
      </w:r>
      <w:r w:rsidRPr="004F0FCB">
        <w:rPr>
          <w:szCs w:val="28"/>
          <w:lang w:eastAsia="x-none"/>
        </w:rPr>
      </w:r>
      <w:r w:rsidRPr="004F0FCB">
        <w:rPr>
          <w:szCs w:val="28"/>
          <w:lang w:eastAsia="x-none"/>
        </w:rPr>
        <w:fldChar w:fldCharType="separate"/>
      </w:r>
      <w:r w:rsidR="00A80286" w:rsidRPr="00551F95">
        <w:rPr>
          <w:szCs w:val="28"/>
          <w:lang w:eastAsia="x-none"/>
        </w:rPr>
        <w:t xml:space="preserve">Рисунок </w:t>
      </w:r>
      <w:r w:rsidR="00A80286">
        <w:rPr>
          <w:szCs w:val="28"/>
          <w:lang w:eastAsia="x-none"/>
        </w:rPr>
        <w:t>26</w:t>
      </w:r>
      <w:r w:rsidRPr="004F0FCB">
        <w:rPr>
          <w:szCs w:val="28"/>
          <w:lang w:eastAsia="x-none"/>
        </w:rPr>
        <w:fldChar w:fldCharType="end"/>
      </w:r>
      <w:r w:rsidRPr="004F0FCB">
        <w:rPr>
          <w:szCs w:val="28"/>
          <w:lang w:eastAsia="x-none"/>
        </w:rPr>
        <w:t>).</w:t>
      </w:r>
    </w:p>
    <w:p w14:paraId="308E0B7F" w14:textId="457B6783" w:rsidR="00D44E03" w:rsidRPr="004F0FCB" w:rsidRDefault="00D44E03" w:rsidP="00D72DEA">
      <w:pPr>
        <w:pStyle w:val="aff0"/>
        <w:rPr>
          <w:u w:val="single"/>
        </w:rPr>
      </w:pPr>
      <w:r w:rsidRPr="004F0FCB">
        <w:rPr>
          <w:u w:val="single"/>
        </w:rPr>
        <w:t>Отправка на согласование</w:t>
      </w:r>
      <w:r>
        <w:rPr>
          <w:u w:val="single"/>
        </w:rPr>
        <w:t xml:space="preserve"> карточек укрупненных закупок</w:t>
      </w:r>
    </w:p>
    <w:p w14:paraId="2C2FB085" w14:textId="4C55C6FE" w:rsidR="00D72DEA" w:rsidRPr="004F0FCB" w:rsidRDefault="00D72DEA" w:rsidP="004F0FCB">
      <w:pPr>
        <w:rPr>
          <w:lang w:eastAsia="x-none"/>
        </w:rPr>
      </w:pPr>
      <w:r w:rsidRPr="004F0FCB">
        <w:rPr>
          <w:szCs w:val="28"/>
          <w:lang w:eastAsia="x-none"/>
        </w:rPr>
        <w:t xml:space="preserve">Для отправки на согласование </w:t>
      </w:r>
      <w:r w:rsidR="0023180C" w:rsidRPr="004F0FCB">
        <w:rPr>
          <w:szCs w:val="28"/>
          <w:lang w:eastAsia="x-none"/>
        </w:rPr>
        <w:t xml:space="preserve">карточки </w:t>
      </w:r>
      <w:r w:rsidRPr="004F0FCB">
        <w:rPr>
          <w:szCs w:val="28"/>
          <w:lang w:eastAsia="x-none"/>
        </w:rPr>
        <w:t xml:space="preserve">укрупненных закупок необходимо выделить из списка нужный документ </w:t>
      </w:r>
      <w:r w:rsidR="0023180C" w:rsidRPr="004F0FCB">
        <w:rPr>
          <w:szCs w:val="28"/>
          <w:lang w:eastAsia="x-none"/>
        </w:rPr>
        <w:t xml:space="preserve">на странице списка карточек </w:t>
      </w:r>
      <w:r w:rsidRPr="004F0FCB">
        <w:rPr>
          <w:szCs w:val="28"/>
          <w:lang w:eastAsia="x-none"/>
        </w:rPr>
        <w:t xml:space="preserve">УЗ нужного типа и нажать на кнопку панели инструментов </w:t>
      </w:r>
      <w:r w:rsidR="005F772B" w:rsidRPr="005E5468">
        <w:rPr>
          <w:noProof/>
          <w:szCs w:val="28"/>
        </w:rPr>
        <w:drawing>
          <wp:inline distT="0" distB="0" distL="0" distR="0" wp14:anchorId="212D2D1B" wp14:editId="532551B8">
            <wp:extent cx="357450" cy="333955"/>
            <wp:effectExtent l="0" t="0" r="5080" b="9525"/>
            <wp:docPr id="336" name="Рисунок 336" descr="C:\Users\user\Desktop\Задачи\УЗ 2016\РП планированеи закупок версия 1.4\скрины для версии 1.4\2016-09-19 10_38_27-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9" descr="C:\Users\user\Desktop\Задачи\УЗ 2016\РП планированеи закупок версия 1.4\скрины для версии 1.4\2016-09-19 10_38_27-Главное меню.pn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a:stretch/>
                  </pic:blipFill>
                  <pic:spPr bwMode="auto">
                    <a:xfrm>
                      <a:off x="0" y="0"/>
                      <a:ext cx="357780" cy="334263"/>
                    </a:xfrm>
                    <a:prstGeom prst="rect">
                      <a:avLst/>
                    </a:prstGeom>
                    <a:noFill/>
                    <a:ln>
                      <a:noFill/>
                    </a:ln>
                    <a:extLst>
                      <a:ext uri="{53640926-AAD7-44D8-BBD7-CCE9431645EC}">
                        <a14:shadowObscured xmlns:a14="http://schemas.microsoft.com/office/drawing/2010/main"/>
                      </a:ext>
                    </a:extLst>
                  </pic:spPr>
                </pic:pic>
              </a:graphicData>
            </a:graphic>
          </wp:inline>
        </w:drawing>
      </w:r>
      <w:r w:rsidRPr="004F0FCB">
        <w:rPr>
          <w:szCs w:val="28"/>
          <w:lang w:eastAsia="x-none"/>
        </w:rPr>
        <w:t>«Отправить на согласование» (</w:t>
      </w:r>
      <w:r w:rsidR="00D73F06" w:rsidRPr="004F0FCB">
        <w:rPr>
          <w:szCs w:val="28"/>
          <w:lang w:eastAsia="x-none"/>
        </w:rPr>
        <w:fldChar w:fldCharType="begin"/>
      </w:r>
      <w:r w:rsidR="00D73F06" w:rsidRPr="004F0FCB">
        <w:rPr>
          <w:szCs w:val="28"/>
          <w:lang w:eastAsia="x-none"/>
        </w:rPr>
        <w:instrText xml:space="preserve"> REF _Ref462052985 \h  \* MERGEFORMAT </w:instrText>
      </w:r>
      <w:r w:rsidR="00D73F06" w:rsidRPr="004F0FCB">
        <w:rPr>
          <w:szCs w:val="28"/>
          <w:lang w:eastAsia="x-none"/>
        </w:rPr>
      </w:r>
      <w:r w:rsidR="00D73F06" w:rsidRPr="004F0FCB">
        <w:rPr>
          <w:szCs w:val="28"/>
          <w:lang w:eastAsia="x-none"/>
        </w:rPr>
        <w:fldChar w:fldCharType="separate"/>
      </w:r>
      <w:r w:rsidR="00A80286" w:rsidRPr="00A80286">
        <w:rPr>
          <w:szCs w:val="28"/>
          <w:lang w:eastAsia="x-none"/>
        </w:rPr>
        <w:t>Рисунок 34</w:t>
      </w:r>
      <w:r w:rsidR="00D73F06" w:rsidRPr="004F0FCB">
        <w:rPr>
          <w:szCs w:val="28"/>
          <w:lang w:eastAsia="x-none"/>
        </w:rPr>
        <w:fldChar w:fldCharType="end"/>
      </w:r>
      <w:r w:rsidRPr="004F0FCB">
        <w:rPr>
          <w:szCs w:val="28"/>
          <w:lang w:eastAsia="x-none"/>
        </w:rPr>
        <w:t>).</w:t>
      </w:r>
    </w:p>
    <w:p w14:paraId="79477D68" w14:textId="77777777" w:rsidR="00D73F06" w:rsidRDefault="005F772B" w:rsidP="00425AB0">
      <w:pPr>
        <w:keepNext/>
        <w:tabs>
          <w:tab w:val="left" w:pos="4230"/>
        </w:tabs>
        <w:spacing w:before="120" w:after="120"/>
        <w:ind w:firstLine="0"/>
        <w:jc w:val="center"/>
      </w:pPr>
      <w:r>
        <w:rPr>
          <w:noProof/>
        </w:rPr>
        <w:lastRenderedPageBreak/>
        <w:drawing>
          <wp:inline distT="0" distB="0" distL="0" distR="0" wp14:anchorId="3B076C89" wp14:editId="0AE24A99">
            <wp:extent cx="5939790" cy="2465070"/>
            <wp:effectExtent l="19050" t="19050" r="22860" b="11430"/>
            <wp:docPr id="445" name="Рисунок 445" descr="C:\Users\user\Desktop\Задачи\УЗ 2016\РП планированеи закупок версия 1.4\скрины для версии 1.4\2016-09-19 10_42_19-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0" descr="C:\Users\user\Desktop\Задачи\УЗ 2016\РП планированеи закупок версия 1.4\скрины для версии 1.4\2016-09-19 10_42_19-Главное меню.png"/>
                    <pic:cNvPicPr>
                      <a:picLocks noChangeAspect="1" noChangeArrowheads="1"/>
                    </pic:cNvPicPr>
                  </pic:nvPicPr>
                  <pic:blipFill>
                    <a:blip r:embed="rId109" cstate="print">
                      <a:extLst>
                        <a:ext uri="{BEBA8EAE-BF5A-486C-A8C5-ECC9F3942E4B}">
                          <a14:imgProps xmlns:a14="http://schemas.microsoft.com/office/drawing/2010/main">
                            <a14:imgLayer r:embed="rId110">
                              <a14:imgEffect>
                                <a14:sharpenSoften amount="23000"/>
                              </a14:imgEffect>
                              <a14:imgEffect>
                                <a14:saturation sat="135000"/>
                              </a14:imgEffect>
                              <a14:imgEffect>
                                <a14:brightnessContrast contrast="-8000"/>
                              </a14:imgEffect>
                            </a14:imgLayer>
                          </a14:imgProps>
                        </a:ext>
                        <a:ext uri="{28A0092B-C50C-407E-A947-70E740481C1C}">
                          <a14:useLocalDpi xmlns:a14="http://schemas.microsoft.com/office/drawing/2010/main" val="0"/>
                        </a:ext>
                      </a:extLst>
                    </a:blip>
                    <a:srcRect/>
                    <a:stretch>
                      <a:fillRect/>
                    </a:stretch>
                  </pic:blipFill>
                  <pic:spPr bwMode="auto">
                    <a:xfrm>
                      <a:off x="0" y="0"/>
                      <a:ext cx="5939790" cy="2465070"/>
                    </a:xfrm>
                    <a:prstGeom prst="rect">
                      <a:avLst/>
                    </a:prstGeom>
                    <a:noFill/>
                    <a:ln>
                      <a:solidFill>
                        <a:schemeClr val="tx1"/>
                      </a:solidFill>
                    </a:ln>
                  </pic:spPr>
                </pic:pic>
              </a:graphicData>
            </a:graphic>
          </wp:inline>
        </w:drawing>
      </w:r>
    </w:p>
    <w:p w14:paraId="1B0B361F" w14:textId="4B69CF99" w:rsidR="0023180C" w:rsidRPr="00551F95" w:rsidRDefault="0023180C" w:rsidP="0023180C">
      <w:pPr>
        <w:tabs>
          <w:tab w:val="left" w:pos="4230"/>
        </w:tabs>
        <w:spacing w:before="120" w:after="120"/>
        <w:jc w:val="center"/>
        <w:rPr>
          <w:b/>
          <w:szCs w:val="28"/>
        </w:rPr>
      </w:pPr>
      <w:bookmarkStart w:id="2113" w:name="_Ref462052985"/>
      <w:r w:rsidRPr="00551F95">
        <w:rPr>
          <w:b/>
          <w:szCs w:val="28"/>
        </w:rPr>
        <w:t xml:space="preserve">Рисунок </w:t>
      </w:r>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34</w:t>
      </w:r>
      <w:r w:rsidRPr="00551F95">
        <w:rPr>
          <w:b/>
          <w:szCs w:val="28"/>
        </w:rPr>
        <w:fldChar w:fldCharType="end"/>
      </w:r>
      <w:bookmarkEnd w:id="2113"/>
      <w:r w:rsidRPr="00551F95">
        <w:rPr>
          <w:b/>
          <w:szCs w:val="28"/>
        </w:rPr>
        <w:t>. Отправка позиции на согласование</w:t>
      </w:r>
    </w:p>
    <w:p w14:paraId="3E1D130E" w14:textId="04663759" w:rsidR="005F772B" w:rsidRPr="004F0FCB" w:rsidRDefault="00D72DEA" w:rsidP="004F0FCB">
      <w:pPr>
        <w:rPr>
          <w:lang w:eastAsia="x-none"/>
        </w:rPr>
      </w:pPr>
      <w:r w:rsidRPr="004F0FCB">
        <w:rPr>
          <w:szCs w:val="28"/>
          <w:lang w:eastAsia="x-none"/>
        </w:rPr>
        <w:t xml:space="preserve">При нажатии «Отправить на согласование» осуществляется выполнение автоматических </w:t>
      </w:r>
      <w:r w:rsidR="005F772B" w:rsidRPr="004F0FCB">
        <w:rPr>
          <w:szCs w:val="28"/>
          <w:lang w:eastAsia="x-none"/>
        </w:rPr>
        <w:t xml:space="preserve">проверок </w:t>
      </w:r>
      <w:r w:rsidRPr="004F0FCB">
        <w:rPr>
          <w:szCs w:val="28"/>
          <w:lang w:eastAsia="x-none"/>
        </w:rPr>
        <w:t xml:space="preserve">для выбранной укрупненной закупки. В случае успешного выполнения автоматических </w:t>
      </w:r>
      <w:r w:rsidR="005F772B" w:rsidRPr="004F0FCB">
        <w:rPr>
          <w:szCs w:val="28"/>
          <w:lang w:eastAsia="x-none"/>
        </w:rPr>
        <w:t xml:space="preserve">проверок </w:t>
      </w:r>
      <w:r w:rsidRPr="004F0FCB">
        <w:rPr>
          <w:szCs w:val="28"/>
          <w:lang w:eastAsia="x-none"/>
        </w:rPr>
        <w:t xml:space="preserve">позиция отправляется на согласование. Если автоматические </w:t>
      </w:r>
      <w:r w:rsidR="005F772B" w:rsidRPr="004F0FCB">
        <w:rPr>
          <w:szCs w:val="28"/>
          <w:lang w:eastAsia="x-none"/>
        </w:rPr>
        <w:t xml:space="preserve">проверки </w:t>
      </w:r>
      <w:r w:rsidRPr="004F0FCB">
        <w:rPr>
          <w:szCs w:val="28"/>
          <w:lang w:eastAsia="x-none"/>
        </w:rPr>
        <w:t>не пройдены, отображается уведомительное сообщение (</w:t>
      </w:r>
      <w:r w:rsidR="005F772B" w:rsidRPr="004F0FCB">
        <w:rPr>
          <w:szCs w:val="28"/>
          <w:lang w:eastAsia="x-none"/>
        </w:rPr>
        <w:fldChar w:fldCharType="begin"/>
      </w:r>
      <w:r w:rsidR="005F772B" w:rsidRPr="004F0FCB">
        <w:rPr>
          <w:szCs w:val="28"/>
          <w:lang w:eastAsia="x-none"/>
        </w:rPr>
        <w:instrText xml:space="preserve"> REF _Ref462045305 \h </w:instrText>
      </w:r>
      <w:r w:rsidR="00436B52">
        <w:rPr>
          <w:szCs w:val="28"/>
          <w:lang w:eastAsia="x-none"/>
        </w:rPr>
        <w:instrText xml:space="preserve"> \* MERGEFORMAT </w:instrText>
      </w:r>
      <w:r w:rsidR="005F772B" w:rsidRPr="004F0FCB">
        <w:rPr>
          <w:szCs w:val="28"/>
          <w:lang w:eastAsia="x-none"/>
        </w:rPr>
      </w:r>
      <w:r w:rsidR="005F772B" w:rsidRPr="004F0FCB">
        <w:rPr>
          <w:szCs w:val="28"/>
          <w:lang w:eastAsia="x-none"/>
        </w:rPr>
        <w:fldChar w:fldCharType="separate"/>
      </w:r>
      <w:r w:rsidR="00A80286" w:rsidRPr="00A80286">
        <w:rPr>
          <w:szCs w:val="28"/>
          <w:lang w:eastAsia="x-none"/>
        </w:rPr>
        <w:t>Рисунок 35</w:t>
      </w:r>
      <w:r w:rsidR="005F772B" w:rsidRPr="004F0FCB">
        <w:rPr>
          <w:szCs w:val="28"/>
          <w:lang w:eastAsia="x-none"/>
        </w:rPr>
        <w:fldChar w:fldCharType="end"/>
      </w:r>
      <w:r w:rsidRPr="004F0FCB">
        <w:rPr>
          <w:szCs w:val="28"/>
          <w:lang w:eastAsia="x-none"/>
        </w:rPr>
        <w:t>) и блокирует</w:t>
      </w:r>
      <w:r w:rsidR="005F772B" w:rsidRPr="004F0FCB">
        <w:rPr>
          <w:szCs w:val="28"/>
          <w:lang w:eastAsia="x-none"/>
        </w:rPr>
        <w:t>ся</w:t>
      </w:r>
      <w:r w:rsidRPr="004F0FCB">
        <w:rPr>
          <w:szCs w:val="28"/>
          <w:lang w:eastAsia="x-none"/>
        </w:rPr>
        <w:t xml:space="preserve"> </w:t>
      </w:r>
      <w:r w:rsidR="005F772B" w:rsidRPr="004F0FCB">
        <w:rPr>
          <w:szCs w:val="28"/>
          <w:lang w:eastAsia="x-none"/>
        </w:rPr>
        <w:t xml:space="preserve">передача </w:t>
      </w:r>
      <w:r w:rsidRPr="004F0FCB">
        <w:rPr>
          <w:szCs w:val="28"/>
          <w:lang w:eastAsia="x-none"/>
        </w:rPr>
        <w:t xml:space="preserve">документа на согласование. </w:t>
      </w:r>
    </w:p>
    <w:p w14:paraId="46F02FCA" w14:textId="77777777" w:rsidR="005F772B" w:rsidRDefault="005F772B" w:rsidP="004F0FCB">
      <w:pPr>
        <w:pStyle w:val="aff0"/>
        <w:keepNext/>
        <w:ind w:firstLine="0"/>
        <w:jc w:val="center"/>
      </w:pPr>
      <w:r>
        <w:rPr>
          <w:noProof/>
          <w:lang w:eastAsia="ru-RU"/>
        </w:rPr>
        <w:drawing>
          <wp:inline distT="0" distB="0" distL="0" distR="0" wp14:anchorId="346F0DE9" wp14:editId="039AABF3">
            <wp:extent cx="3172460" cy="1518727"/>
            <wp:effectExtent l="0" t="0" r="0" b="5715"/>
            <wp:docPr id="454" name="Рисунок 454" descr="C:\Users\user\Desktop\Задачи\УЗ 2016\РП планированеи закупок версия 1.4\скрины для версии 1.4\2016-09-19 10_43_54-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1" descr="C:\Users\user\Desktop\Задачи\УЗ 2016\РП планированеи закупок версия 1.4\скрины для версии 1.4\2016-09-19 10_43_54-Главное меню.pn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t="4975" r="3156" b="-1"/>
                    <a:stretch/>
                  </pic:blipFill>
                  <pic:spPr bwMode="auto">
                    <a:xfrm>
                      <a:off x="0" y="0"/>
                      <a:ext cx="3172570" cy="1518780"/>
                    </a:xfrm>
                    <a:prstGeom prst="rect">
                      <a:avLst/>
                    </a:prstGeom>
                    <a:noFill/>
                    <a:ln>
                      <a:noFill/>
                    </a:ln>
                    <a:extLst>
                      <a:ext uri="{53640926-AAD7-44D8-BBD7-CCE9431645EC}">
                        <a14:shadowObscured xmlns:a14="http://schemas.microsoft.com/office/drawing/2010/main"/>
                      </a:ext>
                    </a:extLst>
                  </pic:spPr>
                </pic:pic>
              </a:graphicData>
            </a:graphic>
          </wp:inline>
        </w:drawing>
      </w:r>
    </w:p>
    <w:p w14:paraId="43C257EE" w14:textId="292DB554" w:rsidR="005F772B" w:rsidRDefault="005F772B" w:rsidP="004F0FCB">
      <w:pPr>
        <w:pStyle w:val="aff7"/>
        <w:jc w:val="center"/>
      </w:pPr>
      <w:bookmarkStart w:id="2114" w:name="_Ref462045305"/>
      <w:r>
        <w:t xml:space="preserve">Рисунок </w:t>
      </w:r>
      <w:r w:rsidR="002B2D60">
        <w:fldChar w:fldCharType="begin"/>
      </w:r>
      <w:r w:rsidR="002B2D60">
        <w:instrText xml:space="preserve"> SEQ Рисунок \* ARABIC </w:instrText>
      </w:r>
      <w:r w:rsidR="002B2D60">
        <w:fldChar w:fldCharType="separate"/>
      </w:r>
      <w:r w:rsidR="00A80286">
        <w:rPr>
          <w:noProof/>
        </w:rPr>
        <w:t>35</w:t>
      </w:r>
      <w:r w:rsidR="002B2D60">
        <w:rPr>
          <w:noProof/>
        </w:rPr>
        <w:fldChar w:fldCharType="end"/>
      </w:r>
      <w:bookmarkEnd w:id="2114"/>
      <w:r>
        <w:t>. Уведомительное сообщение об ошибках</w:t>
      </w:r>
    </w:p>
    <w:p w14:paraId="3C939A2F" w14:textId="7782D6E7" w:rsidR="00D72DEA" w:rsidRPr="004F0FCB" w:rsidRDefault="00D72DEA" w:rsidP="004F0FCB">
      <w:pPr>
        <w:rPr>
          <w:lang w:eastAsia="x-none"/>
        </w:rPr>
      </w:pPr>
      <w:r w:rsidRPr="004F0FCB">
        <w:rPr>
          <w:szCs w:val="28"/>
          <w:lang w:eastAsia="x-none"/>
        </w:rPr>
        <w:t xml:space="preserve">В случае успешного выполнения операции статус отправленной на согласование </w:t>
      </w:r>
      <w:r w:rsidR="005F772B" w:rsidRPr="004F0FCB">
        <w:rPr>
          <w:szCs w:val="28"/>
          <w:lang w:eastAsia="x-none"/>
        </w:rPr>
        <w:t xml:space="preserve">карточки </w:t>
      </w:r>
      <w:r w:rsidRPr="004F0FCB">
        <w:rPr>
          <w:szCs w:val="28"/>
          <w:lang w:eastAsia="x-none"/>
        </w:rPr>
        <w:t xml:space="preserve">из состояния </w:t>
      </w:r>
      <w:r w:rsidR="005F772B" w:rsidRPr="004F0FCB">
        <w:rPr>
          <w:szCs w:val="28"/>
          <w:lang w:eastAsia="x-none"/>
        </w:rPr>
        <w:t>«</w:t>
      </w:r>
      <w:r w:rsidRPr="004F0FCB">
        <w:rPr>
          <w:szCs w:val="28"/>
          <w:lang w:eastAsia="x-none"/>
        </w:rPr>
        <w:t>Черновик</w:t>
      </w:r>
      <w:r w:rsidR="005F772B" w:rsidRPr="004F0FCB">
        <w:rPr>
          <w:szCs w:val="28"/>
          <w:lang w:eastAsia="x-none"/>
        </w:rPr>
        <w:t>»</w:t>
      </w:r>
      <w:r w:rsidRPr="004F0FCB">
        <w:rPr>
          <w:szCs w:val="28"/>
          <w:lang w:eastAsia="x-none"/>
        </w:rPr>
        <w:t xml:space="preserve"> изменяется на </w:t>
      </w:r>
      <w:r w:rsidR="005F772B" w:rsidRPr="004F0FCB">
        <w:rPr>
          <w:szCs w:val="28"/>
          <w:lang w:eastAsia="x-none"/>
        </w:rPr>
        <w:t>«</w:t>
      </w:r>
      <w:r w:rsidRPr="004F0FCB">
        <w:rPr>
          <w:szCs w:val="28"/>
          <w:lang w:eastAsia="x-none"/>
        </w:rPr>
        <w:t>На согласовании</w:t>
      </w:r>
      <w:r w:rsidR="005F772B" w:rsidRPr="004F0FCB">
        <w:rPr>
          <w:szCs w:val="28"/>
          <w:lang w:eastAsia="x-none"/>
        </w:rPr>
        <w:t>»</w:t>
      </w:r>
      <w:r w:rsidRPr="004F0FCB">
        <w:rPr>
          <w:szCs w:val="28"/>
          <w:lang w:eastAsia="x-none"/>
        </w:rPr>
        <w:t>.</w:t>
      </w:r>
    </w:p>
    <w:p w14:paraId="41D1B79E" w14:textId="77777777" w:rsidR="00D44E03" w:rsidRPr="004F0FCB" w:rsidRDefault="00D44E03" w:rsidP="004F0FCB">
      <w:pPr>
        <w:spacing w:before="120" w:after="120"/>
        <w:rPr>
          <w:szCs w:val="28"/>
          <w:u w:val="single"/>
        </w:rPr>
      </w:pPr>
      <w:r w:rsidRPr="004F0FCB">
        <w:rPr>
          <w:szCs w:val="28"/>
          <w:u w:val="single"/>
        </w:rPr>
        <w:t>Согласование карточек укрупненных закупок</w:t>
      </w:r>
    </w:p>
    <w:p w14:paraId="5351C699" w14:textId="7D8E1370" w:rsidR="00D44E03" w:rsidRPr="004F0FCB" w:rsidRDefault="00D44E03" w:rsidP="004F0FCB">
      <w:pPr>
        <w:rPr>
          <w:szCs w:val="28"/>
          <w:lang w:eastAsia="x-none"/>
        </w:rPr>
      </w:pPr>
      <w:r w:rsidRPr="004F0FCB">
        <w:rPr>
          <w:szCs w:val="28"/>
          <w:lang w:eastAsia="x-none"/>
        </w:rPr>
        <w:t xml:space="preserve">Для согласования карточек укрупненных закупок необходимо выделить из списка нужный документ на странице списка карточек УЗ нужного типа и нажать на кнопку </w:t>
      </w:r>
      <w:r w:rsidRPr="005E5468">
        <w:rPr>
          <w:noProof/>
          <w:szCs w:val="28"/>
        </w:rPr>
        <w:drawing>
          <wp:inline distT="0" distB="0" distL="0" distR="0" wp14:anchorId="76E75BBB" wp14:editId="24B7197C">
            <wp:extent cx="357450" cy="333955"/>
            <wp:effectExtent l="0" t="0" r="5080" b="9525"/>
            <wp:docPr id="458" name="Рисунок 458" descr="C:\Users\user\Desktop\Задачи\УЗ 2016\РП планированеи закупок версия 1.4\скрины для версии 1.4\2016-09-19 10_38_27-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9" descr="C:\Users\user\Desktop\Задачи\УЗ 2016\РП планированеи закупок версия 1.4\скрины для версии 1.4\2016-09-19 10_38_27-Главное меню.pn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a:stretch/>
                  </pic:blipFill>
                  <pic:spPr bwMode="auto">
                    <a:xfrm>
                      <a:off x="0" y="0"/>
                      <a:ext cx="357780" cy="334263"/>
                    </a:xfrm>
                    <a:prstGeom prst="rect">
                      <a:avLst/>
                    </a:prstGeom>
                    <a:noFill/>
                    <a:ln>
                      <a:noFill/>
                    </a:ln>
                    <a:extLst>
                      <a:ext uri="{53640926-AAD7-44D8-BBD7-CCE9431645EC}">
                        <a14:shadowObscured xmlns:a14="http://schemas.microsoft.com/office/drawing/2010/main"/>
                      </a:ext>
                    </a:extLst>
                  </pic:spPr>
                </pic:pic>
              </a:graphicData>
            </a:graphic>
          </wp:inline>
        </w:drawing>
      </w:r>
      <w:r w:rsidRPr="004F0FCB">
        <w:rPr>
          <w:szCs w:val="28"/>
          <w:lang w:eastAsia="x-none"/>
        </w:rPr>
        <w:t xml:space="preserve"> «Согласовать» на панели инструментов </w:t>
      </w:r>
    </w:p>
    <w:p w14:paraId="09AAF058" w14:textId="0EA95667" w:rsidR="00D72DEA" w:rsidRPr="00551F95" w:rsidRDefault="00D72DEA" w:rsidP="004F0FCB">
      <w:pPr>
        <w:rPr>
          <w:szCs w:val="28"/>
          <w:lang w:eastAsia="x-none"/>
        </w:rPr>
      </w:pPr>
      <w:r w:rsidRPr="00551F95">
        <w:rPr>
          <w:szCs w:val="28"/>
          <w:lang w:eastAsia="x-none"/>
        </w:rPr>
        <w:lastRenderedPageBreak/>
        <w:t>Откроется окно согласования (</w:t>
      </w:r>
      <w:r w:rsidRPr="00551F95">
        <w:rPr>
          <w:szCs w:val="28"/>
          <w:lang w:eastAsia="x-none"/>
        </w:rPr>
        <w:fldChar w:fldCharType="begin"/>
      </w:r>
      <w:r w:rsidRPr="00551F95">
        <w:rPr>
          <w:szCs w:val="28"/>
          <w:lang w:eastAsia="x-none"/>
        </w:rPr>
        <w:instrText xml:space="preserve"> REF _Ref426557935 \h  \* MERGEFORMAT </w:instrText>
      </w:r>
      <w:r w:rsidRPr="00551F95">
        <w:rPr>
          <w:szCs w:val="28"/>
          <w:lang w:eastAsia="x-none"/>
        </w:rPr>
      </w:r>
      <w:r w:rsidRPr="00551F95">
        <w:rPr>
          <w:szCs w:val="28"/>
          <w:lang w:eastAsia="x-none"/>
        </w:rPr>
        <w:fldChar w:fldCharType="separate"/>
      </w:r>
      <w:r w:rsidR="00A80286" w:rsidRPr="00551F95">
        <w:rPr>
          <w:szCs w:val="28"/>
          <w:lang w:eastAsia="x-none"/>
        </w:rPr>
        <w:t xml:space="preserve">Рисунок </w:t>
      </w:r>
      <w:r w:rsidR="00A80286">
        <w:rPr>
          <w:szCs w:val="28"/>
          <w:lang w:eastAsia="x-none"/>
        </w:rPr>
        <w:t>36</w:t>
      </w:r>
      <w:r w:rsidRPr="00551F95">
        <w:rPr>
          <w:szCs w:val="28"/>
          <w:lang w:eastAsia="x-none"/>
        </w:rPr>
        <w:fldChar w:fldCharType="end"/>
      </w:r>
      <w:r w:rsidRPr="00551F95">
        <w:rPr>
          <w:szCs w:val="28"/>
          <w:lang w:eastAsia="x-none"/>
        </w:rPr>
        <w:t>).</w:t>
      </w:r>
    </w:p>
    <w:p w14:paraId="7DD30EF2" w14:textId="77777777" w:rsidR="00D72DEA" w:rsidRPr="00551F95" w:rsidRDefault="00D72DEA" w:rsidP="00D72DEA">
      <w:pPr>
        <w:keepNext/>
        <w:tabs>
          <w:tab w:val="left" w:pos="4230"/>
        </w:tabs>
        <w:spacing w:before="120" w:after="120"/>
        <w:ind w:firstLine="0"/>
        <w:jc w:val="center"/>
      </w:pPr>
      <w:r w:rsidRPr="00551F95">
        <w:rPr>
          <w:b/>
          <w:noProof/>
          <w:szCs w:val="28"/>
          <w:bdr w:val="single" w:sz="4" w:space="0" w:color="auto"/>
        </w:rPr>
        <w:drawing>
          <wp:inline distT="0" distB="0" distL="0" distR="0" wp14:anchorId="11F2C511" wp14:editId="1E9D80FA">
            <wp:extent cx="3019425" cy="1733550"/>
            <wp:effectExtent l="19050" t="19050" r="28575" b="19050"/>
            <wp:docPr id="66" name="Рисунок 4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4"/>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1053" r="1053"/>
                    <a:stretch/>
                  </pic:blipFill>
                  <pic:spPr bwMode="auto">
                    <a:xfrm>
                      <a:off x="0" y="0"/>
                      <a:ext cx="3019425" cy="173355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4F155D9" w14:textId="7D67F9D5" w:rsidR="00D72DEA" w:rsidRPr="00551F95" w:rsidRDefault="00D72DEA" w:rsidP="00D72DEA">
      <w:pPr>
        <w:pStyle w:val="aff7"/>
        <w:jc w:val="center"/>
        <w:rPr>
          <w:szCs w:val="28"/>
        </w:rPr>
      </w:pPr>
      <w:bookmarkStart w:id="2115" w:name="_Ref420943382"/>
      <w:bookmarkStart w:id="2116" w:name="_Ref426557935"/>
      <w:r w:rsidRPr="00551F95">
        <w:rPr>
          <w:szCs w:val="28"/>
        </w:rPr>
        <w:t>Рисунок</w:t>
      </w:r>
      <w:bookmarkEnd w:id="2115"/>
      <w:r w:rsidRPr="00551F95">
        <w:rPr>
          <w:szCs w:val="28"/>
        </w:rPr>
        <w:t xml:space="preserve">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36</w:t>
      </w:r>
      <w:r w:rsidRPr="00551F95">
        <w:rPr>
          <w:szCs w:val="28"/>
        </w:rPr>
        <w:fldChar w:fldCharType="end"/>
      </w:r>
      <w:bookmarkEnd w:id="2116"/>
      <w:r w:rsidRPr="00551F95">
        <w:rPr>
          <w:szCs w:val="28"/>
        </w:rPr>
        <w:t>. Окно согласования</w:t>
      </w:r>
    </w:p>
    <w:p w14:paraId="56BA0746" w14:textId="4BCB376D" w:rsidR="00D44E03" w:rsidRDefault="00D44E03" w:rsidP="004F0FCB">
      <w:pPr>
        <w:rPr>
          <w:szCs w:val="28"/>
          <w:lang w:eastAsia="x-none"/>
        </w:rPr>
      </w:pPr>
      <w:r>
        <w:rPr>
          <w:szCs w:val="28"/>
          <w:lang w:eastAsia="x-none"/>
        </w:rPr>
        <w:t>Ввести в поле «Комментарий» - Согласовано и нажать на кнопку «Согласовать».</w:t>
      </w:r>
    </w:p>
    <w:p w14:paraId="59772A17" w14:textId="1068D1BE" w:rsidR="00D72DEA" w:rsidRPr="00551F95" w:rsidRDefault="00D72DEA" w:rsidP="004F0FCB">
      <w:pPr>
        <w:rPr>
          <w:szCs w:val="28"/>
          <w:lang w:eastAsia="x-none"/>
        </w:rPr>
      </w:pPr>
      <w:r w:rsidRPr="00551F95">
        <w:rPr>
          <w:szCs w:val="28"/>
          <w:lang w:eastAsia="x-none"/>
        </w:rPr>
        <w:t xml:space="preserve">В случае отклонения документа необходимо заполнить поле «Комментарий» с указанием причины и нажать «Отклонить». Карточка укрупненной закупки перейдет в статус </w:t>
      </w:r>
      <w:r w:rsidR="00D44E03">
        <w:rPr>
          <w:szCs w:val="28"/>
          <w:lang w:eastAsia="x-none"/>
        </w:rPr>
        <w:t>«</w:t>
      </w:r>
      <w:r w:rsidRPr="00551F95">
        <w:rPr>
          <w:szCs w:val="28"/>
          <w:lang w:eastAsia="x-none"/>
        </w:rPr>
        <w:t>Не согласовано</w:t>
      </w:r>
      <w:r w:rsidR="00D44E03">
        <w:rPr>
          <w:szCs w:val="28"/>
          <w:lang w:eastAsia="x-none"/>
        </w:rPr>
        <w:t>»</w:t>
      </w:r>
      <w:r w:rsidRPr="00551F95">
        <w:rPr>
          <w:szCs w:val="28"/>
          <w:lang w:eastAsia="x-none"/>
        </w:rPr>
        <w:t>.</w:t>
      </w:r>
    </w:p>
    <w:p w14:paraId="4B96A067" w14:textId="35AEA0E2" w:rsidR="00D72DEA" w:rsidRPr="00551F95" w:rsidRDefault="00D72DEA" w:rsidP="004F0FCB">
      <w:pPr>
        <w:rPr>
          <w:szCs w:val="28"/>
          <w:lang w:eastAsia="x-none"/>
        </w:rPr>
      </w:pPr>
      <w:r w:rsidRPr="00551F95">
        <w:rPr>
          <w:szCs w:val="28"/>
          <w:lang w:eastAsia="x-none"/>
        </w:rPr>
        <w:t xml:space="preserve">Просмотреть список несогласованных </w:t>
      </w:r>
      <w:r w:rsidR="00D44E03">
        <w:rPr>
          <w:szCs w:val="28"/>
          <w:lang w:eastAsia="x-none"/>
        </w:rPr>
        <w:t>карточек</w:t>
      </w:r>
      <w:r w:rsidR="00D44E03" w:rsidRPr="00551F95">
        <w:rPr>
          <w:szCs w:val="28"/>
          <w:lang w:eastAsia="x-none"/>
        </w:rPr>
        <w:t xml:space="preserve"> </w:t>
      </w:r>
      <w:r w:rsidRPr="00551F95">
        <w:rPr>
          <w:szCs w:val="28"/>
          <w:lang w:eastAsia="x-none"/>
        </w:rPr>
        <w:t xml:space="preserve">можно в папке «Отклоненные карточки УЗ (вид расходов 200/300/400) в подразделе «По статусам» раздела «Карточки УЗ 200/300/400». Для доработки несогласованных позиций необходимо выбрать нужный документ, нажать </w:t>
      </w:r>
      <w:r w:rsidR="00D44E03">
        <w:rPr>
          <w:szCs w:val="28"/>
          <w:lang w:eastAsia="x-none"/>
        </w:rPr>
        <w:t xml:space="preserve">на </w:t>
      </w:r>
      <w:r w:rsidRPr="00551F95">
        <w:rPr>
          <w:szCs w:val="28"/>
          <w:lang w:eastAsia="x-none"/>
        </w:rPr>
        <w:t xml:space="preserve">кнопку </w:t>
      </w:r>
      <w:r w:rsidRPr="00C33BED">
        <w:rPr>
          <w:noProof/>
          <w:szCs w:val="28"/>
        </w:rPr>
        <w:drawing>
          <wp:inline distT="0" distB="0" distL="0" distR="0" wp14:anchorId="00C6EBF7" wp14:editId="7EF96914">
            <wp:extent cx="276225" cy="257175"/>
            <wp:effectExtent l="0" t="0" r="0" b="0"/>
            <wp:docPr id="403"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6225" cy="257175"/>
                    </a:xfrm>
                    <a:prstGeom prst="rect">
                      <a:avLst/>
                    </a:prstGeom>
                    <a:noFill/>
                    <a:ln>
                      <a:noFill/>
                    </a:ln>
                  </pic:spPr>
                </pic:pic>
              </a:graphicData>
            </a:graphic>
          </wp:inline>
        </w:drawing>
      </w:r>
      <w:r w:rsidRPr="00551F95">
        <w:rPr>
          <w:szCs w:val="28"/>
          <w:lang w:eastAsia="x-none"/>
        </w:rPr>
        <w:t xml:space="preserve"> - </w:t>
      </w:r>
      <w:r w:rsidR="00D44E03">
        <w:rPr>
          <w:szCs w:val="28"/>
          <w:lang w:eastAsia="x-none"/>
        </w:rPr>
        <w:t>«</w:t>
      </w:r>
      <w:r w:rsidRPr="004F0FCB">
        <w:rPr>
          <w:szCs w:val="28"/>
          <w:lang w:eastAsia="x-none"/>
        </w:rPr>
        <w:t>Взять в работу</w:t>
      </w:r>
      <w:r w:rsidR="00D44E03" w:rsidRPr="004F0FCB">
        <w:rPr>
          <w:szCs w:val="28"/>
          <w:lang w:eastAsia="x-none"/>
        </w:rPr>
        <w:t>»</w:t>
      </w:r>
      <w:r w:rsidRPr="00551F95">
        <w:rPr>
          <w:szCs w:val="28"/>
          <w:lang w:eastAsia="x-none"/>
        </w:rPr>
        <w:t xml:space="preserve"> (</w:t>
      </w:r>
      <w:r w:rsidRPr="00551F95">
        <w:rPr>
          <w:szCs w:val="28"/>
          <w:lang w:eastAsia="x-none"/>
        </w:rPr>
        <w:fldChar w:fldCharType="begin"/>
      </w:r>
      <w:r w:rsidRPr="00551F95">
        <w:rPr>
          <w:szCs w:val="28"/>
          <w:lang w:eastAsia="x-none"/>
        </w:rPr>
        <w:instrText xml:space="preserve"> REF _Ref426465517 \h  \* MERGEFORMAT </w:instrText>
      </w:r>
      <w:r w:rsidRPr="00551F95">
        <w:rPr>
          <w:szCs w:val="28"/>
          <w:lang w:eastAsia="x-none"/>
        </w:rPr>
      </w:r>
      <w:r w:rsidRPr="00551F95">
        <w:rPr>
          <w:szCs w:val="28"/>
          <w:lang w:eastAsia="x-none"/>
        </w:rPr>
        <w:fldChar w:fldCharType="separate"/>
      </w:r>
      <w:r w:rsidR="00A80286" w:rsidRPr="00A80286">
        <w:rPr>
          <w:szCs w:val="28"/>
          <w:lang w:eastAsia="x-none"/>
        </w:rPr>
        <w:t>Рисунок 37</w:t>
      </w:r>
      <w:r w:rsidRPr="00551F95">
        <w:rPr>
          <w:szCs w:val="28"/>
          <w:lang w:eastAsia="x-none"/>
        </w:rPr>
        <w:fldChar w:fldCharType="end"/>
      </w:r>
      <w:r w:rsidRPr="00551F95">
        <w:rPr>
          <w:szCs w:val="28"/>
          <w:lang w:eastAsia="x-none"/>
        </w:rPr>
        <w:t>).</w:t>
      </w:r>
    </w:p>
    <w:p w14:paraId="6C946668" w14:textId="057485A0" w:rsidR="00D72DEA" w:rsidRPr="00551F95" w:rsidRDefault="00D72DEA" w:rsidP="00D72DEA">
      <w:pPr>
        <w:spacing w:before="120" w:after="120"/>
        <w:ind w:firstLine="0"/>
        <w:jc w:val="center"/>
        <w:rPr>
          <w:b/>
          <w:bCs/>
          <w:szCs w:val="28"/>
        </w:rPr>
      </w:pPr>
      <w:r w:rsidRPr="00551F95">
        <w:rPr>
          <w:noProof/>
        </w:rPr>
        <w:drawing>
          <wp:anchor distT="0" distB="0" distL="0" distR="0" simplePos="0" relativeHeight="251654656" behindDoc="0" locked="0" layoutInCell="1" allowOverlap="1" wp14:anchorId="29F60130" wp14:editId="6C151A10">
            <wp:simplePos x="0" y="0"/>
            <wp:positionH relativeFrom="column">
              <wp:posOffset>127000</wp:posOffset>
            </wp:positionH>
            <wp:positionV relativeFrom="paragraph">
              <wp:posOffset>92075</wp:posOffset>
            </wp:positionV>
            <wp:extent cx="5658485" cy="1144270"/>
            <wp:effectExtent l="19050" t="19050" r="18415" b="17780"/>
            <wp:wrapSquare wrapText="largest"/>
            <wp:docPr id="17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658485" cy="1144270"/>
                    </a:xfrm>
                    <a:prstGeom prst="rect">
                      <a:avLst/>
                    </a:prstGeom>
                    <a:solidFill>
                      <a:srgbClr val="FFFFFF"/>
                    </a:solid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bookmarkStart w:id="2117" w:name="_Ref420943430"/>
      <w:bookmarkStart w:id="2118" w:name="_Ref426465517"/>
      <w:r w:rsidRPr="00551F95">
        <w:rPr>
          <w:b/>
          <w:szCs w:val="28"/>
        </w:rPr>
        <w:t>Рисунок</w:t>
      </w:r>
      <w:bookmarkEnd w:id="2117"/>
      <w:r w:rsidRPr="00551F95">
        <w:rPr>
          <w:b/>
          <w:szCs w:val="28"/>
        </w:rPr>
        <w:t xml:space="preserve"> </w:t>
      </w:r>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37</w:t>
      </w:r>
      <w:r w:rsidRPr="00551F95">
        <w:rPr>
          <w:b/>
          <w:szCs w:val="28"/>
        </w:rPr>
        <w:fldChar w:fldCharType="end"/>
      </w:r>
      <w:bookmarkEnd w:id="2118"/>
      <w:r w:rsidRPr="00551F95">
        <w:rPr>
          <w:b/>
          <w:szCs w:val="28"/>
        </w:rPr>
        <w:t xml:space="preserve">. </w:t>
      </w:r>
      <w:r w:rsidRPr="00551F95">
        <w:rPr>
          <w:b/>
          <w:bCs/>
          <w:szCs w:val="28"/>
        </w:rPr>
        <w:t>«Процедура «Взять в работу»».</w:t>
      </w:r>
    </w:p>
    <w:p w14:paraId="14299F91" w14:textId="56913973" w:rsidR="00D72DEA" w:rsidRPr="00551F95" w:rsidRDefault="00D72DEA" w:rsidP="004F0FCB">
      <w:pPr>
        <w:rPr>
          <w:szCs w:val="28"/>
          <w:lang w:eastAsia="x-none"/>
        </w:rPr>
      </w:pPr>
      <w:r w:rsidRPr="00551F95">
        <w:rPr>
          <w:szCs w:val="28"/>
          <w:lang w:eastAsia="x-none"/>
        </w:rPr>
        <w:t xml:space="preserve">При нажатии на кнопку «Взять в работу», отклоненный документ перейдет в статус </w:t>
      </w:r>
      <w:r w:rsidR="00D44E03">
        <w:rPr>
          <w:szCs w:val="28"/>
          <w:lang w:eastAsia="x-none"/>
        </w:rPr>
        <w:t>«</w:t>
      </w:r>
      <w:r w:rsidRPr="00551F95">
        <w:rPr>
          <w:szCs w:val="28"/>
          <w:lang w:eastAsia="x-none"/>
        </w:rPr>
        <w:t>Черновик</w:t>
      </w:r>
      <w:r w:rsidR="00D44E03">
        <w:rPr>
          <w:szCs w:val="28"/>
          <w:lang w:eastAsia="x-none"/>
        </w:rPr>
        <w:t>»</w:t>
      </w:r>
      <w:r w:rsidRPr="00551F95">
        <w:rPr>
          <w:szCs w:val="28"/>
          <w:lang w:eastAsia="x-none"/>
        </w:rPr>
        <w:t xml:space="preserve"> и станет доступным для редактирования. Для того чтобы отредактировать документ, необходимо нажать на кнопку </w:t>
      </w:r>
      <w:r w:rsidR="00764796" w:rsidRPr="00C33BED">
        <w:rPr>
          <w:noProof/>
          <w:szCs w:val="28"/>
        </w:rPr>
        <w:drawing>
          <wp:inline distT="0" distB="0" distL="0" distR="0" wp14:anchorId="0B736A8C" wp14:editId="65CB22C5">
            <wp:extent cx="428625" cy="381000"/>
            <wp:effectExtent l="0" t="0" r="9525"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8625" cy="381000"/>
                    </a:xfrm>
                    <a:prstGeom prst="rect">
                      <a:avLst/>
                    </a:prstGeom>
                    <a:noFill/>
                    <a:ln>
                      <a:noFill/>
                    </a:ln>
                  </pic:spPr>
                </pic:pic>
              </a:graphicData>
            </a:graphic>
          </wp:inline>
        </w:drawing>
      </w:r>
      <w:r w:rsidR="00764796" w:rsidRPr="00551F95">
        <w:rPr>
          <w:szCs w:val="28"/>
          <w:lang w:eastAsia="x-none"/>
        </w:rPr>
        <w:t xml:space="preserve"> </w:t>
      </w:r>
      <w:r w:rsidRPr="00551F95">
        <w:rPr>
          <w:szCs w:val="28"/>
          <w:lang w:eastAsia="x-none"/>
        </w:rPr>
        <w:t>«Открыть документ на редактирование» (</w:t>
      </w:r>
      <w:r w:rsidRPr="00551F95">
        <w:rPr>
          <w:szCs w:val="28"/>
          <w:lang w:eastAsia="x-none"/>
        </w:rPr>
        <w:fldChar w:fldCharType="begin"/>
      </w:r>
      <w:r w:rsidRPr="00551F95">
        <w:rPr>
          <w:szCs w:val="28"/>
          <w:lang w:eastAsia="x-none"/>
        </w:rPr>
        <w:instrText xml:space="preserve"> REF _Ref426558016 \h  \* MERGEFORMAT </w:instrText>
      </w:r>
      <w:r w:rsidRPr="00551F95">
        <w:rPr>
          <w:szCs w:val="28"/>
          <w:lang w:eastAsia="x-none"/>
        </w:rPr>
      </w:r>
      <w:r w:rsidRPr="00551F95">
        <w:rPr>
          <w:szCs w:val="28"/>
          <w:lang w:eastAsia="x-none"/>
        </w:rPr>
        <w:fldChar w:fldCharType="separate"/>
      </w:r>
      <w:r w:rsidR="00A80286" w:rsidRPr="00A80286">
        <w:rPr>
          <w:szCs w:val="28"/>
          <w:lang w:eastAsia="x-none"/>
        </w:rPr>
        <w:t>Рисунок 38</w:t>
      </w:r>
      <w:r w:rsidRPr="00551F95">
        <w:rPr>
          <w:szCs w:val="28"/>
          <w:lang w:eastAsia="x-none"/>
        </w:rPr>
        <w:fldChar w:fldCharType="end"/>
      </w:r>
      <w:r w:rsidRPr="00551F95">
        <w:rPr>
          <w:szCs w:val="28"/>
          <w:lang w:eastAsia="x-none"/>
        </w:rPr>
        <w:t>).</w:t>
      </w:r>
    </w:p>
    <w:p w14:paraId="1BDB33DA" w14:textId="77777777" w:rsidR="00D72DEA" w:rsidRPr="00551F95" w:rsidRDefault="00D72DEA" w:rsidP="00D72DEA">
      <w:pPr>
        <w:tabs>
          <w:tab w:val="left" w:pos="4230"/>
        </w:tabs>
        <w:spacing w:before="120" w:after="120"/>
        <w:jc w:val="center"/>
        <w:rPr>
          <w:b/>
          <w:szCs w:val="28"/>
        </w:rPr>
      </w:pPr>
      <w:r w:rsidRPr="00551F95">
        <w:rPr>
          <w:noProof/>
        </w:rPr>
        <w:lastRenderedPageBreak/>
        <w:drawing>
          <wp:inline distT="0" distB="0" distL="0" distR="0" wp14:anchorId="38083E72" wp14:editId="7BC799D6">
            <wp:extent cx="5486400" cy="1447800"/>
            <wp:effectExtent l="19050" t="19050" r="0" b="0"/>
            <wp:docPr id="6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486400" cy="1447800"/>
                    </a:xfrm>
                    <a:prstGeom prst="rect">
                      <a:avLst/>
                    </a:prstGeom>
                    <a:solidFill>
                      <a:srgbClr val="FFFFFF"/>
                    </a:solidFill>
                    <a:ln w="9525" cmpd="sng">
                      <a:solidFill>
                        <a:srgbClr val="000000"/>
                      </a:solidFill>
                      <a:miter lim="800000"/>
                      <a:headEnd/>
                      <a:tailEnd/>
                    </a:ln>
                    <a:effectLst/>
                  </pic:spPr>
                </pic:pic>
              </a:graphicData>
            </a:graphic>
          </wp:inline>
        </w:drawing>
      </w:r>
    </w:p>
    <w:p w14:paraId="4360F22F" w14:textId="3BCF41C2" w:rsidR="00D72DEA" w:rsidRPr="00551F95" w:rsidRDefault="00D72DEA" w:rsidP="00D72DEA">
      <w:pPr>
        <w:tabs>
          <w:tab w:val="left" w:pos="4230"/>
        </w:tabs>
        <w:spacing w:before="120" w:after="120"/>
        <w:jc w:val="center"/>
        <w:rPr>
          <w:szCs w:val="28"/>
        </w:rPr>
      </w:pPr>
      <w:bookmarkStart w:id="2119" w:name="_Ref426558016"/>
      <w:r w:rsidRPr="00551F95">
        <w:rPr>
          <w:b/>
          <w:szCs w:val="28"/>
        </w:rPr>
        <w:t xml:space="preserve">Рисунок </w:t>
      </w:r>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38</w:t>
      </w:r>
      <w:r w:rsidRPr="00551F95">
        <w:rPr>
          <w:b/>
          <w:szCs w:val="28"/>
        </w:rPr>
        <w:fldChar w:fldCharType="end"/>
      </w:r>
      <w:bookmarkEnd w:id="2119"/>
      <w:r w:rsidRPr="00551F95">
        <w:rPr>
          <w:b/>
          <w:szCs w:val="28"/>
        </w:rPr>
        <w:t>. Открытие на редактирование</w:t>
      </w:r>
    </w:p>
    <w:p w14:paraId="7937D38E" w14:textId="233C5636" w:rsidR="00D72DEA" w:rsidRPr="00551F95" w:rsidRDefault="00D72DEA" w:rsidP="004F0FCB">
      <w:pPr>
        <w:rPr>
          <w:szCs w:val="28"/>
          <w:lang w:eastAsia="x-none"/>
        </w:rPr>
      </w:pPr>
      <w:r w:rsidRPr="00551F95">
        <w:rPr>
          <w:szCs w:val="28"/>
          <w:lang w:eastAsia="x-none"/>
        </w:rPr>
        <w:t xml:space="preserve">Процесс редактирования укрупненных закупок аналогичен процессу формирования укрупненных закупок (см. п. </w:t>
      </w:r>
      <w:r w:rsidRPr="00551F95">
        <w:rPr>
          <w:szCs w:val="28"/>
          <w:lang w:eastAsia="x-none"/>
        </w:rPr>
        <w:fldChar w:fldCharType="begin"/>
      </w:r>
      <w:r w:rsidRPr="00551F95">
        <w:rPr>
          <w:szCs w:val="28"/>
          <w:lang w:eastAsia="x-none"/>
        </w:rPr>
        <w:instrText xml:space="preserve"> REF _Ref426488630 \r \h  \* MERGEFORMAT </w:instrText>
      </w:r>
      <w:r w:rsidRPr="00551F95">
        <w:rPr>
          <w:szCs w:val="28"/>
          <w:lang w:eastAsia="x-none"/>
        </w:rPr>
      </w:r>
      <w:r w:rsidRPr="00551F95">
        <w:rPr>
          <w:szCs w:val="28"/>
          <w:lang w:eastAsia="x-none"/>
        </w:rPr>
        <w:fldChar w:fldCharType="separate"/>
      </w:r>
      <w:r w:rsidR="00A80286">
        <w:rPr>
          <w:szCs w:val="28"/>
          <w:lang w:eastAsia="x-none"/>
        </w:rPr>
        <w:t>4.2</w:t>
      </w:r>
      <w:r w:rsidRPr="00551F95">
        <w:rPr>
          <w:szCs w:val="28"/>
          <w:lang w:eastAsia="x-none"/>
        </w:rPr>
        <w:fldChar w:fldCharType="end"/>
      </w:r>
      <w:r w:rsidRPr="00551F95">
        <w:rPr>
          <w:szCs w:val="28"/>
          <w:lang w:eastAsia="x-none"/>
        </w:rPr>
        <w:t>).</w:t>
      </w:r>
    </w:p>
    <w:p w14:paraId="6DBBF0A9" w14:textId="77777777" w:rsidR="00D72DEA" w:rsidRPr="00551F95" w:rsidRDefault="00D72DEA" w:rsidP="004F0FCB">
      <w:pPr>
        <w:rPr>
          <w:szCs w:val="28"/>
          <w:lang w:eastAsia="x-none"/>
        </w:rPr>
      </w:pPr>
      <w:r w:rsidRPr="00551F95">
        <w:rPr>
          <w:szCs w:val="28"/>
          <w:lang w:eastAsia="x-none"/>
        </w:rPr>
        <w:t>После завершения редактирования, документ снова подлежит отправке на согласование.</w:t>
      </w:r>
    </w:p>
    <w:p w14:paraId="5E0C69D2" w14:textId="67D0A4D6" w:rsidR="00D72DEA" w:rsidRDefault="00D72DEA" w:rsidP="004F0FCB">
      <w:pPr>
        <w:rPr>
          <w:szCs w:val="28"/>
          <w:lang w:eastAsia="x-none"/>
        </w:rPr>
      </w:pPr>
      <w:r w:rsidRPr="00551F95">
        <w:rPr>
          <w:szCs w:val="28"/>
          <w:lang w:eastAsia="x-none"/>
        </w:rPr>
        <w:t xml:space="preserve">После завершения согласования документа </w:t>
      </w:r>
      <w:r w:rsidR="000D0892">
        <w:rPr>
          <w:szCs w:val="28"/>
          <w:lang w:eastAsia="x-none"/>
        </w:rPr>
        <w:t>карточка</w:t>
      </w:r>
      <w:r w:rsidR="000D0892" w:rsidRPr="00551F95">
        <w:rPr>
          <w:szCs w:val="28"/>
          <w:lang w:eastAsia="x-none"/>
        </w:rPr>
        <w:t xml:space="preserve"> </w:t>
      </w:r>
      <w:r w:rsidRPr="00551F95">
        <w:rPr>
          <w:szCs w:val="28"/>
          <w:lang w:eastAsia="x-none"/>
        </w:rPr>
        <w:t xml:space="preserve">укрупненной закупки в статусе </w:t>
      </w:r>
      <w:r w:rsidR="00764796">
        <w:rPr>
          <w:szCs w:val="28"/>
          <w:lang w:eastAsia="x-none"/>
        </w:rPr>
        <w:t>«</w:t>
      </w:r>
      <w:r w:rsidRPr="00551F95">
        <w:rPr>
          <w:szCs w:val="28"/>
          <w:lang w:eastAsia="x-none"/>
        </w:rPr>
        <w:t>Согласовано</w:t>
      </w:r>
      <w:r w:rsidR="00764796">
        <w:rPr>
          <w:szCs w:val="28"/>
          <w:lang w:eastAsia="x-none"/>
        </w:rPr>
        <w:t>»</w:t>
      </w:r>
      <w:r w:rsidRPr="00551F95">
        <w:rPr>
          <w:szCs w:val="28"/>
          <w:lang w:eastAsia="x-none"/>
        </w:rPr>
        <w:t xml:space="preserve"> становится доступной для утверждения в папке «</w:t>
      </w:r>
      <w:r w:rsidR="000D0892">
        <w:rPr>
          <w:szCs w:val="28"/>
          <w:lang w:eastAsia="x-none"/>
        </w:rPr>
        <w:t>Карточки укрупненных закупок 200/300/400 на согласовании</w:t>
      </w:r>
      <w:r w:rsidRPr="00551F95">
        <w:rPr>
          <w:szCs w:val="28"/>
          <w:lang w:eastAsia="x-none"/>
        </w:rPr>
        <w:t>»</w:t>
      </w:r>
      <w:r w:rsidR="000D0892">
        <w:rPr>
          <w:szCs w:val="28"/>
          <w:lang w:eastAsia="x-none"/>
        </w:rPr>
        <w:t xml:space="preserve"> подраздела «Документы на согласовании», раздела «Мои документы» </w:t>
      </w:r>
      <w:r w:rsidRPr="00551F95">
        <w:rPr>
          <w:szCs w:val="28"/>
          <w:lang w:eastAsia="x-none"/>
        </w:rPr>
        <w:t>(</w:t>
      </w:r>
      <w:r w:rsidRPr="00551F95">
        <w:rPr>
          <w:szCs w:val="28"/>
          <w:lang w:eastAsia="x-none"/>
        </w:rPr>
        <w:fldChar w:fldCharType="begin"/>
      </w:r>
      <w:r w:rsidRPr="00551F95">
        <w:rPr>
          <w:szCs w:val="28"/>
          <w:lang w:eastAsia="x-none"/>
        </w:rPr>
        <w:instrText xml:space="preserve"> REF _Ref426631059 \h  \* MERGEFORMAT </w:instrText>
      </w:r>
      <w:r w:rsidRPr="00551F95">
        <w:rPr>
          <w:szCs w:val="28"/>
          <w:lang w:eastAsia="x-none"/>
        </w:rPr>
      </w:r>
      <w:r w:rsidRPr="00551F95">
        <w:rPr>
          <w:szCs w:val="28"/>
          <w:lang w:eastAsia="x-none"/>
        </w:rPr>
        <w:fldChar w:fldCharType="separate"/>
      </w:r>
      <w:r w:rsidR="00A80286" w:rsidRPr="00A80286">
        <w:rPr>
          <w:szCs w:val="28"/>
          <w:lang w:eastAsia="x-none"/>
        </w:rPr>
        <w:t>Рисунок 39</w:t>
      </w:r>
      <w:r w:rsidRPr="00551F95">
        <w:rPr>
          <w:szCs w:val="28"/>
          <w:lang w:eastAsia="x-none"/>
        </w:rPr>
        <w:fldChar w:fldCharType="end"/>
      </w:r>
      <w:r w:rsidRPr="00551F95">
        <w:rPr>
          <w:szCs w:val="28"/>
          <w:lang w:eastAsia="x-none"/>
        </w:rPr>
        <w:t>).</w:t>
      </w:r>
    </w:p>
    <w:p w14:paraId="685B6A7C" w14:textId="3086856C" w:rsidR="00D72DEA" w:rsidRPr="00551F95" w:rsidRDefault="008D63C8" w:rsidP="004F0FCB">
      <w:pPr>
        <w:spacing w:before="120" w:after="120"/>
        <w:ind w:firstLine="0"/>
        <w:jc w:val="center"/>
        <w:rPr>
          <w:szCs w:val="28"/>
        </w:rPr>
      </w:pPr>
      <w:r w:rsidRPr="00C33BED">
        <w:rPr>
          <w:noProof/>
          <w:szCs w:val="28"/>
        </w:rPr>
        <w:drawing>
          <wp:inline distT="0" distB="0" distL="0" distR="0" wp14:anchorId="49D189CC" wp14:editId="61E75C5D">
            <wp:extent cx="5931535" cy="3140710"/>
            <wp:effectExtent l="19050" t="19050" r="12065" b="21590"/>
            <wp:docPr id="500" name="Рисунок 500" descr="C:\Users\user\Desktop\Задачи\УЗ 2016\РП планированеи закупок версия 1.4\скрины для версии 1.4\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1" descr="C:\Users\user\Desktop\Задачи\УЗ 2016\РП планированеи закупок версия 1.4\скрины для версии 1.4\39.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31535" cy="3140710"/>
                    </a:xfrm>
                    <a:prstGeom prst="rect">
                      <a:avLst/>
                    </a:prstGeom>
                    <a:noFill/>
                    <a:ln>
                      <a:solidFill>
                        <a:schemeClr val="tx1"/>
                      </a:solidFill>
                    </a:ln>
                  </pic:spPr>
                </pic:pic>
              </a:graphicData>
            </a:graphic>
          </wp:inline>
        </w:drawing>
      </w:r>
      <w:bookmarkStart w:id="2120" w:name="_Ref426631059"/>
      <w:r w:rsidR="00D72DEA" w:rsidRPr="00551F95">
        <w:rPr>
          <w:b/>
          <w:szCs w:val="28"/>
        </w:rPr>
        <w:t xml:space="preserve">Рисунок </w:t>
      </w:r>
      <w:r w:rsidR="00D72DEA" w:rsidRPr="00551F95">
        <w:rPr>
          <w:b/>
          <w:szCs w:val="28"/>
        </w:rPr>
        <w:fldChar w:fldCharType="begin"/>
      </w:r>
      <w:r w:rsidR="00D72DEA" w:rsidRPr="00551F95">
        <w:rPr>
          <w:b/>
          <w:szCs w:val="28"/>
        </w:rPr>
        <w:instrText xml:space="preserve"> SEQ "Рисунок" \* ARABIC </w:instrText>
      </w:r>
      <w:r w:rsidR="00D72DEA" w:rsidRPr="00551F95">
        <w:rPr>
          <w:b/>
          <w:szCs w:val="28"/>
        </w:rPr>
        <w:fldChar w:fldCharType="separate"/>
      </w:r>
      <w:r w:rsidR="00A80286">
        <w:rPr>
          <w:b/>
          <w:noProof/>
          <w:szCs w:val="28"/>
        </w:rPr>
        <w:t>39</w:t>
      </w:r>
      <w:r w:rsidR="00D72DEA" w:rsidRPr="00551F95">
        <w:rPr>
          <w:b/>
          <w:szCs w:val="28"/>
        </w:rPr>
        <w:fldChar w:fldCharType="end"/>
      </w:r>
      <w:bookmarkEnd w:id="2120"/>
      <w:r w:rsidR="00D72DEA" w:rsidRPr="00551F95">
        <w:rPr>
          <w:b/>
          <w:szCs w:val="28"/>
        </w:rPr>
        <w:t xml:space="preserve">. </w:t>
      </w:r>
      <w:r w:rsidR="00E375D5">
        <w:rPr>
          <w:b/>
          <w:szCs w:val="28"/>
        </w:rPr>
        <w:t>П</w:t>
      </w:r>
      <w:r w:rsidR="00D72DEA" w:rsidRPr="00551F95">
        <w:rPr>
          <w:b/>
          <w:szCs w:val="28"/>
        </w:rPr>
        <w:t>апка «Согласованные карточки УЗ (вид расходов 200/300/400)»</w:t>
      </w:r>
    </w:p>
    <w:p w14:paraId="1610F9BB" w14:textId="13C34EFB" w:rsidR="00D72DEA" w:rsidRPr="00551F95" w:rsidRDefault="00D72DEA" w:rsidP="004F0FCB">
      <w:pPr>
        <w:rPr>
          <w:szCs w:val="28"/>
          <w:lang w:eastAsia="x-none"/>
        </w:rPr>
      </w:pPr>
      <w:r w:rsidRPr="00551F95">
        <w:rPr>
          <w:szCs w:val="28"/>
          <w:lang w:eastAsia="x-none"/>
        </w:rPr>
        <w:t xml:space="preserve">Если в </w:t>
      </w:r>
      <w:r w:rsidR="00764796">
        <w:rPr>
          <w:szCs w:val="28"/>
          <w:lang w:eastAsia="x-none"/>
        </w:rPr>
        <w:t>«</w:t>
      </w:r>
      <w:r w:rsidRPr="00551F95">
        <w:rPr>
          <w:szCs w:val="28"/>
          <w:lang w:eastAsia="x-none"/>
        </w:rPr>
        <w:t>Листе согласования</w:t>
      </w:r>
      <w:r w:rsidR="00764796">
        <w:rPr>
          <w:szCs w:val="28"/>
          <w:lang w:eastAsia="x-none"/>
        </w:rPr>
        <w:t>»</w:t>
      </w:r>
      <w:r w:rsidRPr="00551F95">
        <w:rPr>
          <w:szCs w:val="28"/>
          <w:lang w:eastAsia="x-none"/>
        </w:rPr>
        <w:t xml:space="preserve"> не был указан ни один согласующий пользователь, то при нажатии на кнопку </w:t>
      </w:r>
      <w:r w:rsidR="00764796" w:rsidRPr="00C33BED">
        <w:rPr>
          <w:noProof/>
          <w:szCs w:val="28"/>
        </w:rPr>
        <w:drawing>
          <wp:inline distT="0" distB="0" distL="0" distR="0" wp14:anchorId="2494A451" wp14:editId="635C1730">
            <wp:extent cx="349857" cy="318052"/>
            <wp:effectExtent l="0" t="0" r="0" b="6350"/>
            <wp:docPr id="469" name="Рисунок 469" descr="C:\Users\user\Desktop\Задачи\УЗ 2016\РП планированеи закупок версия 1.4\скрины для версии 1.4\2016-09-19 10_38_27-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2" descr="C:\Users\user\Desktop\Задачи\УЗ 2016\РП планированеи закупок версия 1.4\скрины для версии 1.4\2016-09-19 10_38_27-Главное меню.pn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9088" t="30435" r="10803" b="11489"/>
                    <a:stretch/>
                  </pic:blipFill>
                  <pic:spPr bwMode="auto">
                    <a:xfrm>
                      <a:off x="0" y="0"/>
                      <a:ext cx="350491" cy="318628"/>
                    </a:xfrm>
                    <a:prstGeom prst="rect">
                      <a:avLst/>
                    </a:prstGeom>
                    <a:noFill/>
                    <a:ln>
                      <a:noFill/>
                    </a:ln>
                    <a:extLst>
                      <a:ext uri="{53640926-AAD7-44D8-BBD7-CCE9431645EC}">
                        <a14:shadowObscured xmlns:a14="http://schemas.microsoft.com/office/drawing/2010/main"/>
                      </a:ext>
                    </a:extLst>
                  </pic:spPr>
                </pic:pic>
              </a:graphicData>
            </a:graphic>
          </wp:inline>
        </w:drawing>
      </w:r>
      <w:r w:rsidR="00764796" w:rsidRPr="00551F95">
        <w:rPr>
          <w:szCs w:val="28"/>
          <w:lang w:eastAsia="x-none"/>
        </w:rPr>
        <w:t xml:space="preserve"> </w:t>
      </w:r>
      <w:r w:rsidRPr="00551F95">
        <w:rPr>
          <w:szCs w:val="28"/>
          <w:lang w:eastAsia="x-none"/>
        </w:rPr>
        <w:t xml:space="preserve">«Отправить на согласование» </w:t>
      </w:r>
      <w:r w:rsidR="00764796">
        <w:rPr>
          <w:szCs w:val="28"/>
          <w:lang w:eastAsia="x-none"/>
        </w:rPr>
        <w:lastRenderedPageBreak/>
        <w:t>карточка</w:t>
      </w:r>
      <w:r w:rsidR="00764796" w:rsidRPr="00551F95">
        <w:rPr>
          <w:szCs w:val="28"/>
          <w:lang w:eastAsia="x-none"/>
        </w:rPr>
        <w:t xml:space="preserve"> </w:t>
      </w:r>
      <w:r w:rsidRPr="00551F95">
        <w:rPr>
          <w:szCs w:val="28"/>
          <w:lang w:eastAsia="x-none"/>
        </w:rPr>
        <w:t>укрупненной закупки в автоматическом режиме отправляется сразу на утверждение пользователю, который был указан в листе согласования в блоке «Утверждающий» (</w:t>
      </w:r>
      <w:r w:rsidRPr="00551F95">
        <w:rPr>
          <w:szCs w:val="28"/>
          <w:lang w:eastAsia="x-none"/>
        </w:rPr>
        <w:fldChar w:fldCharType="begin"/>
      </w:r>
      <w:r w:rsidRPr="00551F95">
        <w:rPr>
          <w:szCs w:val="28"/>
          <w:lang w:eastAsia="x-none"/>
        </w:rPr>
        <w:instrText xml:space="preserve"> REF _Ref421090650 \h  \* MERGEFORMAT </w:instrText>
      </w:r>
      <w:r w:rsidRPr="00551F95">
        <w:rPr>
          <w:szCs w:val="28"/>
          <w:lang w:eastAsia="x-none"/>
        </w:rPr>
      </w:r>
      <w:r w:rsidRPr="00551F95">
        <w:rPr>
          <w:szCs w:val="28"/>
          <w:lang w:eastAsia="x-none"/>
        </w:rPr>
        <w:fldChar w:fldCharType="separate"/>
      </w:r>
      <w:r w:rsidR="00A80286" w:rsidRPr="00551F95">
        <w:rPr>
          <w:szCs w:val="28"/>
          <w:lang w:eastAsia="x-none"/>
        </w:rPr>
        <w:t xml:space="preserve">Рисунок </w:t>
      </w:r>
      <w:r w:rsidR="00A80286">
        <w:rPr>
          <w:szCs w:val="28"/>
          <w:lang w:eastAsia="x-none"/>
        </w:rPr>
        <w:t>26</w:t>
      </w:r>
      <w:r w:rsidRPr="00551F95">
        <w:rPr>
          <w:szCs w:val="28"/>
          <w:lang w:eastAsia="x-none"/>
        </w:rPr>
        <w:fldChar w:fldCharType="end"/>
      </w:r>
      <w:r w:rsidRPr="00551F95">
        <w:rPr>
          <w:szCs w:val="28"/>
          <w:lang w:eastAsia="x-none"/>
        </w:rPr>
        <w:t>).</w:t>
      </w:r>
    </w:p>
    <w:p w14:paraId="5EF27A5B" w14:textId="3021D68E" w:rsidR="00764796" w:rsidRPr="00AE2709" w:rsidRDefault="00764796" w:rsidP="004F0FCB">
      <w:pPr>
        <w:pStyle w:val="3"/>
        <w:tabs>
          <w:tab w:val="left" w:pos="7088"/>
        </w:tabs>
        <w:ind w:left="1701" w:hanging="992"/>
      </w:pPr>
      <w:bookmarkStart w:id="2121" w:name="_Ref462135623"/>
      <w:bookmarkStart w:id="2122" w:name="_Toc462329638"/>
      <w:r w:rsidRPr="004F0FCB">
        <w:rPr>
          <w:lang w:val="ru-RU"/>
        </w:rPr>
        <w:t>Утверждение карточек укрупненных закупок</w:t>
      </w:r>
      <w:bookmarkEnd w:id="2121"/>
      <w:bookmarkEnd w:id="2122"/>
    </w:p>
    <w:p w14:paraId="244936E1" w14:textId="7304743E" w:rsidR="00D72DEA" w:rsidRPr="00551F95" w:rsidRDefault="00D72DEA" w:rsidP="004F0FCB">
      <w:pPr>
        <w:rPr>
          <w:szCs w:val="28"/>
          <w:lang w:eastAsia="x-none"/>
        </w:rPr>
      </w:pPr>
      <w:r w:rsidRPr="00551F95">
        <w:rPr>
          <w:szCs w:val="28"/>
          <w:lang w:eastAsia="x-none"/>
        </w:rPr>
        <w:t xml:space="preserve">Для утверждения сформированной </w:t>
      </w:r>
      <w:r w:rsidR="00764796">
        <w:rPr>
          <w:szCs w:val="28"/>
          <w:lang w:eastAsia="x-none"/>
        </w:rPr>
        <w:t>карточки</w:t>
      </w:r>
      <w:r w:rsidRPr="00551F95">
        <w:rPr>
          <w:szCs w:val="28"/>
          <w:lang w:eastAsia="x-none"/>
        </w:rPr>
        <w:t>, утверждающему пользователю необходимо выбрать тип карточки (</w:t>
      </w:r>
      <w:r w:rsidR="000D0892">
        <w:rPr>
          <w:szCs w:val="28"/>
          <w:lang w:eastAsia="x-none"/>
        </w:rPr>
        <w:t>Карточки укрупненных закупок 200/300/400 на утверждении</w:t>
      </w:r>
      <w:r w:rsidRPr="00551F95">
        <w:rPr>
          <w:szCs w:val="28"/>
          <w:lang w:eastAsia="x-none"/>
        </w:rPr>
        <w:t xml:space="preserve">) </w:t>
      </w:r>
      <w:r w:rsidR="000D0892">
        <w:rPr>
          <w:szCs w:val="28"/>
          <w:lang w:eastAsia="x-none"/>
        </w:rPr>
        <w:t>в подразделе «</w:t>
      </w:r>
      <w:r w:rsidR="00765005">
        <w:rPr>
          <w:szCs w:val="28"/>
          <w:lang w:eastAsia="x-none"/>
        </w:rPr>
        <w:t>Документы на утверждении</w:t>
      </w:r>
      <w:r w:rsidR="000D0892">
        <w:rPr>
          <w:szCs w:val="28"/>
          <w:lang w:eastAsia="x-none"/>
        </w:rPr>
        <w:t>», раздела</w:t>
      </w:r>
      <w:r w:rsidRPr="00551F95">
        <w:rPr>
          <w:szCs w:val="28"/>
          <w:lang w:eastAsia="x-none"/>
        </w:rPr>
        <w:t xml:space="preserve"> «Мои документы» (</w:t>
      </w:r>
      <w:r w:rsidRPr="00551F95">
        <w:rPr>
          <w:szCs w:val="28"/>
          <w:lang w:eastAsia="x-none"/>
        </w:rPr>
        <w:fldChar w:fldCharType="begin"/>
      </w:r>
      <w:r w:rsidRPr="00551F95">
        <w:rPr>
          <w:szCs w:val="28"/>
          <w:lang w:eastAsia="x-none"/>
        </w:rPr>
        <w:instrText xml:space="preserve"> REF _Ref426631473 \h  \* MERGEFORMAT </w:instrText>
      </w:r>
      <w:r w:rsidRPr="00551F95">
        <w:rPr>
          <w:szCs w:val="28"/>
          <w:lang w:eastAsia="x-none"/>
        </w:rPr>
      </w:r>
      <w:r w:rsidRPr="00551F95">
        <w:rPr>
          <w:szCs w:val="28"/>
          <w:lang w:eastAsia="x-none"/>
        </w:rPr>
        <w:fldChar w:fldCharType="separate"/>
      </w:r>
      <w:r w:rsidR="00A80286" w:rsidRPr="00A80286">
        <w:rPr>
          <w:szCs w:val="28"/>
          <w:lang w:eastAsia="x-none"/>
        </w:rPr>
        <w:t>Рисунок 40</w:t>
      </w:r>
      <w:r w:rsidRPr="00551F95">
        <w:rPr>
          <w:szCs w:val="28"/>
          <w:lang w:eastAsia="x-none"/>
        </w:rPr>
        <w:fldChar w:fldCharType="end"/>
      </w:r>
      <w:r w:rsidRPr="00551F95">
        <w:rPr>
          <w:szCs w:val="28"/>
          <w:lang w:eastAsia="x-none"/>
        </w:rPr>
        <w:t>).</w:t>
      </w:r>
    </w:p>
    <w:p w14:paraId="27CB1534" w14:textId="508C47B4" w:rsidR="00D72DEA" w:rsidRPr="00551F95" w:rsidRDefault="008D63C8" w:rsidP="00765005">
      <w:pPr>
        <w:spacing w:before="120" w:after="120"/>
        <w:ind w:firstLine="0"/>
        <w:jc w:val="center"/>
        <w:rPr>
          <w:szCs w:val="28"/>
          <w:lang w:eastAsia="en-US"/>
        </w:rPr>
      </w:pPr>
      <w:r w:rsidRPr="00C33BED">
        <w:rPr>
          <w:noProof/>
          <w:szCs w:val="28"/>
        </w:rPr>
        <w:drawing>
          <wp:inline distT="0" distB="0" distL="0" distR="0" wp14:anchorId="71A8288D" wp14:editId="325DA0D4">
            <wp:extent cx="5931535" cy="3411220"/>
            <wp:effectExtent l="19050" t="19050" r="12065" b="17780"/>
            <wp:docPr id="501" name="Рисунок 501" descr="C:\Users\user\Desktop\Задачи\УЗ 2016\РП планированеи закупок версия 1.4\скрины для версии 1.4\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2" descr="C:\Users\user\Desktop\Задачи\УЗ 2016\РП планированеи закупок версия 1.4\скрины для версии 1.4\40.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31535" cy="3411220"/>
                    </a:xfrm>
                    <a:prstGeom prst="rect">
                      <a:avLst/>
                    </a:prstGeom>
                    <a:noFill/>
                    <a:ln>
                      <a:solidFill>
                        <a:schemeClr val="tx1"/>
                      </a:solidFill>
                    </a:ln>
                  </pic:spPr>
                </pic:pic>
              </a:graphicData>
            </a:graphic>
          </wp:inline>
        </w:drawing>
      </w:r>
    </w:p>
    <w:p w14:paraId="34F93FF6" w14:textId="04B3E480" w:rsidR="00D72DEA" w:rsidRPr="00551F95" w:rsidRDefault="00D72DEA" w:rsidP="00D72DEA">
      <w:pPr>
        <w:spacing w:before="120" w:after="120"/>
        <w:jc w:val="center"/>
        <w:rPr>
          <w:szCs w:val="28"/>
          <w:lang w:eastAsia="en-US"/>
        </w:rPr>
      </w:pPr>
      <w:bookmarkStart w:id="2123" w:name="_Ref426631473"/>
      <w:r w:rsidRPr="00551F95">
        <w:rPr>
          <w:b/>
          <w:szCs w:val="28"/>
        </w:rPr>
        <w:t xml:space="preserve">Рисунок </w:t>
      </w:r>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40</w:t>
      </w:r>
      <w:r w:rsidRPr="00551F95">
        <w:rPr>
          <w:b/>
          <w:szCs w:val="28"/>
        </w:rPr>
        <w:fldChar w:fldCharType="end"/>
      </w:r>
      <w:bookmarkEnd w:id="2123"/>
      <w:r w:rsidRPr="00551F95">
        <w:rPr>
          <w:b/>
          <w:szCs w:val="28"/>
        </w:rPr>
        <w:t xml:space="preserve">. </w:t>
      </w:r>
      <w:r w:rsidR="00E375D5">
        <w:rPr>
          <w:b/>
          <w:szCs w:val="28"/>
        </w:rPr>
        <w:t>П</w:t>
      </w:r>
      <w:r w:rsidRPr="00551F95">
        <w:rPr>
          <w:b/>
          <w:szCs w:val="28"/>
        </w:rPr>
        <w:t>апка «Карточки УЗ на утверждении»</w:t>
      </w:r>
    </w:p>
    <w:p w14:paraId="59179290" w14:textId="0C939869" w:rsidR="00D72DEA" w:rsidRPr="00551F95" w:rsidRDefault="00D72DEA" w:rsidP="004F0FCB">
      <w:pPr>
        <w:rPr>
          <w:szCs w:val="28"/>
          <w:lang w:eastAsia="x-none"/>
        </w:rPr>
      </w:pPr>
      <w:r w:rsidRPr="00551F95">
        <w:rPr>
          <w:szCs w:val="28"/>
          <w:lang w:eastAsia="x-none"/>
        </w:rPr>
        <w:t>В открывшемся окне выделить нужный документ, нажать кнопку «Утвердить» (</w:t>
      </w:r>
      <w:r w:rsidRPr="00551F95">
        <w:rPr>
          <w:szCs w:val="28"/>
          <w:lang w:eastAsia="x-none"/>
        </w:rPr>
        <w:fldChar w:fldCharType="begin"/>
      </w:r>
      <w:r w:rsidRPr="00551F95">
        <w:rPr>
          <w:szCs w:val="28"/>
          <w:lang w:eastAsia="x-none"/>
        </w:rPr>
        <w:instrText xml:space="preserve"> REF _Ref426458048 \h  \* MERGEFORMAT </w:instrText>
      </w:r>
      <w:r w:rsidRPr="00551F95">
        <w:rPr>
          <w:szCs w:val="28"/>
          <w:lang w:eastAsia="x-none"/>
        </w:rPr>
      </w:r>
      <w:r w:rsidRPr="00551F95">
        <w:rPr>
          <w:szCs w:val="28"/>
          <w:lang w:eastAsia="x-none"/>
        </w:rPr>
        <w:fldChar w:fldCharType="separate"/>
      </w:r>
      <w:r w:rsidR="00A80286" w:rsidRPr="00A80286">
        <w:rPr>
          <w:szCs w:val="28"/>
          <w:lang w:eastAsia="x-none"/>
        </w:rPr>
        <w:t>Рисунок 41</w:t>
      </w:r>
      <w:r w:rsidRPr="00551F95">
        <w:rPr>
          <w:szCs w:val="28"/>
          <w:lang w:eastAsia="x-none"/>
        </w:rPr>
        <w:fldChar w:fldCharType="end"/>
      </w:r>
      <w:r w:rsidRPr="00551F95">
        <w:rPr>
          <w:szCs w:val="28"/>
          <w:lang w:eastAsia="x-none"/>
        </w:rPr>
        <w:t>).</w:t>
      </w:r>
    </w:p>
    <w:p w14:paraId="785E821D" w14:textId="77777777" w:rsidR="00D72DEA" w:rsidRPr="00551F95" w:rsidRDefault="00D72DEA" w:rsidP="00D72DEA">
      <w:pPr>
        <w:keepNext/>
        <w:tabs>
          <w:tab w:val="left" w:pos="4230"/>
        </w:tabs>
        <w:spacing w:before="120" w:after="120"/>
        <w:ind w:firstLine="142"/>
        <w:jc w:val="center"/>
      </w:pPr>
      <w:r w:rsidRPr="00551F95">
        <w:rPr>
          <w:b/>
          <w:noProof/>
          <w:szCs w:val="28"/>
        </w:rPr>
        <w:drawing>
          <wp:inline distT="0" distB="0" distL="0" distR="0" wp14:anchorId="4D8164D7" wp14:editId="2AEC7846">
            <wp:extent cx="5943600" cy="666750"/>
            <wp:effectExtent l="19050" t="19050" r="0" b="0"/>
            <wp:docPr id="71"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943600" cy="666750"/>
                    </a:xfrm>
                    <a:prstGeom prst="rect">
                      <a:avLst/>
                    </a:prstGeom>
                    <a:noFill/>
                    <a:ln w="9525" cmpd="sng">
                      <a:solidFill>
                        <a:srgbClr val="000000"/>
                      </a:solidFill>
                      <a:miter lim="800000"/>
                      <a:headEnd/>
                      <a:tailEnd/>
                    </a:ln>
                    <a:effectLst/>
                  </pic:spPr>
                </pic:pic>
              </a:graphicData>
            </a:graphic>
          </wp:inline>
        </w:drawing>
      </w:r>
    </w:p>
    <w:p w14:paraId="5CB290A3" w14:textId="08DFF4F4" w:rsidR="00D72DEA" w:rsidRPr="00551F95" w:rsidRDefault="00D72DEA" w:rsidP="00D72DEA">
      <w:pPr>
        <w:tabs>
          <w:tab w:val="left" w:pos="4230"/>
        </w:tabs>
        <w:spacing w:before="120" w:after="120"/>
        <w:jc w:val="center"/>
        <w:rPr>
          <w:b/>
          <w:szCs w:val="28"/>
        </w:rPr>
      </w:pPr>
      <w:bookmarkStart w:id="2124" w:name="_Ref421106922"/>
      <w:bookmarkStart w:id="2125" w:name="_Ref426458048"/>
      <w:r w:rsidRPr="00551F95">
        <w:rPr>
          <w:b/>
          <w:szCs w:val="28"/>
        </w:rPr>
        <w:t xml:space="preserve">Рисунок </w:t>
      </w:r>
      <w:bookmarkEnd w:id="2124"/>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41</w:t>
      </w:r>
      <w:r w:rsidRPr="00551F95">
        <w:rPr>
          <w:b/>
          <w:szCs w:val="28"/>
        </w:rPr>
        <w:fldChar w:fldCharType="end"/>
      </w:r>
      <w:bookmarkEnd w:id="2125"/>
      <w:r w:rsidRPr="00551F95">
        <w:rPr>
          <w:b/>
          <w:szCs w:val="28"/>
        </w:rPr>
        <w:t>. Кнопка утверждения</w:t>
      </w:r>
    </w:p>
    <w:p w14:paraId="4963B207" w14:textId="2A54995D" w:rsidR="00D72DEA" w:rsidRPr="00551F95" w:rsidRDefault="00D72DEA" w:rsidP="004F0FCB">
      <w:pPr>
        <w:rPr>
          <w:szCs w:val="28"/>
          <w:lang w:eastAsia="x-none"/>
        </w:rPr>
      </w:pPr>
      <w:r w:rsidRPr="00551F95">
        <w:rPr>
          <w:szCs w:val="28"/>
          <w:lang w:eastAsia="x-none"/>
        </w:rPr>
        <w:t>Откроется окно утверждения (</w:t>
      </w:r>
      <w:r w:rsidRPr="00551F95">
        <w:rPr>
          <w:szCs w:val="28"/>
          <w:lang w:eastAsia="x-none"/>
        </w:rPr>
        <w:fldChar w:fldCharType="begin"/>
      </w:r>
      <w:r w:rsidRPr="00551F95">
        <w:rPr>
          <w:szCs w:val="28"/>
          <w:lang w:eastAsia="x-none"/>
        </w:rPr>
        <w:instrText xml:space="preserve"> REF _Ref426458113 \h  \* MERGEFORMAT </w:instrText>
      </w:r>
      <w:r w:rsidRPr="00551F95">
        <w:rPr>
          <w:szCs w:val="28"/>
          <w:lang w:eastAsia="x-none"/>
        </w:rPr>
      </w:r>
      <w:r w:rsidRPr="00551F95">
        <w:rPr>
          <w:szCs w:val="28"/>
          <w:lang w:eastAsia="x-none"/>
        </w:rPr>
        <w:fldChar w:fldCharType="separate"/>
      </w:r>
      <w:r w:rsidR="00A80286" w:rsidRPr="00551F95">
        <w:rPr>
          <w:szCs w:val="28"/>
          <w:lang w:eastAsia="x-none"/>
        </w:rPr>
        <w:t xml:space="preserve">Рисунок </w:t>
      </w:r>
      <w:r w:rsidR="00A80286">
        <w:rPr>
          <w:szCs w:val="28"/>
          <w:lang w:eastAsia="x-none"/>
        </w:rPr>
        <w:t>42</w:t>
      </w:r>
      <w:r w:rsidRPr="00551F95">
        <w:rPr>
          <w:szCs w:val="28"/>
          <w:lang w:eastAsia="x-none"/>
        </w:rPr>
        <w:fldChar w:fldCharType="end"/>
      </w:r>
      <w:r w:rsidRPr="00551F95">
        <w:rPr>
          <w:szCs w:val="28"/>
          <w:lang w:eastAsia="x-none"/>
        </w:rPr>
        <w:t>).</w:t>
      </w:r>
    </w:p>
    <w:p w14:paraId="10B19734" w14:textId="77777777" w:rsidR="00D72DEA" w:rsidRPr="00551F95" w:rsidRDefault="00D72DEA" w:rsidP="00D72DEA">
      <w:pPr>
        <w:keepNext/>
        <w:tabs>
          <w:tab w:val="left" w:pos="4230"/>
        </w:tabs>
        <w:spacing w:before="120" w:after="120"/>
        <w:jc w:val="center"/>
      </w:pPr>
      <w:r w:rsidRPr="00551F95">
        <w:rPr>
          <w:b/>
          <w:noProof/>
          <w:szCs w:val="28"/>
        </w:rPr>
        <w:lastRenderedPageBreak/>
        <w:drawing>
          <wp:inline distT="0" distB="0" distL="0" distR="0" wp14:anchorId="26CFBA1E" wp14:editId="4CCED80A">
            <wp:extent cx="2800350" cy="1609725"/>
            <wp:effectExtent l="19050" t="19050" r="19050" b="28575"/>
            <wp:docPr id="72" name="Рисунок 12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descr="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800350" cy="1609725"/>
                    </a:xfrm>
                    <a:prstGeom prst="rect">
                      <a:avLst/>
                    </a:prstGeom>
                    <a:noFill/>
                    <a:ln w="9525" cmpd="sng">
                      <a:solidFill>
                        <a:schemeClr val="tx1"/>
                      </a:solidFill>
                      <a:miter lim="800000"/>
                      <a:headEnd/>
                      <a:tailEnd/>
                    </a:ln>
                    <a:effectLst/>
                  </pic:spPr>
                </pic:pic>
              </a:graphicData>
            </a:graphic>
          </wp:inline>
        </w:drawing>
      </w:r>
    </w:p>
    <w:p w14:paraId="08026582" w14:textId="16F6A726" w:rsidR="00D72DEA" w:rsidRPr="00551F95" w:rsidRDefault="00D72DEA" w:rsidP="00D72DEA">
      <w:pPr>
        <w:pStyle w:val="aff7"/>
        <w:jc w:val="center"/>
        <w:rPr>
          <w:szCs w:val="28"/>
        </w:rPr>
      </w:pPr>
      <w:bookmarkStart w:id="2126" w:name="_Ref426458113"/>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42</w:t>
      </w:r>
      <w:r w:rsidRPr="00551F95">
        <w:rPr>
          <w:szCs w:val="28"/>
        </w:rPr>
        <w:fldChar w:fldCharType="end"/>
      </w:r>
      <w:bookmarkEnd w:id="2126"/>
      <w:r w:rsidRPr="00551F95">
        <w:rPr>
          <w:szCs w:val="28"/>
        </w:rPr>
        <w:t>. Окно «Утверждения»</w:t>
      </w:r>
    </w:p>
    <w:p w14:paraId="5EFCE7DE" w14:textId="036B0049" w:rsidR="00D72DEA" w:rsidRPr="00551F95" w:rsidRDefault="00765005" w:rsidP="004F0FCB">
      <w:pPr>
        <w:rPr>
          <w:szCs w:val="28"/>
          <w:lang w:eastAsia="x-none"/>
        </w:rPr>
      </w:pPr>
      <w:r>
        <w:rPr>
          <w:szCs w:val="28"/>
          <w:lang w:eastAsia="x-none"/>
        </w:rPr>
        <w:t>Ввести соответствующий комментарий и нажать на кнопку</w:t>
      </w:r>
      <w:r w:rsidR="00D72DEA" w:rsidRPr="00551F95">
        <w:rPr>
          <w:szCs w:val="28"/>
          <w:lang w:eastAsia="x-none"/>
        </w:rPr>
        <w:t xml:space="preserve"> «Утвердить», статус позиции укрупненной закупки изменится на </w:t>
      </w:r>
      <w:r>
        <w:rPr>
          <w:szCs w:val="28"/>
          <w:lang w:eastAsia="x-none"/>
        </w:rPr>
        <w:t>«</w:t>
      </w:r>
      <w:r w:rsidR="00D72DEA" w:rsidRPr="00551F95">
        <w:rPr>
          <w:szCs w:val="28"/>
          <w:lang w:eastAsia="x-none"/>
        </w:rPr>
        <w:t>Утверждено</w:t>
      </w:r>
      <w:r>
        <w:rPr>
          <w:szCs w:val="28"/>
          <w:lang w:eastAsia="x-none"/>
        </w:rPr>
        <w:t>»</w:t>
      </w:r>
      <w:r w:rsidR="00D72DEA" w:rsidRPr="00551F95">
        <w:rPr>
          <w:szCs w:val="28"/>
          <w:lang w:eastAsia="x-none"/>
        </w:rPr>
        <w:t>.</w:t>
      </w:r>
    </w:p>
    <w:p w14:paraId="27581FF8" w14:textId="76828D41" w:rsidR="00D72DEA" w:rsidRPr="00551F95" w:rsidRDefault="00D72DEA" w:rsidP="004F0FCB">
      <w:pPr>
        <w:rPr>
          <w:szCs w:val="28"/>
          <w:lang w:eastAsia="x-none"/>
        </w:rPr>
      </w:pPr>
      <w:r w:rsidRPr="00551F95">
        <w:rPr>
          <w:szCs w:val="28"/>
          <w:lang w:eastAsia="x-none"/>
        </w:rPr>
        <w:t xml:space="preserve">В случае отклонения документа необходимо заполнить поле «Комментарий» с указанием причины и нажать на кнопку </w:t>
      </w:r>
      <w:r w:rsidR="00765005">
        <w:rPr>
          <w:szCs w:val="28"/>
          <w:lang w:eastAsia="x-none"/>
        </w:rPr>
        <w:t>«</w:t>
      </w:r>
      <w:r w:rsidRPr="00551F95">
        <w:rPr>
          <w:szCs w:val="28"/>
          <w:lang w:eastAsia="x-none"/>
        </w:rPr>
        <w:t>Отклонить</w:t>
      </w:r>
      <w:r w:rsidR="00765005">
        <w:rPr>
          <w:szCs w:val="28"/>
          <w:lang w:eastAsia="x-none"/>
        </w:rPr>
        <w:t>»</w:t>
      </w:r>
      <w:r w:rsidRPr="00551F95">
        <w:rPr>
          <w:szCs w:val="28"/>
          <w:lang w:eastAsia="x-none"/>
        </w:rPr>
        <w:t>. Статус позиции укрупненной закупки изменится на «Не согласовано».</w:t>
      </w:r>
    </w:p>
    <w:p w14:paraId="7ACF2B48" w14:textId="3AF69D8D" w:rsidR="00D72DEA" w:rsidRPr="00551F95" w:rsidRDefault="00D72DEA" w:rsidP="004F0FCB">
      <w:pPr>
        <w:rPr>
          <w:szCs w:val="28"/>
          <w:lang w:eastAsia="x-none"/>
        </w:rPr>
      </w:pPr>
      <w:r w:rsidRPr="00551F95">
        <w:rPr>
          <w:szCs w:val="28"/>
          <w:lang w:eastAsia="x-none"/>
        </w:rPr>
        <w:t>Процесс исправления неутвержденной позиции также осуществляется посредством нажатия кнопки «Взять в работу» и редактирования документа.</w:t>
      </w:r>
    </w:p>
    <w:p w14:paraId="78BC6037" w14:textId="1ADEA508" w:rsidR="00D72DEA" w:rsidRPr="00551F95" w:rsidRDefault="00D72DEA" w:rsidP="00D72DEA">
      <w:pPr>
        <w:pStyle w:val="3"/>
      </w:pPr>
      <w:bookmarkStart w:id="2127" w:name="_Toc459301860"/>
      <w:bookmarkStart w:id="2128" w:name="_Toc460426036"/>
      <w:bookmarkStart w:id="2129" w:name="_Ref420952198"/>
      <w:bookmarkStart w:id="2130" w:name="_Toc462329639"/>
      <w:r w:rsidRPr="00551F95">
        <w:t>Внесение изменений в укрупненны</w:t>
      </w:r>
      <w:r w:rsidRPr="00551F95">
        <w:rPr>
          <w:lang w:val="ru-RU"/>
        </w:rPr>
        <w:t xml:space="preserve">е </w:t>
      </w:r>
      <w:r w:rsidRPr="00551F95">
        <w:t>закуп</w:t>
      </w:r>
      <w:r w:rsidRPr="00551F95">
        <w:rPr>
          <w:lang w:val="ru-RU"/>
        </w:rPr>
        <w:t>ки</w:t>
      </w:r>
      <w:bookmarkEnd w:id="2127"/>
      <w:bookmarkEnd w:id="2128"/>
      <w:bookmarkEnd w:id="2129"/>
      <w:bookmarkEnd w:id="2130"/>
    </w:p>
    <w:p w14:paraId="6DC40FF2" w14:textId="4408E977" w:rsidR="00D72DEA" w:rsidRPr="00551F95" w:rsidRDefault="00D72DEA" w:rsidP="004F0FCB">
      <w:pPr>
        <w:rPr>
          <w:szCs w:val="28"/>
          <w:lang w:eastAsia="x-none"/>
        </w:rPr>
      </w:pPr>
      <w:r w:rsidRPr="00551F95">
        <w:rPr>
          <w:szCs w:val="28"/>
          <w:lang w:eastAsia="x-none"/>
        </w:rPr>
        <w:t xml:space="preserve">Функция доступна только в отношении согласованных и утвержденных </w:t>
      </w:r>
      <w:r w:rsidR="00765005">
        <w:rPr>
          <w:szCs w:val="28"/>
          <w:lang w:eastAsia="x-none"/>
        </w:rPr>
        <w:t xml:space="preserve">карточек </w:t>
      </w:r>
      <w:r w:rsidRPr="00551F95">
        <w:rPr>
          <w:szCs w:val="28"/>
          <w:lang w:eastAsia="x-none"/>
        </w:rPr>
        <w:t xml:space="preserve">укрупненных закупок, не включенных в переданное ГРБС (см. п. </w:t>
      </w:r>
      <w:r w:rsidRPr="00551F95">
        <w:rPr>
          <w:szCs w:val="28"/>
          <w:lang w:eastAsia="x-none"/>
        </w:rPr>
        <w:fldChar w:fldCharType="begin"/>
      </w:r>
      <w:r w:rsidRPr="00551F95">
        <w:rPr>
          <w:szCs w:val="28"/>
          <w:lang w:eastAsia="x-none"/>
        </w:rPr>
        <w:instrText xml:space="preserve"> REF _Ref420937689 \r \h  \* MERGEFORMAT </w:instrText>
      </w:r>
      <w:r w:rsidRPr="00551F95">
        <w:rPr>
          <w:szCs w:val="28"/>
          <w:lang w:eastAsia="x-none"/>
        </w:rPr>
      </w:r>
      <w:r w:rsidRPr="00551F95">
        <w:rPr>
          <w:szCs w:val="28"/>
          <w:lang w:eastAsia="x-none"/>
        </w:rPr>
        <w:fldChar w:fldCharType="separate"/>
      </w:r>
      <w:r w:rsidR="00A80286">
        <w:rPr>
          <w:szCs w:val="28"/>
          <w:lang w:eastAsia="x-none"/>
        </w:rPr>
        <w:t>4.4.4</w:t>
      </w:r>
      <w:r w:rsidRPr="00551F95">
        <w:rPr>
          <w:szCs w:val="28"/>
          <w:lang w:eastAsia="x-none"/>
        </w:rPr>
        <w:fldChar w:fldCharType="end"/>
      </w:r>
      <w:r w:rsidRPr="00551F95">
        <w:rPr>
          <w:szCs w:val="28"/>
          <w:lang w:eastAsia="x-none"/>
        </w:rPr>
        <w:t>).</w:t>
      </w:r>
    </w:p>
    <w:p w14:paraId="15A49B65" w14:textId="5709CF9E" w:rsidR="00D72DEA" w:rsidRPr="00551F95" w:rsidRDefault="00D72DEA" w:rsidP="004F0FCB">
      <w:pPr>
        <w:rPr>
          <w:szCs w:val="28"/>
          <w:lang w:eastAsia="x-none"/>
        </w:rPr>
      </w:pPr>
      <w:r w:rsidRPr="00551F95">
        <w:rPr>
          <w:szCs w:val="28"/>
          <w:lang w:eastAsia="x-none"/>
        </w:rPr>
        <w:t xml:space="preserve">Для внесения изменения необходимо </w:t>
      </w:r>
      <w:r w:rsidR="00765005">
        <w:rPr>
          <w:szCs w:val="28"/>
          <w:lang w:eastAsia="x-none"/>
        </w:rPr>
        <w:t xml:space="preserve">на странице со списком карточек </w:t>
      </w:r>
      <w:r w:rsidRPr="00551F95">
        <w:rPr>
          <w:szCs w:val="28"/>
          <w:lang w:eastAsia="x-none"/>
        </w:rPr>
        <w:t xml:space="preserve">соответствующего типа выбрать необходимую для изменения </w:t>
      </w:r>
      <w:r w:rsidR="00765005">
        <w:rPr>
          <w:szCs w:val="28"/>
          <w:lang w:eastAsia="x-none"/>
        </w:rPr>
        <w:t xml:space="preserve">карточку </w:t>
      </w:r>
      <w:r w:rsidRPr="00551F95">
        <w:rPr>
          <w:szCs w:val="28"/>
          <w:lang w:eastAsia="x-none"/>
        </w:rPr>
        <w:t xml:space="preserve">укрупненной закупки и нажать на кнопку </w:t>
      </w:r>
      <w:r w:rsidR="00765005" w:rsidRPr="00C33BED">
        <w:rPr>
          <w:noProof/>
          <w:szCs w:val="28"/>
        </w:rPr>
        <w:drawing>
          <wp:inline distT="0" distB="0" distL="0" distR="0" wp14:anchorId="1CCFC671" wp14:editId="48D16A4D">
            <wp:extent cx="333955" cy="318052"/>
            <wp:effectExtent l="0" t="0" r="9525" b="6350"/>
            <wp:docPr id="474" name="Рисунок 474" descr="C:\Users\user\Desktop\Задачи\УЗ 2016\РП планированеи закупок версия 1.4\скрины для версии 1.4\2016-09-19 11_29_57-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54" descr="C:\Users\user\Desktop\Задачи\УЗ 2016\РП планированеи закупок версия 1.4\скрины для версии 1.4\2016-09-19 11_29_57-Главное меню.pn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8696" t="1" b="14962"/>
                    <a:stretch/>
                  </pic:blipFill>
                  <pic:spPr bwMode="auto">
                    <a:xfrm>
                      <a:off x="0" y="0"/>
                      <a:ext cx="333955" cy="318052"/>
                    </a:xfrm>
                    <a:prstGeom prst="rect">
                      <a:avLst/>
                    </a:prstGeom>
                    <a:noFill/>
                    <a:ln>
                      <a:noFill/>
                    </a:ln>
                    <a:extLst>
                      <a:ext uri="{53640926-AAD7-44D8-BBD7-CCE9431645EC}">
                        <a14:shadowObscured xmlns:a14="http://schemas.microsoft.com/office/drawing/2010/main"/>
                      </a:ext>
                    </a:extLst>
                  </pic:spPr>
                </pic:pic>
              </a:graphicData>
            </a:graphic>
          </wp:inline>
        </w:drawing>
      </w:r>
      <w:r w:rsidR="00765005" w:rsidRPr="00551F95">
        <w:rPr>
          <w:szCs w:val="28"/>
          <w:lang w:eastAsia="x-none"/>
        </w:rPr>
        <w:t xml:space="preserve"> </w:t>
      </w:r>
      <w:r w:rsidRPr="00551F95">
        <w:rPr>
          <w:szCs w:val="28"/>
          <w:lang w:eastAsia="x-none"/>
        </w:rPr>
        <w:t>«Внести изменения» (</w:t>
      </w:r>
      <w:r w:rsidRPr="00551F95">
        <w:rPr>
          <w:szCs w:val="28"/>
          <w:lang w:eastAsia="x-none"/>
        </w:rPr>
        <w:fldChar w:fldCharType="begin"/>
      </w:r>
      <w:r w:rsidRPr="00551F95">
        <w:rPr>
          <w:szCs w:val="28"/>
          <w:lang w:eastAsia="x-none"/>
        </w:rPr>
        <w:instrText xml:space="preserve"> REF _Ref426631584 \h  \* MERGEFORMAT </w:instrText>
      </w:r>
      <w:r w:rsidRPr="00551F95">
        <w:rPr>
          <w:szCs w:val="28"/>
          <w:lang w:eastAsia="x-none"/>
        </w:rPr>
      </w:r>
      <w:r w:rsidRPr="00551F95">
        <w:rPr>
          <w:szCs w:val="28"/>
          <w:lang w:eastAsia="x-none"/>
        </w:rPr>
        <w:fldChar w:fldCharType="separate"/>
      </w:r>
      <w:r w:rsidR="00A80286" w:rsidRPr="00551F95">
        <w:rPr>
          <w:szCs w:val="28"/>
          <w:lang w:eastAsia="x-none"/>
        </w:rPr>
        <w:t xml:space="preserve">Рисунок </w:t>
      </w:r>
      <w:r w:rsidR="00A80286">
        <w:rPr>
          <w:szCs w:val="28"/>
          <w:lang w:eastAsia="x-none"/>
        </w:rPr>
        <w:t>43</w:t>
      </w:r>
      <w:r w:rsidRPr="00551F95">
        <w:rPr>
          <w:szCs w:val="28"/>
          <w:lang w:eastAsia="x-none"/>
        </w:rPr>
        <w:fldChar w:fldCharType="end"/>
      </w:r>
      <w:r w:rsidRPr="00551F95">
        <w:rPr>
          <w:szCs w:val="28"/>
          <w:lang w:eastAsia="x-none"/>
        </w:rPr>
        <w:t>).</w:t>
      </w:r>
    </w:p>
    <w:p w14:paraId="66EA3B7E" w14:textId="77777777" w:rsidR="00D72DEA" w:rsidRPr="00551F95" w:rsidRDefault="00D72DEA" w:rsidP="00D72DEA">
      <w:pPr>
        <w:spacing w:before="120" w:after="120"/>
        <w:ind w:firstLine="0"/>
        <w:jc w:val="center"/>
        <w:rPr>
          <w:szCs w:val="28"/>
        </w:rPr>
      </w:pPr>
      <w:r w:rsidRPr="00551F95">
        <w:rPr>
          <w:noProof/>
          <w:szCs w:val="28"/>
        </w:rPr>
        <w:drawing>
          <wp:inline distT="0" distB="0" distL="0" distR="0" wp14:anchorId="1A67DA95" wp14:editId="3642E3D5">
            <wp:extent cx="5934075" cy="1209675"/>
            <wp:effectExtent l="19050" t="19050" r="9525" b="9525"/>
            <wp:docPr id="73"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934075" cy="1209675"/>
                    </a:xfrm>
                    <a:prstGeom prst="rect">
                      <a:avLst/>
                    </a:prstGeom>
                    <a:noFill/>
                    <a:ln w="9525" cmpd="sng">
                      <a:solidFill>
                        <a:srgbClr val="000000"/>
                      </a:solidFill>
                      <a:miter lim="800000"/>
                      <a:headEnd/>
                      <a:tailEnd/>
                    </a:ln>
                    <a:effectLst/>
                  </pic:spPr>
                </pic:pic>
              </a:graphicData>
            </a:graphic>
          </wp:inline>
        </w:drawing>
      </w:r>
    </w:p>
    <w:p w14:paraId="42F94DC1" w14:textId="66733B40" w:rsidR="00D72DEA" w:rsidRPr="00551F95" w:rsidRDefault="00D72DEA" w:rsidP="00D72DEA">
      <w:pPr>
        <w:pStyle w:val="aff7"/>
        <w:jc w:val="center"/>
        <w:rPr>
          <w:szCs w:val="28"/>
        </w:rPr>
      </w:pPr>
      <w:bookmarkStart w:id="2131" w:name="_Ref426631584"/>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43</w:t>
      </w:r>
      <w:r w:rsidRPr="00551F95">
        <w:rPr>
          <w:szCs w:val="28"/>
        </w:rPr>
        <w:fldChar w:fldCharType="end"/>
      </w:r>
      <w:bookmarkEnd w:id="2131"/>
      <w:r w:rsidRPr="00551F95">
        <w:rPr>
          <w:szCs w:val="28"/>
        </w:rPr>
        <w:t>. Внесение изменений в карточку укрупненной закупки</w:t>
      </w:r>
    </w:p>
    <w:p w14:paraId="7336ABFD" w14:textId="4782CB2C" w:rsidR="00E7702D" w:rsidRDefault="00D72DEA" w:rsidP="004F0FCB">
      <w:pPr>
        <w:rPr>
          <w:szCs w:val="28"/>
          <w:lang w:eastAsia="x-none"/>
        </w:rPr>
      </w:pPr>
      <w:r w:rsidRPr="00551F95">
        <w:rPr>
          <w:szCs w:val="28"/>
          <w:lang w:eastAsia="x-none"/>
        </w:rPr>
        <w:lastRenderedPageBreak/>
        <w:t xml:space="preserve">При внесении изменений в карточку укрупненной закупки формируется новая версия позиции укрупненной закупки со статусом </w:t>
      </w:r>
      <w:r w:rsidR="00E7702D">
        <w:rPr>
          <w:szCs w:val="28"/>
          <w:lang w:eastAsia="x-none"/>
        </w:rPr>
        <w:t>«</w:t>
      </w:r>
      <w:r w:rsidRPr="00551F95">
        <w:rPr>
          <w:szCs w:val="28"/>
          <w:lang w:eastAsia="x-none"/>
        </w:rPr>
        <w:t>Черновик</w:t>
      </w:r>
      <w:r w:rsidR="00E7702D">
        <w:rPr>
          <w:szCs w:val="28"/>
          <w:lang w:eastAsia="x-none"/>
        </w:rPr>
        <w:t>»</w:t>
      </w:r>
      <w:r w:rsidRPr="00551F95">
        <w:rPr>
          <w:szCs w:val="28"/>
          <w:lang w:eastAsia="x-none"/>
        </w:rPr>
        <w:t>, доступная для редактирования. Предыдущая утвержденная версия становится недействительной.</w:t>
      </w:r>
    </w:p>
    <w:p w14:paraId="7128BE0D" w14:textId="7F0FD113" w:rsidR="00D72DEA" w:rsidRPr="00551F95" w:rsidRDefault="00D72DEA" w:rsidP="004F0FCB">
      <w:pPr>
        <w:rPr>
          <w:szCs w:val="28"/>
          <w:lang w:eastAsia="x-none"/>
        </w:rPr>
      </w:pPr>
      <w:r w:rsidRPr="00551F95">
        <w:rPr>
          <w:szCs w:val="28"/>
          <w:lang w:eastAsia="x-none"/>
        </w:rPr>
        <w:t>Номер версии можно увидеть в самой карточке укрупненной закупки (при просмотре сведений)</w:t>
      </w:r>
      <w:r w:rsidR="003E00CB" w:rsidRPr="00AE7A8F">
        <w:rPr>
          <w:szCs w:val="28"/>
          <w:lang w:eastAsia="x-none"/>
        </w:rPr>
        <w:t xml:space="preserve">, в </w:t>
      </w:r>
      <w:r w:rsidR="003E00CB">
        <w:rPr>
          <w:szCs w:val="28"/>
          <w:lang w:eastAsia="x-none"/>
        </w:rPr>
        <w:t>подразделе страницы</w:t>
      </w:r>
      <w:r w:rsidR="003E00CB" w:rsidRPr="00AE7A8F">
        <w:rPr>
          <w:szCs w:val="28"/>
          <w:lang w:eastAsia="x-none"/>
        </w:rPr>
        <w:t xml:space="preserve"> </w:t>
      </w:r>
      <w:r w:rsidRPr="00551F95">
        <w:rPr>
          <w:szCs w:val="28"/>
          <w:lang w:eastAsia="x-none"/>
        </w:rPr>
        <w:t>на вкладке «Версии».</w:t>
      </w:r>
    </w:p>
    <w:p w14:paraId="430FE9DD" w14:textId="5EEC4BC5" w:rsidR="00D72DEA" w:rsidRPr="00551F95" w:rsidRDefault="00D72DEA" w:rsidP="004F0FCB">
      <w:pPr>
        <w:rPr>
          <w:szCs w:val="28"/>
          <w:lang w:eastAsia="x-none"/>
        </w:rPr>
      </w:pPr>
      <w:r w:rsidRPr="00551F95">
        <w:rPr>
          <w:szCs w:val="28"/>
          <w:lang w:eastAsia="x-none"/>
        </w:rPr>
        <w:t>На вкладке «Версии» отображена информация обо всех измененных версиях карточек укрупненных закупок (</w:t>
      </w:r>
      <w:r w:rsidRPr="00551F95">
        <w:rPr>
          <w:szCs w:val="28"/>
          <w:lang w:eastAsia="x-none"/>
        </w:rPr>
        <w:fldChar w:fldCharType="begin"/>
      </w:r>
      <w:r w:rsidRPr="00551F95">
        <w:rPr>
          <w:szCs w:val="28"/>
          <w:lang w:eastAsia="x-none"/>
        </w:rPr>
        <w:instrText xml:space="preserve"> REF _Ref426559662 \h  \* MERGEFORMAT </w:instrText>
      </w:r>
      <w:r w:rsidRPr="00551F95">
        <w:rPr>
          <w:szCs w:val="28"/>
          <w:lang w:eastAsia="x-none"/>
        </w:rPr>
      </w:r>
      <w:r w:rsidRPr="00551F95">
        <w:rPr>
          <w:szCs w:val="28"/>
          <w:lang w:eastAsia="x-none"/>
        </w:rPr>
        <w:fldChar w:fldCharType="separate"/>
      </w:r>
      <w:r w:rsidR="00A80286" w:rsidRPr="00551F95">
        <w:rPr>
          <w:szCs w:val="28"/>
          <w:lang w:eastAsia="x-none"/>
        </w:rPr>
        <w:t xml:space="preserve">Рисунок </w:t>
      </w:r>
      <w:r w:rsidR="00A80286">
        <w:rPr>
          <w:szCs w:val="28"/>
          <w:lang w:eastAsia="x-none"/>
        </w:rPr>
        <w:t>44</w:t>
      </w:r>
      <w:r w:rsidRPr="00551F95">
        <w:rPr>
          <w:szCs w:val="28"/>
          <w:lang w:eastAsia="x-none"/>
        </w:rPr>
        <w:fldChar w:fldCharType="end"/>
      </w:r>
      <w:r w:rsidRPr="00551F95">
        <w:rPr>
          <w:szCs w:val="28"/>
          <w:lang w:eastAsia="x-none"/>
        </w:rPr>
        <w:t>).</w:t>
      </w:r>
    </w:p>
    <w:p w14:paraId="548BA7EA" w14:textId="09E63172" w:rsidR="00D72DEA" w:rsidRPr="00551F95" w:rsidRDefault="00E7702D" w:rsidP="00D72DEA">
      <w:pPr>
        <w:spacing w:before="120" w:after="120"/>
        <w:ind w:firstLine="0"/>
        <w:jc w:val="center"/>
      </w:pPr>
      <w:r>
        <w:rPr>
          <w:noProof/>
        </w:rPr>
        <w:drawing>
          <wp:inline distT="0" distB="0" distL="0" distR="0" wp14:anchorId="6AF08760" wp14:editId="7518AD0B">
            <wp:extent cx="5939790" cy="3379470"/>
            <wp:effectExtent l="19050" t="19050" r="22860" b="11430"/>
            <wp:docPr id="475" name="Рисунок 475" descr="C:\Users\user\Desktop\Задачи\УЗ 2016\РП планированеи закупок версия 1.4\скрины для версии 1.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19" descr="C:\Users\user\Desktop\Задачи\УЗ 2016\РП планированеи закупок версия 1.4\скрины для версии 1.4\44.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39790" cy="3379470"/>
                    </a:xfrm>
                    <a:prstGeom prst="rect">
                      <a:avLst/>
                    </a:prstGeom>
                    <a:noFill/>
                    <a:ln>
                      <a:solidFill>
                        <a:schemeClr val="tx1"/>
                      </a:solidFill>
                    </a:ln>
                  </pic:spPr>
                </pic:pic>
              </a:graphicData>
            </a:graphic>
          </wp:inline>
        </w:drawing>
      </w:r>
    </w:p>
    <w:p w14:paraId="0CB593AD" w14:textId="0AD48536" w:rsidR="00D72DEA" w:rsidRPr="00551F95" w:rsidRDefault="00D72DEA" w:rsidP="00D72DEA">
      <w:pPr>
        <w:pStyle w:val="aff7"/>
        <w:jc w:val="center"/>
        <w:rPr>
          <w:szCs w:val="28"/>
        </w:rPr>
      </w:pPr>
      <w:bookmarkStart w:id="2132" w:name="_Ref426559662"/>
      <w:bookmarkStart w:id="2133" w:name="_Ref426559659"/>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44</w:t>
      </w:r>
      <w:r w:rsidRPr="00551F95">
        <w:rPr>
          <w:szCs w:val="28"/>
        </w:rPr>
        <w:fldChar w:fldCharType="end"/>
      </w:r>
      <w:bookmarkEnd w:id="2132"/>
      <w:r w:rsidRPr="00551F95">
        <w:rPr>
          <w:szCs w:val="28"/>
        </w:rPr>
        <w:t>. Вкладка «Версии карточек укрупненных закупок»</w:t>
      </w:r>
      <w:bookmarkEnd w:id="2133"/>
    </w:p>
    <w:p w14:paraId="2CEF1B41" w14:textId="37E79AC2" w:rsidR="00D72DEA" w:rsidRPr="00551F95" w:rsidRDefault="00D72DEA" w:rsidP="004F0FCB">
      <w:pPr>
        <w:rPr>
          <w:szCs w:val="28"/>
          <w:lang w:eastAsia="x-none"/>
        </w:rPr>
      </w:pPr>
      <w:r w:rsidRPr="00551F95">
        <w:rPr>
          <w:szCs w:val="28"/>
          <w:lang w:eastAsia="x-none"/>
        </w:rPr>
        <w:t xml:space="preserve">Новая версия содержит сведения предыдущей утвержденной версии карточки укрупненной закупки. Пользователь вносит изменения в сведения карточки укрупненной закупки и осуществляет сохранение введенных сведений по аналогии с формированием карточки укрупненной закупки (см. п. </w:t>
      </w:r>
      <w:r w:rsidRPr="00551F95">
        <w:rPr>
          <w:szCs w:val="28"/>
          <w:lang w:eastAsia="x-none"/>
        </w:rPr>
        <w:fldChar w:fldCharType="begin"/>
      </w:r>
      <w:r w:rsidRPr="00551F95">
        <w:rPr>
          <w:szCs w:val="28"/>
          <w:lang w:eastAsia="x-none"/>
        </w:rPr>
        <w:instrText xml:space="preserve"> REF _Ref426488630 \r \h  \* MERGEFORMAT </w:instrText>
      </w:r>
      <w:r w:rsidRPr="00551F95">
        <w:rPr>
          <w:szCs w:val="28"/>
          <w:lang w:eastAsia="x-none"/>
        </w:rPr>
      </w:r>
      <w:r w:rsidRPr="00551F95">
        <w:rPr>
          <w:szCs w:val="28"/>
          <w:lang w:eastAsia="x-none"/>
        </w:rPr>
        <w:fldChar w:fldCharType="separate"/>
      </w:r>
      <w:r w:rsidR="00A80286">
        <w:rPr>
          <w:szCs w:val="28"/>
          <w:lang w:eastAsia="x-none"/>
        </w:rPr>
        <w:t>4.2</w:t>
      </w:r>
      <w:r w:rsidRPr="00551F95">
        <w:rPr>
          <w:szCs w:val="28"/>
          <w:lang w:eastAsia="x-none"/>
        </w:rPr>
        <w:fldChar w:fldCharType="end"/>
      </w:r>
      <w:r w:rsidRPr="00551F95">
        <w:rPr>
          <w:szCs w:val="28"/>
          <w:lang w:eastAsia="x-none"/>
        </w:rPr>
        <w:t xml:space="preserve">). </w:t>
      </w:r>
    </w:p>
    <w:p w14:paraId="6BF56A6C" w14:textId="7933631D" w:rsidR="00D72DEA" w:rsidRPr="00551F95" w:rsidRDefault="00D72DEA" w:rsidP="004F0FCB">
      <w:pPr>
        <w:rPr>
          <w:szCs w:val="28"/>
          <w:lang w:eastAsia="x-none"/>
        </w:rPr>
      </w:pPr>
      <w:r w:rsidRPr="00551F95">
        <w:rPr>
          <w:szCs w:val="28"/>
          <w:lang w:eastAsia="x-none"/>
        </w:rPr>
        <w:t xml:space="preserve">После внесения изменений пользователь осуществляет согласование и утверждение позиции (см. п. </w:t>
      </w:r>
      <w:r w:rsidRPr="00551F95">
        <w:rPr>
          <w:szCs w:val="28"/>
          <w:lang w:eastAsia="x-none"/>
        </w:rPr>
        <w:fldChar w:fldCharType="begin"/>
      </w:r>
      <w:r w:rsidRPr="00551F95">
        <w:rPr>
          <w:szCs w:val="28"/>
          <w:lang w:eastAsia="x-none"/>
        </w:rPr>
        <w:instrText xml:space="preserve"> REF _Ref420659070 \r \h  \* MERGEFORMAT </w:instrText>
      </w:r>
      <w:r w:rsidRPr="00551F95">
        <w:rPr>
          <w:szCs w:val="28"/>
          <w:lang w:eastAsia="x-none"/>
        </w:rPr>
      </w:r>
      <w:r w:rsidRPr="00551F95">
        <w:rPr>
          <w:szCs w:val="28"/>
          <w:lang w:eastAsia="x-none"/>
        </w:rPr>
        <w:fldChar w:fldCharType="separate"/>
      </w:r>
      <w:r w:rsidR="00A80286">
        <w:rPr>
          <w:szCs w:val="28"/>
          <w:lang w:eastAsia="x-none"/>
        </w:rPr>
        <w:t>4.2.7</w:t>
      </w:r>
      <w:r w:rsidRPr="00551F95">
        <w:rPr>
          <w:szCs w:val="28"/>
          <w:lang w:eastAsia="x-none"/>
        </w:rPr>
        <w:fldChar w:fldCharType="end"/>
      </w:r>
      <w:r w:rsidRPr="00551F95">
        <w:rPr>
          <w:szCs w:val="28"/>
          <w:lang w:eastAsia="x-none"/>
        </w:rPr>
        <w:t xml:space="preserve"> «Внутреннее согласование и утверждение карточек укрупненных закупок»).</w:t>
      </w:r>
    </w:p>
    <w:p w14:paraId="41009AF5" w14:textId="77777777" w:rsidR="00D72DEA" w:rsidRPr="00551F95" w:rsidRDefault="00D72DEA" w:rsidP="004F0FCB">
      <w:pPr>
        <w:rPr>
          <w:szCs w:val="28"/>
          <w:lang w:eastAsia="x-none"/>
        </w:rPr>
      </w:pPr>
      <w:r w:rsidRPr="00551F95">
        <w:rPr>
          <w:szCs w:val="28"/>
          <w:lang w:eastAsia="x-none"/>
        </w:rPr>
        <w:t xml:space="preserve">В случае если карточка укрупненной закупки включена в ПЗ, пользователь может создать новую версию карточки укрупненной закупки после получения отказа ГРБС, либо при поступлении сведений об изменении </w:t>
      </w:r>
      <w:r w:rsidRPr="00551F95">
        <w:rPr>
          <w:szCs w:val="28"/>
          <w:lang w:eastAsia="x-none"/>
        </w:rPr>
        <w:lastRenderedPageBreak/>
        <w:t>бюджетных ассигнований по закупкам в соответствии с ОБАС ГРБС, под которые потребуется внести изменения в карточки укрупненных закупок.</w:t>
      </w:r>
    </w:p>
    <w:p w14:paraId="4F458E3B" w14:textId="77777777" w:rsidR="00D72DEA" w:rsidRPr="00551F95" w:rsidRDefault="00D72DEA" w:rsidP="00D72DEA">
      <w:pPr>
        <w:pStyle w:val="20"/>
      </w:pPr>
      <w:bookmarkStart w:id="2134" w:name="_Toc459301861"/>
      <w:bookmarkStart w:id="2135" w:name="_Toc460426037"/>
      <w:bookmarkStart w:id="2136" w:name="_Toc462329640"/>
      <w:r w:rsidRPr="00551F95">
        <w:t>Работа со сведениями о предельных объемах бюджетных ассигнований и показателями ОБАС</w:t>
      </w:r>
      <w:bookmarkEnd w:id="2134"/>
      <w:bookmarkEnd w:id="2135"/>
      <w:bookmarkEnd w:id="2136"/>
    </w:p>
    <w:p w14:paraId="3A6E567C" w14:textId="77777777" w:rsidR="00D72DEA" w:rsidRPr="00551F95" w:rsidRDefault="00D72DEA" w:rsidP="00D72DEA">
      <w:pPr>
        <w:pStyle w:val="3"/>
      </w:pPr>
      <w:bookmarkStart w:id="2137" w:name="_Toc459301862"/>
      <w:bookmarkStart w:id="2138" w:name="_Toc460426038"/>
      <w:bookmarkStart w:id="2139" w:name="_Toc462329641"/>
      <w:r w:rsidRPr="00551F95">
        <w:rPr>
          <w:lang w:val="ru-RU"/>
        </w:rPr>
        <w:t>Получение сведений о предельных объемах бюджетных ассигнований и показателей ОБАС</w:t>
      </w:r>
      <w:bookmarkEnd w:id="2137"/>
      <w:bookmarkEnd w:id="2138"/>
      <w:bookmarkEnd w:id="2139"/>
    </w:p>
    <w:p w14:paraId="35F89FD9" w14:textId="6E3584F5" w:rsidR="00D72DEA" w:rsidRPr="00551F95" w:rsidRDefault="00D72DEA" w:rsidP="004F0FCB">
      <w:pPr>
        <w:rPr>
          <w:szCs w:val="28"/>
          <w:lang w:eastAsia="x-none"/>
        </w:rPr>
      </w:pPr>
      <w:r w:rsidRPr="00551F95">
        <w:rPr>
          <w:szCs w:val="28"/>
          <w:lang w:eastAsia="x-none"/>
        </w:rPr>
        <w:t xml:space="preserve">При поступлении от ГРБС сведений о предельных объемах бюджетных ассигнований и показателях ОБАС </w:t>
      </w:r>
      <w:r w:rsidR="009A70A9">
        <w:rPr>
          <w:szCs w:val="28"/>
          <w:lang w:eastAsia="x-none"/>
        </w:rPr>
        <w:t>приходит уведомление</w:t>
      </w:r>
      <w:r w:rsidRPr="00551F95">
        <w:rPr>
          <w:szCs w:val="28"/>
          <w:lang w:eastAsia="x-none"/>
        </w:rPr>
        <w:t xml:space="preserve"> о получении указанных сведений</w:t>
      </w:r>
      <w:r w:rsidR="009A70A9">
        <w:rPr>
          <w:szCs w:val="28"/>
          <w:lang w:eastAsia="x-none"/>
        </w:rPr>
        <w:t>,</w:t>
      </w:r>
      <w:r w:rsidRPr="00551F95">
        <w:rPr>
          <w:szCs w:val="28"/>
          <w:lang w:eastAsia="x-none"/>
        </w:rPr>
        <w:t xml:space="preserve"> посредством отображения всплывающего сообщения.</w:t>
      </w:r>
    </w:p>
    <w:p w14:paraId="1E1928A4" w14:textId="33BFD697" w:rsidR="00D72DEA" w:rsidRPr="00551F95" w:rsidRDefault="00D72DEA" w:rsidP="004F0FCB">
      <w:pPr>
        <w:rPr>
          <w:szCs w:val="28"/>
          <w:lang w:eastAsia="x-none"/>
        </w:rPr>
      </w:pPr>
      <w:r w:rsidRPr="00551F95">
        <w:rPr>
          <w:szCs w:val="28"/>
          <w:lang w:eastAsia="x-none"/>
        </w:rPr>
        <w:t>Просмотр полученных сведений доступен выбор</w:t>
      </w:r>
      <w:r w:rsidR="009A70A9">
        <w:rPr>
          <w:szCs w:val="28"/>
          <w:lang w:eastAsia="x-none"/>
        </w:rPr>
        <w:t>ом</w:t>
      </w:r>
      <w:r w:rsidRPr="00551F95">
        <w:rPr>
          <w:szCs w:val="28"/>
          <w:lang w:eastAsia="x-none"/>
        </w:rPr>
        <w:t xml:space="preserve"> </w:t>
      </w:r>
      <w:r w:rsidR="009A70A9">
        <w:rPr>
          <w:szCs w:val="28"/>
          <w:lang w:eastAsia="x-none"/>
        </w:rPr>
        <w:t>в разделе «Формирование ОБАС»</w:t>
      </w:r>
      <w:r w:rsidRPr="00551F95">
        <w:rPr>
          <w:szCs w:val="28"/>
          <w:lang w:eastAsia="x-none"/>
        </w:rPr>
        <w:t xml:space="preserve"> </w:t>
      </w:r>
      <w:r w:rsidR="009A70A9">
        <w:rPr>
          <w:szCs w:val="28"/>
          <w:lang w:eastAsia="x-none"/>
        </w:rPr>
        <w:t>подраздела</w:t>
      </w:r>
      <w:r w:rsidRPr="00551F95">
        <w:rPr>
          <w:szCs w:val="28"/>
          <w:lang w:eastAsia="x-none"/>
        </w:rPr>
        <w:t xml:space="preserve"> «</w:t>
      </w:r>
      <w:r w:rsidR="009A70A9">
        <w:rPr>
          <w:szCs w:val="28"/>
          <w:lang w:eastAsia="x-none"/>
        </w:rPr>
        <w:t>Сведения о предельных объемах БА</w:t>
      </w:r>
      <w:r w:rsidRPr="00551F95">
        <w:rPr>
          <w:szCs w:val="28"/>
          <w:lang w:eastAsia="x-none"/>
        </w:rPr>
        <w:t>» (</w:t>
      </w:r>
      <w:r w:rsidRPr="00551F95">
        <w:rPr>
          <w:szCs w:val="28"/>
          <w:lang w:eastAsia="x-none"/>
        </w:rPr>
        <w:fldChar w:fldCharType="begin"/>
      </w:r>
      <w:r w:rsidRPr="00551F95">
        <w:rPr>
          <w:szCs w:val="28"/>
          <w:lang w:eastAsia="x-none"/>
        </w:rPr>
        <w:instrText xml:space="preserve"> REF _Ref426631672 \h  \* MERGEFORMAT </w:instrText>
      </w:r>
      <w:r w:rsidRPr="00551F95">
        <w:rPr>
          <w:szCs w:val="28"/>
          <w:lang w:eastAsia="x-none"/>
        </w:rPr>
      </w:r>
      <w:r w:rsidRPr="00551F95">
        <w:rPr>
          <w:szCs w:val="28"/>
          <w:lang w:eastAsia="x-none"/>
        </w:rPr>
        <w:fldChar w:fldCharType="separate"/>
      </w:r>
      <w:r w:rsidR="00A80286" w:rsidRPr="00A80286">
        <w:rPr>
          <w:szCs w:val="28"/>
          <w:lang w:eastAsia="x-none"/>
        </w:rPr>
        <w:t>Рисунок 45</w:t>
      </w:r>
      <w:r w:rsidRPr="00551F95">
        <w:rPr>
          <w:szCs w:val="28"/>
          <w:lang w:eastAsia="x-none"/>
        </w:rPr>
        <w:fldChar w:fldCharType="end"/>
      </w:r>
      <w:r w:rsidRPr="00551F95">
        <w:rPr>
          <w:szCs w:val="28"/>
          <w:lang w:eastAsia="x-none"/>
        </w:rPr>
        <w:t>).</w:t>
      </w:r>
    </w:p>
    <w:p w14:paraId="4638E921" w14:textId="3E7B50E9" w:rsidR="00D72DEA" w:rsidRPr="00551F95" w:rsidRDefault="009A70A9" w:rsidP="00D72DEA">
      <w:pPr>
        <w:spacing w:before="120" w:after="120"/>
        <w:ind w:firstLine="0"/>
        <w:jc w:val="center"/>
        <w:rPr>
          <w:szCs w:val="28"/>
        </w:rPr>
      </w:pPr>
      <w:r w:rsidRPr="00C33BED">
        <w:rPr>
          <w:noProof/>
          <w:szCs w:val="28"/>
        </w:rPr>
        <w:drawing>
          <wp:inline distT="0" distB="0" distL="0" distR="0" wp14:anchorId="2308BB3A" wp14:editId="7B2FF8E1">
            <wp:extent cx="5931535" cy="4269740"/>
            <wp:effectExtent l="19050" t="19050" r="12065" b="16510"/>
            <wp:docPr id="476" name="Рисунок 476" descr="C:\Users\user\Desktop\Задачи\УЗ 2016\РП планированеи закупок версия 1.4\скрины для версии 1.4\предельные обязательств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0" descr="C:\Users\user\Desktop\Задачи\УЗ 2016\РП планированеи закупок версия 1.4\скрины для версии 1.4\предельные обязательства.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31535" cy="4269740"/>
                    </a:xfrm>
                    <a:prstGeom prst="rect">
                      <a:avLst/>
                    </a:prstGeom>
                    <a:noFill/>
                    <a:ln>
                      <a:solidFill>
                        <a:schemeClr val="tx1"/>
                      </a:solidFill>
                    </a:ln>
                  </pic:spPr>
                </pic:pic>
              </a:graphicData>
            </a:graphic>
          </wp:inline>
        </w:drawing>
      </w:r>
    </w:p>
    <w:p w14:paraId="105470C1" w14:textId="070577D7" w:rsidR="00D72DEA" w:rsidRPr="00551F95" w:rsidRDefault="00D72DEA" w:rsidP="00D72DEA">
      <w:pPr>
        <w:spacing w:before="120" w:after="120"/>
        <w:jc w:val="center"/>
        <w:rPr>
          <w:b/>
          <w:szCs w:val="28"/>
        </w:rPr>
      </w:pPr>
      <w:bookmarkStart w:id="2140" w:name="_Ref426631672"/>
      <w:r w:rsidRPr="00551F95">
        <w:rPr>
          <w:b/>
          <w:szCs w:val="28"/>
        </w:rPr>
        <w:t xml:space="preserve">Рисунок </w:t>
      </w:r>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45</w:t>
      </w:r>
      <w:r w:rsidRPr="00551F95">
        <w:rPr>
          <w:b/>
          <w:szCs w:val="28"/>
        </w:rPr>
        <w:fldChar w:fldCharType="end"/>
      </w:r>
      <w:bookmarkEnd w:id="2140"/>
      <w:r w:rsidRPr="00551F95">
        <w:rPr>
          <w:b/>
          <w:szCs w:val="28"/>
        </w:rPr>
        <w:t>. Пункт меню «</w:t>
      </w:r>
      <w:r w:rsidR="009A70A9" w:rsidRPr="009A70A9">
        <w:rPr>
          <w:b/>
          <w:szCs w:val="28"/>
        </w:rPr>
        <w:t>Сведения о предельных объемах БА</w:t>
      </w:r>
      <w:r w:rsidRPr="00551F95">
        <w:rPr>
          <w:b/>
          <w:szCs w:val="28"/>
        </w:rPr>
        <w:t>»</w:t>
      </w:r>
    </w:p>
    <w:p w14:paraId="127666D2" w14:textId="0A7A557A" w:rsidR="00D72DEA" w:rsidRDefault="00D72DEA" w:rsidP="004F0FCB">
      <w:pPr>
        <w:rPr>
          <w:szCs w:val="28"/>
          <w:lang w:eastAsia="x-none"/>
        </w:rPr>
      </w:pPr>
      <w:r w:rsidRPr="00551F95">
        <w:rPr>
          <w:szCs w:val="28"/>
          <w:lang w:eastAsia="x-none"/>
        </w:rPr>
        <w:lastRenderedPageBreak/>
        <w:t xml:space="preserve">После перехода в </w:t>
      </w:r>
      <w:r w:rsidR="009A70A9">
        <w:rPr>
          <w:szCs w:val="28"/>
          <w:lang w:eastAsia="x-none"/>
        </w:rPr>
        <w:t>подраздел</w:t>
      </w:r>
      <w:r w:rsidR="009A70A9" w:rsidRPr="00551F95">
        <w:rPr>
          <w:szCs w:val="28"/>
          <w:lang w:eastAsia="x-none"/>
        </w:rPr>
        <w:t xml:space="preserve"> </w:t>
      </w:r>
      <w:r w:rsidR="009A70A9">
        <w:rPr>
          <w:szCs w:val="28"/>
          <w:lang w:eastAsia="x-none"/>
        </w:rPr>
        <w:t xml:space="preserve">«Сведения о предельных объемах БА» </w:t>
      </w:r>
      <w:r w:rsidRPr="00551F95">
        <w:rPr>
          <w:szCs w:val="28"/>
          <w:lang w:eastAsia="x-none"/>
        </w:rPr>
        <w:t xml:space="preserve">отображается таблица </w:t>
      </w:r>
      <w:r w:rsidR="009A70A9">
        <w:rPr>
          <w:szCs w:val="28"/>
          <w:lang w:eastAsia="x-none"/>
        </w:rPr>
        <w:t>со списком</w:t>
      </w:r>
      <w:r w:rsidR="005B7993">
        <w:rPr>
          <w:szCs w:val="28"/>
          <w:lang w:eastAsia="x-none"/>
        </w:rPr>
        <w:t xml:space="preserve"> сведений о предельных объемах БА </w:t>
      </w:r>
      <w:r w:rsidRPr="00551F95">
        <w:rPr>
          <w:szCs w:val="28"/>
          <w:lang w:eastAsia="x-none"/>
        </w:rPr>
        <w:t>(</w:t>
      </w:r>
      <w:r w:rsidR="00436B52">
        <w:rPr>
          <w:szCs w:val="28"/>
          <w:lang w:eastAsia="x-none"/>
        </w:rPr>
        <w:fldChar w:fldCharType="begin"/>
      </w:r>
      <w:r w:rsidR="00436B52">
        <w:rPr>
          <w:szCs w:val="28"/>
          <w:lang w:eastAsia="x-none"/>
        </w:rPr>
        <w:instrText xml:space="preserve"> REF _Ref462142814 \h </w:instrText>
      </w:r>
      <w:r w:rsidR="00436B52">
        <w:rPr>
          <w:szCs w:val="28"/>
          <w:lang w:eastAsia="x-none"/>
        </w:rPr>
      </w:r>
      <w:r w:rsidR="00436B52">
        <w:rPr>
          <w:szCs w:val="28"/>
          <w:lang w:eastAsia="x-none"/>
        </w:rPr>
        <w:fldChar w:fldCharType="separate"/>
      </w:r>
      <w:r w:rsidR="00A80286" w:rsidRPr="00551F95">
        <w:rPr>
          <w:szCs w:val="28"/>
        </w:rPr>
        <w:t xml:space="preserve">Рисунок </w:t>
      </w:r>
      <w:r w:rsidR="00A80286">
        <w:rPr>
          <w:noProof/>
          <w:szCs w:val="28"/>
        </w:rPr>
        <w:t>46</w:t>
      </w:r>
      <w:r w:rsidR="00436B52">
        <w:rPr>
          <w:szCs w:val="28"/>
          <w:lang w:eastAsia="x-none"/>
        </w:rPr>
        <w:fldChar w:fldCharType="end"/>
      </w:r>
      <w:r w:rsidRPr="00551F95">
        <w:rPr>
          <w:szCs w:val="28"/>
          <w:lang w:eastAsia="x-none"/>
        </w:rPr>
        <w:t>).</w:t>
      </w:r>
    </w:p>
    <w:p w14:paraId="474EE56F" w14:textId="77777777" w:rsidR="00436B52" w:rsidRDefault="009A70A9" w:rsidP="009A70A9">
      <w:pPr>
        <w:pStyle w:val="aff7"/>
        <w:ind w:left="-142"/>
        <w:jc w:val="center"/>
        <w:rPr>
          <w:szCs w:val="28"/>
        </w:rPr>
      </w:pPr>
      <w:r w:rsidRPr="00C33BED">
        <w:rPr>
          <w:noProof/>
          <w:szCs w:val="28"/>
        </w:rPr>
        <w:drawing>
          <wp:inline distT="0" distB="0" distL="0" distR="0" wp14:anchorId="0263FD6C" wp14:editId="33EAC43D">
            <wp:extent cx="6203227" cy="1582310"/>
            <wp:effectExtent l="19050" t="19050" r="26670" b="18415"/>
            <wp:docPr id="478" name="Рисунок 478" descr="C:\Users\user\Desktop\Задачи\УЗ 2016\РП планированеи закупок версия 1.4\скрины для версии 1.4\2016-09-19 11_48_14-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2" descr="C:\Users\user\Desktop\Задачи\УЗ 2016\РП планированеи закупок версия 1.4\скрины для версии 1.4\2016-09-19 11_48_14-Главное меню.png"/>
                    <pic:cNvPicPr>
                      <a:picLocks noChangeAspect="1" noChangeArrowheads="1"/>
                    </pic:cNvPicPr>
                  </pic:nvPicPr>
                  <pic:blipFill rotWithShape="1">
                    <a:blip r:embed="rId125" cstate="print">
                      <a:extLst>
                        <a:ext uri="{BEBA8EAE-BF5A-486C-A8C5-ECC9F3942E4B}">
                          <a14:imgProps xmlns:a14="http://schemas.microsoft.com/office/drawing/2010/main">
                            <a14:imgLayer r:embed="rId126">
                              <a14:imgEffect>
                                <a14:sharpenSoften amount="13000"/>
                              </a14:imgEffect>
                              <a14:imgEffect>
                                <a14:saturation sat="99000"/>
                              </a14:imgEffect>
                              <a14:imgEffect>
                                <a14:brightnessContrast contrast="1000"/>
                              </a14:imgEffect>
                            </a14:imgLayer>
                          </a14:imgProps>
                        </a:ext>
                        <a:ext uri="{28A0092B-C50C-407E-A947-70E740481C1C}">
                          <a14:useLocalDpi xmlns:a14="http://schemas.microsoft.com/office/drawing/2010/main" val="0"/>
                        </a:ext>
                      </a:extLst>
                    </a:blip>
                    <a:srcRect r="5947"/>
                    <a:stretch/>
                  </pic:blipFill>
                  <pic:spPr bwMode="auto">
                    <a:xfrm>
                      <a:off x="0" y="0"/>
                      <a:ext cx="6235377" cy="1590511"/>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85CF34B" w14:textId="588091EF" w:rsidR="009A70A9" w:rsidRPr="00551F95" w:rsidRDefault="009A70A9" w:rsidP="009A70A9">
      <w:pPr>
        <w:pStyle w:val="aff7"/>
        <w:ind w:left="-142"/>
        <w:jc w:val="center"/>
        <w:rPr>
          <w:szCs w:val="28"/>
        </w:rPr>
      </w:pPr>
      <w:bookmarkStart w:id="2141" w:name="_Ref462142814"/>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46</w:t>
      </w:r>
      <w:r w:rsidRPr="00551F95">
        <w:rPr>
          <w:szCs w:val="28"/>
        </w:rPr>
        <w:fldChar w:fldCharType="end"/>
      </w:r>
      <w:bookmarkEnd w:id="2141"/>
      <w:r w:rsidRPr="00551F95">
        <w:rPr>
          <w:szCs w:val="28"/>
        </w:rPr>
        <w:t>. Сведения о предельных объемах</w:t>
      </w:r>
      <w:r w:rsidRPr="00551F95">
        <w:rPr>
          <w:szCs w:val="28"/>
        </w:rPr>
        <w:br/>
        <w:t>бюджетных асси</w:t>
      </w:r>
      <w:r>
        <w:rPr>
          <w:szCs w:val="28"/>
        </w:rPr>
        <w:t>гнований</w:t>
      </w:r>
    </w:p>
    <w:p w14:paraId="59B623F9" w14:textId="77777777" w:rsidR="00D72DEA" w:rsidRPr="00551F95" w:rsidRDefault="00D72DEA" w:rsidP="004F0FCB">
      <w:pPr>
        <w:rPr>
          <w:szCs w:val="28"/>
          <w:lang w:eastAsia="x-none"/>
        </w:rPr>
      </w:pPr>
      <w:r w:rsidRPr="00551F95">
        <w:rPr>
          <w:szCs w:val="28"/>
          <w:lang w:eastAsia="x-none"/>
        </w:rPr>
        <w:t>Сведения финансового обеспечения, распределенного по годам, отображаются в следующих разрезах:</w:t>
      </w:r>
    </w:p>
    <w:p w14:paraId="3B8EF7ED" w14:textId="77777777" w:rsidR="00D72DEA" w:rsidRPr="00551F95" w:rsidRDefault="00D72DEA" w:rsidP="00D72DEA">
      <w:pPr>
        <w:numPr>
          <w:ilvl w:val="0"/>
          <w:numId w:val="9"/>
        </w:numPr>
        <w:spacing w:before="120" w:after="120"/>
        <w:rPr>
          <w:szCs w:val="28"/>
        </w:rPr>
      </w:pPr>
      <w:r w:rsidRPr="00551F95">
        <w:rPr>
          <w:szCs w:val="28"/>
        </w:rPr>
        <w:t>объемы предельных БА – суммы финансового обеспечения, которые были получены от ГРБС;</w:t>
      </w:r>
    </w:p>
    <w:p w14:paraId="76CA0B39" w14:textId="77777777" w:rsidR="00D72DEA" w:rsidRPr="00551F95" w:rsidRDefault="00D72DEA" w:rsidP="00D72DEA">
      <w:pPr>
        <w:numPr>
          <w:ilvl w:val="0"/>
          <w:numId w:val="9"/>
        </w:numPr>
        <w:spacing w:before="120" w:after="120"/>
        <w:rPr>
          <w:szCs w:val="28"/>
        </w:rPr>
      </w:pPr>
      <w:r w:rsidRPr="00551F95">
        <w:rPr>
          <w:szCs w:val="28"/>
        </w:rPr>
        <w:t>предложение – суммы финансового обеспечения из утвержденных версий позиций укрупненных закупок;</w:t>
      </w:r>
    </w:p>
    <w:p w14:paraId="401D7887" w14:textId="77777777" w:rsidR="00D72DEA" w:rsidRPr="00551F95" w:rsidRDefault="00D72DEA" w:rsidP="00D72DEA">
      <w:pPr>
        <w:numPr>
          <w:ilvl w:val="0"/>
          <w:numId w:val="9"/>
        </w:numPr>
        <w:spacing w:before="120" w:after="120"/>
        <w:rPr>
          <w:szCs w:val="28"/>
        </w:rPr>
      </w:pPr>
      <w:r w:rsidRPr="00551F95">
        <w:rPr>
          <w:szCs w:val="28"/>
        </w:rPr>
        <w:t xml:space="preserve"> отклонение (с учетом неутвержденных сведений) – разница между объемом предельных БА и предложением.</w:t>
      </w:r>
    </w:p>
    <w:p w14:paraId="6D4F2359" w14:textId="7877ADEE" w:rsidR="008A71D7" w:rsidRPr="00551F95" w:rsidRDefault="00D72DEA" w:rsidP="004F0FCB">
      <w:pPr>
        <w:rPr>
          <w:szCs w:val="28"/>
          <w:lang w:eastAsia="x-none"/>
        </w:rPr>
      </w:pPr>
      <w:r w:rsidRPr="00551F95">
        <w:rPr>
          <w:szCs w:val="28"/>
          <w:lang w:eastAsia="x-none"/>
        </w:rPr>
        <w:t>В случае превышения сумм финансового обеспечения соответствующих укрупненных закупок относительно сумм доведенного финансового обеспечения отображается специальный индикатор (восклицательный знак «</w:t>
      </w:r>
      <w:r w:rsidRPr="004F0FCB">
        <w:rPr>
          <w:szCs w:val="28"/>
          <w:lang w:eastAsia="x-none"/>
        </w:rPr>
        <w:t>!</w:t>
      </w:r>
      <w:r w:rsidRPr="00551F95">
        <w:rPr>
          <w:szCs w:val="28"/>
          <w:lang w:eastAsia="x-none"/>
        </w:rPr>
        <w:t>»)</w:t>
      </w:r>
      <w:r w:rsidRPr="00551F95" w:rsidDel="00AF38A7">
        <w:rPr>
          <w:szCs w:val="28"/>
          <w:lang w:eastAsia="x-none"/>
        </w:rPr>
        <w:t xml:space="preserve"> о</w:t>
      </w:r>
      <w:r w:rsidRPr="00551F95">
        <w:rPr>
          <w:szCs w:val="28"/>
          <w:lang w:eastAsia="x-none"/>
        </w:rPr>
        <w:t xml:space="preserve"> необходимости внесения изменений (корректировок). Индикатор отображается рядом с суммой, значение которой превышает значение, полученное в строке БА.</w:t>
      </w:r>
    </w:p>
    <w:p w14:paraId="7CAB7393" w14:textId="55F14B94" w:rsidR="008A71D7" w:rsidRPr="004F0FCB" w:rsidRDefault="00D72DEA" w:rsidP="004F0FCB">
      <w:pPr>
        <w:rPr>
          <w:szCs w:val="28"/>
          <w:lang w:eastAsia="x-none"/>
        </w:rPr>
      </w:pPr>
      <w:r w:rsidRPr="00551F95">
        <w:rPr>
          <w:szCs w:val="28"/>
          <w:lang w:eastAsia="x-none"/>
        </w:rPr>
        <w:t>При выборе пользователем строки БА</w:t>
      </w:r>
      <w:r w:rsidR="008A71D7">
        <w:rPr>
          <w:szCs w:val="28"/>
          <w:lang w:eastAsia="x-none"/>
        </w:rPr>
        <w:t>,</w:t>
      </w:r>
      <w:r w:rsidRPr="00551F95">
        <w:rPr>
          <w:szCs w:val="28"/>
          <w:lang w:eastAsia="x-none"/>
        </w:rPr>
        <w:t xml:space="preserve"> полученной от ГРБС, на экран дополнительно выводится информация по всем укрупненным закупкам пользователя, содержащим цепочку КБК (неполную цепочку КБК), по которой были получены сведения о БА от ГРБС</w:t>
      </w:r>
      <w:r w:rsidR="008A71D7" w:rsidRPr="008A71D7">
        <w:rPr>
          <w:szCs w:val="28"/>
          <w:lang w:eastAsia="x-none"/>
        </w:rPr>
        <w:t xml:space="preserve"> </w:t>
      </w:r>
      <w:r w:rsidR="008A71D7" w:rsidRPr="00551F95">
        <w:rPr>
          <w:szCs w:val="28"/>
          <w:lang w:eastAsia="x-none"/>
        </w:rPr>
        <w:t>(</w:t>
      </w:r>
      <w:r w:rsidR="00436B52" w:rsidRPr="00A22340">
        <w:rPr>
          <w:szCs w:val="28"/>
          <w:lang w:eastAsia="x-none"/>
        </w:rPr>
        <w:fldChar w:fldCharType="begin"/>
      </w:r>
      <w:r w:rsidR="00436B52" w:rsidRPr="00436B52">
        <w:rPr>
          <w:szCs w:val="28"/>
          <w:lang w:eastAsia="x-none"/>
        </w:rPr>
        <w:instrText xml:space="preserve"> REF _Ref462142851 \h </w:instrText>
      </w:r>
      <w:r w:rsidR="00436B52" w:rsidRPr="004F0FCB">
        <w:rPr>
          <w:szCs w:val="28"/>
          <w:lang w:eastAsia="x-none"/>
        </w:rPr>
        <w:instrText xml:space="preserve"> \* MERGEFORMAT </w:instrText>
      </w:r>
      <w:r w:rsidR="00436B52" w:rsidRPr="00A22340">
        <w:rPr>
          <w:szCs w:val="28"/>
          <w:lang w:eastAsia="x-none"/>
        </w:rPr>
      </w:r>
      <w:r w:rsidR="00436B52" w:rsidRPr="00A22340">
        <w:rPr>
          <w:szCs w:val="28"/>
          <w:lang w:eastAsia="x-none"/>
        </w:rPr>
        <w:fldChar w:fldCharType="separate"/>
      </w:r>
      <w:r w:rsidR="00A80286" w:rsidRPr="00A80286">
        <w:rPr>
          <w:szCs w:val="28"/>
        </w:rPr>
        <w:t xml:space="preserve">Рисунок </w:t>
      </w:r>
      <w:r w:rsidR="00A80286" w:rsidRPr="00A80286">
        <w:rPr>
          <w:noProof/>
          <w:szCs w:val="28"/>
        </w:rPr>
        <w:t>47</w:t>
      </w:r>
      <w:r w:rsidR="00436B52" w:rsidRPr="00A22340">
        <w:rPr>
          <w:szCs w:val="28"/>
          <w:lang w:eastAsia="x-none"/>
        </w:rPr>
        <w:fldChar w:fldCharType="end"/>
      </w:r>
      <w:r w:rsidR="008A71D7" w:rsidRPr="00436B52">
        <w:rPr>
          <w:szCs w:val="28"/>
          <w:lang w:eastAsia="x-none"/>
        </w:rPr>
        <w:t>).</w:t>
      </w:r>
    </w:p>
    <w:p w14:paraId="06398A44" w14:textId="77777777" w:rsidR="00436B52" w:rsidRDefault="008A71D7" w:rsidP="004F0FCB">
      <w:pPr>
        <w:keepNext/>
        <w:spacing w:before="120" w:after="120"/>
        <w:ind w:firstLine="0"/>
        <w:jc w:val="center"/>
      </w:pPr>
      <w:r w:rsidRPr="00551F95">
        <w:rPr>
          <w:noProof/>
        </w:rPr>
        <w:drawing>
          <wp:inline distT="0" distB="0" distL="0" distR="0" wp14:anchorId="70D127AD" wp14:editId="451FD405">
            <wp:extent cx="6051011" cy="612250"/>
            <wp:effectExtent l="19050" t="19050" r="26035" b="16510"/>
            <wp:docPr id="488"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r="11305"/>
                    <a:stretch/>
                  </pic:blipFill>
                  <pic:spPr bwMode="auto">
                    <a:xfrm>
                      <a:off x="0" y="0"/>
                      <a:ext cx="6107622" cy="617978"/>
                    </a:xfrm>
                    <a:prstGeom prst="rect">
                      <a:avLst/>
                    </a:prstGeom>
                    <a:noFill/>
                    <a:ln w="9525"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759FAF19" w14:textId="580DB6FE" w:rsidR="008A71D7" w:rsidRDefault="008A71D7" w:rsidP="008A71D7">
      <w:pPr>
        <w:spacing w:before="120" w:after="120"/>
        <w:jc w:val="center"/>
        <w:rPr>
          <w:szCs w:val="28"/>
        </w:rPr>
      </w:pPr>
      <w:bookmarkStart w:id="2142" w:name="_Ref462142851"/>
      <w:r w:rsidRPr="00551F95">
        <w:rPr>
          <w:b/>
          <w:szCs w:val="28"/>
        </w:rPr>
        <w:t xml:space="preserve">Рисунок </w:t>
      </w:r>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47</w:t>
      </w:r>
      <w:r w:rsidRPr="00551F95">
        <w:rPr>
          <w:b/>
          <w:szCs w:val="28"/>
        </w:rPr>
        <w:fldChar w:fldCharType="end"/>
      </w:r>
      <w:bookmarkEnd w:id="2142"/>
      <w:r w:rsidRPr="00551F95">
        <w:rPr>
          <w:b/>
          <w:szCs w:val="28"/>
        </w:rPr>
        <w:t>. Строка предельных объемов БА</w:t>
      </w:r>
      <w:r w:rsidRPr="008A71D7">
        <w:rPr>
          <w:szCs w:val="28"/>
        </w:rPr>
        <w:t xml:space="preserve"> </w:t>
      </w:r>
    </w:p>
    <w:p w14:paraId="227154DB" w14:textId="0A0D35BE" w:rsidR="008A71D7" w:rsidRPr="004F0FCB" w:rsidRDefault="008A71D7" w:rsidP="004F0FCB">
      <w:pPr>
        <w:rPr>
          <w:szCs w:val="28"/>
          <w:lang w:eastAsia="x-none"/>
        </w:rPr>
      </w:pPr>
      <w:r w:rsidRPr="00551F95">
        <w:rPr>
          <w:szCs w:val="28"/>
          <w:lang w:eastAsia="x-none"/>
        </w:rPr>
        <w:lastRenderedPageBreak/>
        <w:t xml:space="preserve">При этом можно отдельно посмотреть суммы по указанной строке БА для укрупненных закупок, включенных в предложение, для утвержденных укрупненных закупок и всех укрупненных закупок организации, включая укрупненные закупки в статусе </w:t>
      </w:r>
      <w:r>
        <w:rPr>
          <w:szCs w:val="28"/>
          <w:lang w:eastAsia="x-none"/>
        </w:rPr>
        <w:t>«</w:t>
      </w:r>
      <w:r w:rsidRPr="00551F95">
        <w:rPr>
          <w:szCs w:val="28"/>
          <w:lang w:eastAsia="x-none"/>
        </w:rPr>
        <w:t>Черновик</w:t>
      </w:r>
      <w:r>
        <w:rPr>
          <w:szCs w:val="28"/>
          <w:lang w:eastAsia="x-none"/>
        </w:rPr>
        <w:t>»</w:t>
      </w:r>
      <w:r w:rsidRPr="00551F95">
        <w:rPr>
          <w:szCs w:val="28"/>
          <w:lang w:eastAsia="x-none"/>
        </w:rPr>
        <w:t>.</w:t>
      </w:r>
    </w:p>
    <w:p w14:paraId="28FB93B2" w14:textId="565DCAA9" w:rsidR="00F95640" w:rsidRDefault="00F95640" w:rsidP="00D72DEA">
      <w:pPr>
        <w:pStyle w:val="3"/>
      </w:pPr>
      <w:bookmarkStart w:id="2143" w:name="_Toc462066708"/>
      <w:bookmarkStart w:id="2144" w:name="_Toc462134007"/>
      <w:bookmarkStart w:id="2145" w:name="_Toc462138035"/>
      <w:bookmarkStart w:id="2146" w:name="_Toc462140821"/>
      <w:bookmarkStart w:id="2147" w:name="_Toc462141581"/>
      <w:bookmarkStart w:id="2148" w:name="_Toc462220928"/>
      <w:bookmarkStart w:id="2149" w:name="_Toc462221438"/>
      <w:bookmarkStart w:id="2150" w:name="_Toc462329642"/>
      <w:bookmarkStart w:id="2151" w:name="_Ref422511218"/>
      <w:bookmarkStart w:id="2152" w:name="_Toc459301863"/>
      <w:bookmarkStart w:id="2153" w:name="_Toc460426039"/>
      <w:bookmarkEnd w:id="2143"/>
      <w:bookmarkEnd w:id="2144"/>
      <w:bookmarkEnd w:id="2145"/>
      <w:bookmarkEnd w:id="2146"/>
      <w:bookmarkEnd w:id="2147"/>
      <w:bookmarkEnd w:id="2148"/>
      <w:bookmarkEnd w:id="2149"/>
      <w:r w:rsidRPr="002874A7">
        <w:t>Работа со страницей «Сведения о предельных объемах БА»</w:t>
      </w:r>
      <w:bookmarkEnd w:id="2150"/>
    </w:p>
    <w:p w14:paraId="4C61BE0B" w14:textId="08F8BA48" w:rsidR="00E91924" w:rsidRDefault="00E91924" w:rsidP="004F0FCB">
      <w:pPr>
        <w:rPr>
          <w:szCs w:val="28"/>
          <w:lang w:eastAsia="x-none"/>
        </w:rPr>
      </w:pPr>
      <w:r>
        <w:rPr>
          <w:szCs w:val="28"/>
          <w:lang w:eastAsia="x-none"/>
        </w:rPr>
        <w:t>Для отображения таблицы доступны кнопки (</w:t>
      </w:r>
      <w:r>
        <w:rPr>
          <w:szCs w:val="28"/>
          <w:lang w:eastAsia="x-none"/>
        </w:rPr>
        <w:fldChar w:fldCharType="begin"/>
      </w:r>
      <w:r>
        <w:rPr>
          <w:szCs w:val="28"/>
          <w:lang w:eastAsia="x-none"/>
        </w:rPr>
        <w:instrText xml:space="preserve"> REF _Ref462056248 \h </w:instrText>
      </w:r>
      <w:r w:rsidR="00436B52">
        <w:rPr>
          <w:szCs w:val="28"/>
          <w:lang w:eastAsia="x-none"/>
        </w:rPr>
        <w:instrText xml:space="preserve"> \* MERGEFORMAT </w:instrText>
      </w:r>
      <w:r>
        <w:rPr>
          <w:szCs w:val="28"/>
          <w:lang w:eastAsia="x-none"/>
        </w:rPr>
      </w:r>
      <w:r>
        <w:rPr>
          <w:szCs w:val="28"/>
          <w:lang w:eastAsia="x-none"/>
        </w:rPr>
        <w:fldChar w:fldCharType="separate"/>
      </w:r>
      <w:r w:rsidR="00A80286" w:rsidRPr="00A80286">
        <w:rPr>
          <w:szCs w:val="28"/>
          <w:lang w:eastAsia="x-none"/>
        </w:rPr>
        <w:t>Рисунок 48</w:t>
      </w:r>
      <w:r>
        <w:rPr>
          <w:szCs w:val="28"/>
          <w:lang w:eastAsia="x-none"/>
        </w:rPr>
        <w:fldChar w:fldCharType="end"/>
      </w:r>
      <w:r>
        <w:rPr>
          <w:szCs w:val="28"/>
          <w:lang w:eastAsia="x-none"/>
        </w:rPr>
        <w:t>):</w:t>
      </w:r>
    </w:p>
    <w:p w14:paraId="1B3DF0E1" w14:textId="77777777" w:rsidR="00E91924" w:rsidRDefault="00E91924" w:rsidP="004F0FCB">
      <w:pPr>
        <w:keepNext/>
        <w:tabs>
          <w:tab w:val="left" w:pos="4536"/>
        </w:tabs>
        <w:spacing w:before="120" w:after="120"/>
        <w:ind w:firstLine="0"/>
      </w:pPr>
      <w:r w:rsidRPr="00C33BED">
        <w:rPr>
          <w:noProof/>
          <w:szCs w:val="28"/>
        </w:rPr>
        <w:drawing>
          <wp:inline distT="0" distB="0" distL="0" distR="0" wp14:anchorId="5513959B" wp14:editId="53EA9790">
            <wp:extent cx="5939790" cy="970280"/>
            <wp:effectExtent l="19050" t="19050" r="22860" b="20320"/>
            <wp:docPr id="517" name="Рисунок 517" descr="C:\Users\user\Desktop\Задачи\УЗ 2016\РП планированеи закупок версия 1.4\скрины для версии 1.4\2016-09-19 13_45_57-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3" descr="C:\Users\user\Desktop\Задачи\УЗ 2016\РП планированеи закупок версия 1.4\скрины для версии 1.4\2016-09-19 13_45_57-Главное меню.png"/>
                    <pic:cNvPicPr>
                      <a:picLocks noChangeAspect="1" noChangeArrowheads="1"/>
                    </pic:cNvPicPr>
                  </pic:nvPicPr>
                  <pic:blipFill>
                    <a:blip r:embed="rId128" cstate="print">
                      <a:extLst>
                        <a:ext uri="{BEBA8EAE-BF5A-486C-A8C5-ECC9F3942E4B}">
                          <a14:imgProps xmlns:a14="http://schemas.microsoft.com/office/drawing/2010/main">
                            <a14:imgLayer r:embed="rId129">
                              <a14:imgEffect>
                                <a14:sharpenSoften amount="14000"/>
                              </a14:imgEffect>
                              <a14:imgEffect>
                                <a14:saturation sat="124000"/>
                              </a14:imgEffect>
                              <a14:imgEffect>
                                <a14:brightnessContrast contrast="-9000"/>
                              </a14:imgEffect>
                            </a14:imgLayer>
                          </a14:imgProps>
                        </a:ext>
                        <a:ext uri="{28A0092B-C50C-407E-A947-70E740481C1C}">
                          <a14:useLocalDpi xmlns:a14="http://schemas.microsoft.com/office/drawing/2010/main" val="0"/>
                        </a:ext>
                      </a:extLst>
                    </a:blip>
                    <a:srcRect/>
                    <a:stretch>
                      <a:fillRect/>
                    </a:stretch>
                  </pic:blipFill>
                  <pic:spPr bwMode="auto">
                    <a:xfrm>
                      <a:off x="0" y="0"/>
                      <a:ext cx="5939790" cy="970280"/>
                    </a:xfrm>
                    <a:prstGeom prst="rect">
                      <a:avLst/>
                    </a:prstGeom>
                    <a:noFill/>
                    <a:ln>
                      <a:solidFill>
                        <a:schemeClr val="tx1"/>
                      </a:solidFill>
                    </a:ln>
                  </pic:spPr>
                </pic:pic>
              </a:graphicData>
            </a:graphic>
          </wp:inline>
        </w:drawing>
      </w:r>
    </w:p>
    <w:p w14:paraId="1914442D" w14:textId="4B0CA211" w:rsidR="00E91924" w:rsidRDefault="00E91924" w:rsidP="004F0FCB">
      <w:pPr>
        <w:pStyle w:val="aff7"/>
        <w:jc w:val="center"/>
        <w:rPr>
          <w:szCs w:val="28"/>
        </w:rPr>
      </w:pPr>
      <w:bookmarkStart w:id="2154" w:name="_Ref462056248"/>
      <w:r>
        <w:t xml:space="preserve">Рисунок </w:t>
      </w:r>
      <w:r w:rsidR="002B2D60">
        <w:fldChar w:fldCharType="begin"/>
      </w:r>
      <w:r w:rsidR="002B2D60">
        <w:instrText xml:space="preserve"> SEQ Рисунок \* ARABIC </w:instrText>
      </w:r>
      <w:r w:rsidR="002B2D60">
        <w:fldChar w:fldCharType="separate"/>
      </w:r>
      <w:r w:rsidR="00A80286">
        <w:rPr>
          <w:noProof/>
        </w:rPr>
        <w:t>48</w:t>
      </w:r>
      <w:r w:rsidR="002B2D60">
        <w:rPr>
          <w:noProof/>
        </w:rPr>
        <w:fldChar w:fldCharType="end"/>
      </w:r>
      <w:bookmarkEnd w:id="2154"/>
      <w:r>
        <w:t xml:space="preserve">. Кнопки для отображения страницы </w:t>
      </w:r>
      <w:r w:rsidRPr="002874A7">
        <w:t>«Сведения о предельных объемах БА»</w:t>
      </w:r>
    </w:p>
    <w:p w14:paraId="5CC48A2E" w14:textId="64EB3F14" w:rsidR="00E91924" w:rsidRPr="002874A7" w:rsidRDefault="00E91924" w:rsidP="00E91924">
      <w:pPr>
        <w:pStyle w:val="aff0"/>
        <w:numPr>
          <w:ilvl w:val="0"/>
          <w:numId w:val="107"/>
        </w:numPr>
        <w:tabs>
          <w:tab w:val="left" w:pos="4536"/>
        </w:tabs>
        <w:spacing w:after="120"/>
        <w:ind w:left="1134" w:hanging="425"/>
      </w:pPr>
      <w:r w:rsidRPr="001B0D39">
        <w:t>Настр</w:t>
      </w:r>
      <w:r w:rsidRPr="002874A7">
        <w:t xml:space="preserve">ойка отображения страницы </w:t>
      </w:r>
      <w:r>
        <w:rPr>
          <w:noProof/>
          <w:lang w:eastAsia="ru-RU"/>
        </w:rPr>
        <w:drawing>
          <wp:inline distT="0" distB="0" distL="0" distR="0" wp14:anchorId="5567D331" wp14:editId="0B1DD1E6">
            <wp:extent cx="504825" cy="276225"/>
            <wp:effectExtent l="19050" t="19050" r="28575" b="28575"/>
            <wp:docPr id="507" name="Рисунок 507" descr="C:\Users\user\Desktop\Задачи\УЗ 2016\РП планированеи закупок версия 1.4\скрины для версии 1.4\2016-09-16 10_23_02-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Desktop\Задачи\УЗ 2016\РП планированеи закупок версия 1.4\скрины для версии 1.4\2016-09-16 10_23_02-Главное меню.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4825" cy="276225"/>
                    </a:xfrm>
                    <a:prstGeom prst="rect">
                      <a:avLst/>
                    </a:prstGeom>
                    <a:noFill/>
                    <a:ln>
                      <a:solidFill>
                        <a:sysClr val="windowText" lastClr="000000"/>
                      </a:solidFill>
                    </a:ln>
                  </pic:spPr>
                </pic:pic>
              </a:graphicData>
            </a:graphic>
          </wp:inline>
        </w:drawing>
      </w:r>
      <w:r w:rsidRPr="001B0D39">
        <w:t xml:space="preserve"> (</w:t>
      </w:r>
      <w:r w:rsidRPr="002874A7">
        <w:t xml:space="preserve">подробнее см. п. </w:t>
      </w:r>
      <w:r w:rsidRPr="002874A7">
        <w:fldChar w:fldCharType="begin"/>
      </w:r>
      <w:r w:rsidRPr="002874A7">
        <w:instrText xml:space="preserve"> REF _Ref461786873 \r \h </w:instrText>
      </w:r>
      <w:r w:rsidRPr="002874A7">
        <w:fldChar w:fldCharType="separate"/>
      </w:r>
      <w:r w:rsidR="00A80286">
        <w:t>4.2.1</w:t>
      </w:r>
      <w:r w:rsidRPr="002874A7">
        <w:fldChar w:fldCharType="end"/>
      </w:r>
      <w:r w:rsidRPr="002874A7">
        <w:t>).</w:t>
      </w:r>
    </w:p>
    <w:p w14:paraId="7AF5ECE9" w14:textId="3A8A0C92" w:rsidR="00E91924" w:rsidRPr="002874A7" w:rsidRDefault="00E91924" w:rsidP="00E91924">
      <w:pPr>
        <w:pStyle w:val="aff0"/>
        <w:numPr>
          <w:ilvl w:val="0"/>
          <w:numId w:val="107"/>
        </w:numPr>
        <w:tabs>
          <w:tab w:val="left" w:pos="4536"/>
        </w:tabs>
        <w:spacing w:after="120"/>
        <w:ind w:left="1134" w:hanging="425"/>
      </w:pPr>
      <w:r w:rsidRPr="002874A7">
        <w:t xml:space="preserve">Поиск через фильтр </w:t>
      </w:r>
      <w:r>
        <w:rPr>
          <w:noProof/>
          <w:lang w:eastAsia="ru-RU"/>
        </w:rPr>
        <w:drawing>
          <wp:inline distT="0" distB="0" distL="0" distR="0" wp14:anchorId="120A28E4" wp14:editId="2ACF7F7B">
            <wp:extent cx="270345" cy="254441"/>
            <wp:effectExtent l="0" t="0" r="0" b="0"/>
            <wp:docPr id="508" name="Рисунок 508" descr="C:\Users\user\Desktop\Задачи\УЗ 2016\РП планированеи закупок версия 1.4\скрины для версии 1.4\2016-09-15 17_04_54-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4" descr="C:\Users\user\Desktop\Задачи\УЗ 2016\РП планированеи закупок версия 1.4\скрины для версии 1.4\2016-09-15 17_04_54-Главное меню.pn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29180" r="18848" b="18906"/>
                    <a:stretch/>
                  </pic:blipFill>
                  <pic:spPr bwMode="auto">
                    <a:xfrm>
                      <a:off x="0" y="0"/>
                      <a:ext cx="271952" cy="255953"/>
                    </a:xfrm>
                    <a:prstGeom prst="rect">
                      <a:avLst/>
                    </a:prstGeom>
                    <a:noFill/>
                    <a:ln>
                      <a:noFill/>
                    </a:ln>
                    <a:extLst>
                      <a:ext uri="{53640926-AAD7-44D8-BBD7-CCE9431645EC}">
                        <a14:shadowObscured xmlns:a14="http://schemas.microsoft.com/office/drawing/2010/main"/>
                      </a:ext>
                    </a:extLst>
                  </pic:spPr>
                </pic:pic>
              </a:graphicData>
            </a:graphic>
          </wp:inline>
        </w:drawing>
      </w:r>
      <w:r w:rsidRPr="001B0D39">
        <w:t xml:space="preserve"> (</w:t>
      </w:r>
      <w:r w:rsidRPr="002874A7">
        <w:t xml:space="preserve">подробнее см. п. </w:t>
      </w:r>
      <w:r w:rsidRPr="002874A7">
        <w:fldChar w:fldCharType="begin"/>
      </w:r>
      <w:r w:rsidRPr="002874A7">
        <w:instrText xml:space="preserve"> REF _Ref461786873 \r \h </w:instrText>
      </w:r>
      <w:r w:rsidRPr="002874A7">
        <w:fldChar w:fldCharType="separate"/>
      </w:r>
      <w:r w:rsidR="00A80286">
        <w:t>4.2.1</w:t>
      </w:r>
      <w:r w:rsidRPr="002874A7">
        <w:fldChar w:fldCharType="end"/>
      </w:r>
      <w:r w:rsidRPr="002874A7">
        <w:t>).</w:t>
      </w:r>
    </w:p>
    <w:p w14:paraId="478E9D8E" w14:textId="689B30FE" w:rsidR="00E91924" w:rsidRPr="002874A7" w:rsidRDefault="00E91924" w:rsidP="00E91924">
      <w:pPr>
        <w:pStyle w:val="aff0"/>
        <w:numPr>
          <w:ilvl w:val="0"/>
          <w:numId w:val="107"/>
        </w:numPr>
        <w:tabs>
          <w:tab w:val="left" w:pos="4536"/>
        </w:tabs>
        <w:spacing w:after="120"/>
        <w:ind w:left="1134" w:hanging="425"/>
      </w:pPr>
      <w:r w:rsidRPr="002874A7">
        <w:t>Поиск через выпадающее окно (</w:t>
      </w:r>
      <w:r w:rsidRPr="002874A7">
        <w:fldChar w:fldCharType="begin"/>
      </w:r>
      <w:r w:rsidRPr="002874A7">
        <w:instrText xml:space="preserve"> REF _Ref462049654 \h </w:instrText>
      </w:r>
      <w:r w:rsidRPr="002874A7">
        <w:fldChar w:fldCharType="separate"/>
      </w:r>
      <w:r w:rsidR="00A80286">
        <w:t xml:space="preserve">Рисунок </w:t>
      </w:r>
      <w:r w:rsidR="00A80286">
        <w:rPr>
          <w:noProof/>
        </w:rPr>
        <w:t>49</w:t>
      </w:r>
      <w:r w:rsidRPr="002874A7">
        <w:fldChar w:fldCharType="end"/>
      </w:r>
      <w:r w:rsidRPr="002874A7">
        <w:t>).</w:t>
      </w:r>
    </w:p>
    <w:p w14:paraId="453F349D" w14:textId="77777777" w:rsidR="00E91924" w:rsidRDefault="00E91924" w:rsidP="00E91924">
      <w:pPr>
        <w:keepNext/>
        <w:tabs>
          <w:tab w:val="left" w:pos="4536"/>
        </w:tabs>
        <w:spacing w:before="120" w:after="120"/>
        <w:ind w:firstLine="0"/>
        <w:jc w:val="center"/>
      </w:pPr>
      <w:r w:rsidRPr="00C33BED">
        <w:rPr>
          <w:noProof/>
          <w:szCs w:val="28"/>
        </w:rPr>
        <w:drawing>
          <wp:inline distT="0" distB="0" distL="0" distR="0" wp14:anchorId="755A648D" wp14:editId="27D07161">
            <wp:extent cx="2393315" cy="1017905"/>
            <wp:effectExtent l="19050" t="19050" r="26035" b="10795"/>
            <wp:docPr id="515" name="Рисунок 515" descr="C:\Users\user\Desktop\Задачи\УЗ 2016\РП планированеи закупок версия 1.4\скрины для версии 1.4\2016-09-19 11_55_11-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3" descr="C:\Users\user\Desktop\Задачи\УЗ 2016\РП планированеи закупок версия 1.4\скрины для версии 1.4\2016-09-19 11_55_11-Главное меню.png"/>
                    <pic:cNvPicPr>
                      <a:picLocks noChangeAspect="1" noChangeArrowheads="1"/>
                    </pic:cNvPicPr>
                  </pic:nvPicPr>
                  <pic:blipFill>
                    <a:blip r:embed="rId130">
                      <a:extLst>
                        <a:ext uri="{BEBA8EAE-BF5A-486C-A8C5-ECC9F3942E4B}">
                          <a14:imgProps xmlns:a14="http://schemas.microsoft.com/office/drawing/2010/main">
                            <a14:imgLayer r:embed="rId131">
                              <a14:imgEffect>
                                <a14:sharpenSoften amount="19000"/>
                              </a14:imgEffect>
                              <a14:imgEffect>
                                <a14:saturation sat="114000"/>
                              </a14:imgEffect>
                              <a14:imgEffect>
                                <a14:brightnessContrast contrast="-18000"/>
                              </a14:imgEffect>
                            </a14:imgLayer>
                          </a14:imgProps>
                        </a:ext>
                        <a:ext uri="{28A0092B-C50C-407E-A947-70E740481C1C}">
                          <a14:useLocalDpi xmlns:a14="http://schemas.microsoft.com/office/drawing/2010/main" val="0"/>
                        </a:ext>
                      </a:extLst>
                    </a:blip>
                    <a:srcRect/>
                    <a:stretch>
                      <a:fillRect/>
                    </a:stretch>
                  </pic:blipFill>
                  <pic:spPr bwMode="auto">
                    <a:xfrm>
                      <a:off x="0" y="0"/>
                      <a:ext cx="2393315" cy="1017905"/>
                    </a:xfrm>
                    <a:prstGeom prst="rect">
                      <a:avLst/>
                    </a:prstGeom>
                    <a:noFill/>
                    <a:ln>
                      <a:solidFill>
                        <a:sysClr val="windowText" lastClr="000000"/>
                      </a:solidFill>
                    </a:ln>
                  </pic:spPr>
                </pic:pic>
              </a:graphicData>
            </a:graphic>
          </wp:inline>
        </w:drawing>
      </w:r>
    </w:p>
    <w:p w14:paraId="24D257AF" w14:textId="67200715" w:rsidR="00E91924" w:rsidRDefault="00E91924" w:rsidP="00E91924">
      <w:pPr>
        <w:pStyle w:val="aff7"/>
        <w:jc w:val="center"/>
      </w:pPr>
      <w:bookmarkStart w:id="2155" w:name="_Ref462049654"/>
      <w:r>
        <w:t xml:space="preserve">Рисунок </w:t>
      </w:r>
      <w:r w:rsidR="002B2D60">
        <w:fldChar w:fldCharType="begin"/>
      </w:r>
      <w:r w:rsidR="002B2D60">
        <w:instrText xml:space="preserve"> SEQ Рисунок \* ARABIC </w:instrText>
      </w:r>
      <w:r w:rsidR="002B2D60">
        <w:fldChar w:fldCharType="separate"/>
      </w:r>
      <w:r w:rsidR="00A80286">
        <w:rPr>
          <w:noProof/>
        </w:rPr>
        <w:t>49</w:t>
      </w:r>
      <w:r w:rsidR="002B2D60">
        <w:rPr>
          <w:noProof/>
        </w:rPr>
        <w:fldChar w:fldCharType="end"/>
      </w:r>
      <w:bookmarkEnd w:id="2155"/>
      <w:r>
        <w:t>. Поиск записи через выпадающее окно</w:t>
      </w:r>
    </w:p>
    <w:p w14:paraId="347A9696" w14:textId="4C600725" w:rsidR="00E91924" w:rsidRDefault="00E91924" w:rsidP="00E91924">
      <w:pPr>
        <w:pStyle w:val="aff0"/>
        <w:numPr>
          <w:ilvl w:val="0"/>
          <w:numId w:val="107"/>
        </w:numPr>
        <w:tabs>
          <w:tab w:val="left" w:pos="4536"/>
        </w:tabs>
        <w:spacing w:after="120"/>
        <w:ind w:left="1134" w:hanging="425"/>
      </w:pPr>
      <w:r>
        <w:t>Сортировка предельных объемов БА (</w:t>
      </w:r>
      <w:r>
        <w:fldChar w:fldCharType="begin"/>
      </w:r>
      <w:r>
        <w:instrText xml:space="preserve"> REF _Ref462049801 \h </w:instrText>
      </w:r>
      <w:r>
        <w:fldChar w:fldCharType="separate"/>
      </w:r>
      <w:r w:rsidR="00A80286">
        <w:t xml:space="preserve">Рисунок </w:t>
      </w:r>
      <w:r w:rsidR="00A80286">
        <w:rPr>
          <w:noProof/>
        </w:rPr>
        <w:t>50</w:t>
      </w:r>
      <w:r>
        <w:fldChar w:fldCharType="end"/>
      </w:r>
      <w:r>
        <w:t>).</w:t>
      </w:r>
    </w:p>
    <w:p w14:paraId="5DEFD34E" w14:textId="77777777" w:rsidR="00E91924" w:rsidRDefault="00E91924" w:rsidP="00E91924">
      <w:pPr>
        <w:keepNext/>
        <w:ind w:firstLine="0"/>
        <w:jc w:val="center"/>
      </w:pPr>
      <w:r>
        <w:rPr>
          <w:noProof/>
        </w:rPr>
        <w:drawing>
          <wp:inline distT="0" distB="0" distL="0" distR="0" wp14:anchorId="029A6F55" wp14:editId="79ADC23A">
            <wp:extent cx="3379305" cy="627656"/>
            <wp:effectExtent l="19050" t="19050" r="12065" b="20320"/>
            <wp:docPr id="516" name="Рисунок 516" descr="C:\Users\user\Desktop\Задачи\УЗ 2016\РП планированеи закупок версия 1.4\скрины для версии 1.4\2016-09-19 11_55_24-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4" descr="C:\Users\user\Desktop\Задачи\УЗ 2016\РП планированеи закупок версия 1.4\скрины для версии 1.4\2016-09-19 11_55_24-Главное меню.png"/>
                    <pic:cNvPicPr>
                      <a:picLocks noChangeAspect="1" noChangeArrowheads="1"/>
                    </pic:cNvPicPr>
                  </pic:nvPicPr>
                  <pic:blipFill rotWithShape="1">
                    <a:blip r:embed="rId132" cstate="print">
                      <a:extLst>
                        <a:ext uri="{BEBA8EAE-BF5A-486C-A8C5-ECC9F3942E4B}">
                          <a14:imgProps xmlns:a14="http://schemas.microsoft.com/office/drawing/2010/main">
                            <a14:imgLayer r:embed="rId133">
                              <a14:imgEffect>
                                <a14:sharpenSoften amount="11000"/>
                              </a14:imgEffect>
                              <a14:imgEffect>
                                <a14:saturation sat="99000"/>
                              </a14:imgEffect>
                              <a14:imgEffect>
                                <a14:brightnessContrast contrast="-4000"/>
                              </a14:imgEffect>
                            </a14:imgLayer>
                          </a14:imgProps>
                        </a:ext>
                        <a:ext uri="{28A0092B-C50C-407E-A947-70E740481C1C}">
                          <a14:useLocalDpi xmlns:a14="http://schemas.microsoft.com/office/drawing/2010/main" val="0"/>
                        </a:ext>
                      </a:extLst>
                    </a:blip>
                    <a:srcRect l="1" t="3336" r="860" b="8892"/>
                    <a:stretch/>
                  </pic:blipFill>
                  <pic:spPr bwMode="auto">
                    <a:xfrm>
                      <a:off x="0" y="0"/>
                      <a:ext cx="3381883" cy="62813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48A36DE" w14:textId="201909E9" w:rsidR="00E91924" w:rsidRPr="001B0D39" w:rsidRDefault="00E91924" w:rsidP="00E91924">
      <w:pPr>
        <w:pStyle w:val="aff7"/>
        <w:jc w:val="center"/>
      </w:pPr>
      <w:bookmarkStart w:id="2156" w:name="_Ref462049801"/>
      <w:r>
        <w:t xml:space="preserve">Рисунок </w:t>
      </w:r>
      <w:r w:rsidR="002B2D60">
        <w:fldChar w:fldCharType="begin"/>
      </w:r>
      <w:r w:rsidR="002B2D60">
        <w:instrText xml:space="preserve"> SEQ Рисунок \* ARABIC </w:instrText>
      </w:r>
      <w:r w:rsidR="002B2D60">
        <w:fldChar w:fldCharType="separate"/>
      </w:r>
      <w:r w:rsidR="00A80286">
        <w:rPr>
          <w:noProof/>
        </w:rPr>
        <w:t>50</w:t>
      </w:r>
      <w:r w:rsidR="002B2D60">
        <w:rPr>
          <w:noProof/>
        </w:rPr>
        <w:fldChar w:fldCharType="end"/>
      </w:r>
      <w:bookmarkEnd w:id="2156"/>
      <w:r>
        <w:t>. Сортировка предельных объемов БА</w:t>
      </w:r>
    </w:p>
    <w:p w14:paraId="567C67E4" w14:textId="52E2995A" w:rsidR="00E91924" w:rsidRPr="004F0FCB" w:rsidRDefault="00E91924" w:rsidP="004F0FCB">
      <w:pPr>
        <w:rPr>
          <w:szCs w:val="28"/>
          <w:lang w:eastAsia="x-none"/>
        </w:rPr>
      </w:pPr>
      <w:r w:rsidRPr="004F0FCB">
        <w:rPr>
          <w:szCs w:val="28"/>
          <w:lang w:eastAsia="x-none"/>
        </w:rPr>
        <w:t>Для работы со сведениями о предельных объемах БА, доступны следующие действия (</w:t>
      </w:r>
      <w:r w:rsidRPr="004F0FCB">
        <w:rPr>
          <w:szCs w:val="28"/>
          <w:lang w:eastAsia="x-none"/>
        </w:rPr>
        <w:fldChar w:fldCharType="begin"/>
      </w:r>
      <w:r w:rsidRPr="004F0FCB">
        <w:rPr>
          <w:szCs w:val="28"/>
          <w:lang w:eastAsia="x-none"/>
        </w:rPr>
        <w:instrText xml:space="preserve"> REF _Ref462056515 \h </w:instrText>
      </w:r>
      <w:r w:rsidR="00436B52">
        <w:rPr>
          <w:szCs w:val="28"/>
          <w:lang w:eastAsia="x-none"/>
        </w:rPr>
        <w:instrText xml:space="preserve"> \* MERGEFORMAT </w:instrText>
      </w:r>
      <w:r w:rsidRPr="004F0FCB">
        <w:rPr>
          <w:szCs w:val="28"/>
          <w:lang w:eastAsia="x-none"/>
        </w:rPr>
      </w:r>
      <w:r w:rsidRPr="004F0FCB">
        <w:rPr>
          <w:szCs w:val="28"/>
          <w:lang w:eastAsia="x-none"/>
        </w:rPr>
        <w:fldChar w:fldCharType="separate"/>
      </w:r>
      <w:r w:rsidR="00A80286" w:rsidRPr="00A80286">
        <w:rPr>
          <w:szCs w:val="28"/>
          <w:lang w:eastAsia="x-none"/>
        </w:rPr>
        <w:t>Рисунок 51</w:t>
      </w:r>
      <w:r w:rsidRPr="004F0FCB">
        <w:rPr>
          <w:szCs w:val="28"/>
          <w:lang w:eastAsia="x-none"/>
        </w:rPr>
        <w:fldChar w:fldCharType="end"/>
      </w:r>
      <w:r w:rsidRPr="004F0FCB">
        <w:rPr>
          <w:szCs w:val="28"/>
          <w:lang w:eastAsia="x-none"/>
        </w:rPr>
        <w:t>):</w:t>
      </w:r>
    </w:p>
    <w:p w14:paraId="018F3CEA" w14:textId="77777777" w:rsidR="00E91924" w:rsidRDefault="00E91924" w:rsidP="004F0FCB">
      <w:pPr>
        <w:keepNext/>
        <w:ind w:firstLine="0"/>
      </w:pPr>
      <w:r>
        <w:rPr>
          <w:noProof/>
        </w:rPr>
        <w:lastRenderedPageBreak/>
        <w:drawing>
          <wp:inline distT="0" distB="0" distL="0" distR="0" wp14:anchorId="218F5F1B" wp14:editId="32BA21DC">
            <wp:extent cx="5939790" cy="1964055"/>
            <wp:effectExtent l="19050" t="19050" r="22860" b="17145"/>
            <wp:docPr id="518" name="Рисунок 518" descr="C:\Users\user\Desktop\Задачи\УЗ 2016\РП планированеи закупок версия 1.4\скрины для версии 1.4\2016-09-19 13_44_11-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4" descr="C:\Users\user\Desktop\Задачи\УЗ 2016\РП планированеи закупок версия 1.4\скрины для версии 1.4\2016-09-19 13_44_11-Главное меню.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39790" cy="1964055"/>
                    </a:xfrm>
                    <a:prstGeom prst="rect">
                      <a:avLst/>
                    </a:prstGeom>
                    <a:noFill/>
                    <a:ln>
                      <a:solidFill>
                        <a:schemeClr val="tx1"/>
                      </a:solidFill>
                    </a:ln>
                  </pic:spPr>
                </pic:pic>
              </a:graphicData>
            </a:graphic>
          </wp:inline>
        </w:drawing>
      </w:r>
    </w:p>
    <w:p w14:paraId="62DC5CA5" w14:textId="009DFD40" w:rsidR="00E91924" w:rsidRDefault="00E91924" w:rsidP="004F0FCB">
      <w:pPr>
        <w:pStyle w:val="aff7"/>
      </w:pPr>
      <w:bookmarkStart w:id="2157" w:name="_Ref462056515"/>
      <w:r>
        <w:t xml:space="preserve">Рисунок </w:t>
      </w:r>
      <w:r w:rsidR="002B2D60">
        <w:fldChar w:fldCharType="begin"/>
      </w:r>
      <w:r w:rsidR="002B2D60">
        <w:instrText xml:space="preserve"> SEQ Рисунок \* ARABIC </w:instrText>
      </w:r>
      <w:r w:rsidR="002B2D60">
        <w:fldChar w:fldCharType="separate"/>
      </w:r>
      <w:r w:rsidR="00A80286">
        <w:rPr>
          <w:noProof/>
        </w:rPr>
        <w:t>51</w:t>
      </w:r>
      <w:r w:rsidR="002B2D60">
        <w:rPr>
          <w:noProof/>
        </w:rPr>
        <w:fldChar w:fldCharType="end"/>
      </w:r>
      <w:bookmarkEnd w:id="2157"/>
      <w:r>
        <w:t>. Работа со страницей «Сведения о предельных объемах БА»</w:t>
      </w:r>
    </w:p>
    <w:p w14:paraId="376D2F58" w14:textId="62FF50CF" w:rsidR="00E91924" w:rsidRDefault="00C53998" w:rsidP="004F0FCB">
      <w:pPr>
        <w:rPr>
          <w:szCs w:val="28"/>
        </w:rPr>
      </w:pPr>
      <w:r w:rsidRPr="004F0FCB">
        <w:rPr>
          <w:rFonts w:eastAsia="Calibri"/>
          <w:noProof/>
          <w:sz w:val="22"/>
          <w:szCs w:val="22"/>
        </w:rPr>
        <w:drawing>
          <wp:inline distT="0" distB="0" distL="0" distR="0" wp14:anchorId="36903D22" wp14:editId="71084904">
            <wp:extent cx="381000" cy="365732"/>
            <wp:effectExtent l="0" t="0" r="0" b="0"/>
            <wp:docPr id="519" name="Рисунок 15" descr="2016-02-19 14_35_18-Главное мен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2016-02-19 14_35_18-Главное меню"/>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a:stretch/>
                  </pic:blipFill>
                  <pic:spPr bwMode="auto">
                    <a:xfrm>
                      <a:off x="0" y="0"/>
                      <a:ext cx="381028" cy="365759"/>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 «Открыть документ на просмотр».</w:t>
      </w:r>
      <w:r w:rsidRPr="00C53998">
        <w:rPr>
          <w:szCs w:val="28"/>
        </w:rPr>
        <w:t xml:space="preserve"> </w:t>
      </w:r>
      <w:r>
        <w:rPr>
          <w:szCs w:val="28"/>
        </w:rPr>
        <w:t>Форма отображения и порядок работы вкладок аналогичен п.</w:t>
      </w:r>
      <w:r>
        <w:rPr>
          <w:szCs w:val="28"/>
        </w:rPr>
        <w:fldChar w:fldCharType="begin"/>
      </w:r>
      <w:r>
        <w:rPr>
          <w:szCs w:val="28"/>
        </w:rPr>
        <w:instrText xml:space="preserve"> REF _Ref462056683 \r \h </w:instrText>
      </w:r>
      <w:r>
        <w:rPr>
          <w:szCs w:val="28"/>
        </w:rPr>
      </w:r>
      <w:r>
        <w:rPr>
          <w:szCs w:val="28"/>
        </w:rPr>
        <w:fldChar w:fldCharType="separate"/>
      </w:r>
      <w:r w:rsidR="00A80286">
        <w:rPr>
          <w:szCs w:val="28"/>
        </w:rPr>
        <w:t>4.3.3</w:t>
      </w:r>
      <w:r>
        <w:rPr>
          <w:szCs w:val="28"/>
        </w:rPr>
        <w:fldChar w:fldCharType="end"/>
      </w:r>
      <w:r>
        <w:rPr>
          <w:szCs w:val="28"/>
        </w:rPr>
        <w:t>.</w:t>
      </w:r>
    </w:p>
    <w:p w14:paraId="5950AF17" w14:textId="64A6B1B0" w:rsidR="00C53998" w:rsidRDefault="00C53998" w:rsidP="004F0FCB">
      <w:pPr>
        <w:rPr>
          <w:szCs w:val="28"/>
        </w:rPr>
      </w:pPr>
      <w:r w:rsidRPr="00C33BED">
        <w:rPr>
          <w:noProof/>
          <w:szCs w:val="28"/>
        </w:rPr>
        <w:drawing>
          <wp:inline distT="0" distB="0" distL="0" distR="0" wp14:anchorId="10BBF043" wp14:editId="23007C21">
            <wp:extent cx="351616" cy="325810"/>
            <wp:effectExtent l="0" t="0" r="0" b="0"/>
            <wp:docPr id="521" name="Рисунок 521" descr="C:\Users\user\Desktop\Задачи\УЗ 2016\РП планированеи закупок версия 1.4\скрины для версии 1.4\2016-09-19 13_56_59-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5" descr="C:\Users\user\Desktop\Задачи\УЗ 2016\РП планированеи закупок версия 1.4\скрины для версии 1.4\2016-09-19 13_56_59-Главное меню.png"/>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1" t="12002" r="9097" b="13859"/>
                    <a:stretch/>
                  </pic:blipFill>
                  <pic:spPr bwMode="auto">
                    <a:xfrm>
                      <a:off x="0" y="0"/>
                      <a:ext cx="353385" cy="327449"/>
                    </a:xfrm>
                    <a:prstGeom prst="rect">
                      <a:avLst/>
                    </a:prstGeom>
                    <a:noFill/>
                    <a:ln>
                      <a:noFill/>
                    </a:ln>
                    <a:extLst>
                      <a:ext uri="{53640926-AAD7-44D8-BBD7-CCE9431645EC}">
                        <a14:shadowObscured xmlns:a14="http://schemas.microsoft.com/office/drawing/2010/main"/>
                      </a:ext>
                    </a:extLst>
                  </pic:spPr>
                </pic:pic>
              </a:graphicData>
            </a:graphic>
          </wp:inline>
        </w:drawing>
      </w:r>
      <w:r>
        <w:rPr>
          <w:szCs w:val="28"/>
        </w:rPr>
        <w:t xml:space="preserve"> - «Обновить список документов».</w:t>
      </w:r>
    </w:p>
    <w:p w14:paraId="368C0A46" w14:textId="2529EA6C" w:rsidR="00A01379" w:rsidRDefault="00C53998" w:rsidP="004F0FCB">
      <w:pPr>
        <w:rPr>
          <w:szCs w:val="28"/>
        </w:rPr>
      </w:pPr>
      <w:r w:rsidRPr="004F0FCB">
        <w:rPr>
          <w:rFonts w:eastAsia="Calibri"/>
          <w:noProof/>
          <w:szCs w:val="28"/>
        </w:rPr>
        <w:drawing>
          <wp:inline distT="0" distB="0" distL="0" distR="0" wp14:anchorId="209EDB1F" wp14:editId="0948EF29">
            <wp:extent cx="361950" cy="387804"/>
            <wp:effectExtent l="0" t="0" r="0" b="0"/>
            <wp:docPr id="5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1950" cy="387804"/>
                    </a:xfrm>
                    <a:prstGeom prst="rect">
                      <a:avLst/>
                    </a:prstGeom>
                    <a:noFill/>
                    <a:ln>
                      <a:noFill/>
                    </a:ln>
                  </pic:spPr>
                </pic:pic>
              </a:graphicData>
            </a:graphic>
          </wp:inline>
        </w:drawing>
      </w:r>
      <w:r>
        <w:rPr>
          <w:szCs w:val="28"/>
        </w:rPr>
        <w:t xml:space="preserve"> - «Заполнить строку БА закупками». </w:t>
      </w:r>
      <w:r w:rsidR="00A01379">
        <w:rPr>
          <w:szCs w:val="28"/>
        </w:rPr>
        <w:t>Кнопка принудительного обновления ведомости «Предельных объемов БА» по укрупненным закупкам.</w:t>
      </w:r>
    </w:p>
    <w:p w14:paraId="5256B5C5" w14:textId="0A53299C" w:rsidR="00C53998" w:rsidRDefault="00C53998" w:rsidP="004F0FCB">
      <w:pPr>
        <w:rPr>
          <w:szCs w:val="28"/>
          <w:lang w:eastAsia="x-none"/>
        </w:rPr>
      </w:pPr>
      <w:r>
        <w:rPr>
          <w:szCs w:val="28"/>
          <w:lang w:eastAsia="x-none"/>
        </w:rPr>
        <w:t xml:space="preserve">При нажатии </w:t>
      </w:r>
      <w:r w:rsidR="00A01379">
        <w:rPr>
          <w:szCs w:val="28"/>
          <w:lang w:eastAsia="x-none"/>
        </w:rPr>
        <w:t>отражается окно,</w:t>
      </w:r>
      <w:r>
        <w:rPr>
          <w:szCs w:val="28"/>
          <w:lang w:eastAsia="x-none"/>
        </w:rPr>
        <w:t xml:space="preserve"> уведомляющее о запуске (</w:t>
      </w:r>
      <w:r w:rsidR="00A01379">
        <w:rPr>
          <w:szCs w:val="28"/>
          <w:lang w:eastAsia="x-none"/>
        </w:rPr>
        <w:fldChar w:fldCharType="begin"/>
      </w:r>
      <w:r w:rsidR="00A01379">
        <w:rPr>
          <w:szCs w:val="28"/>
          <w:lang w:eastAsia="x-none"/>
        </w:rPr>
        <w:instrText xml:space="preserve"> REF _Ref462057357 \h </w:instrText>
      </w:r>
      <w:r w:rsidR="00436B52">
        <w:rPr>
          <w:szCs w:val="28"/>
          <w:lang w:eastAsia="x-none"/>
        </w:rPr>
        <w:instrText xml:space="preserve"> \* MERGEFORMAT </w:instrText>
      </w:r>
      <w:r w:rsidR="00A01379">
        <w:rPr>
          <w:szCs w:val="28"/>
          <w:lang w:eastAsia="x-none"/>
        </w:rPr>
      </w:r>
      <w:r w:rsidR="00A01379">
        <w:rPr>
          <w:szCs w:val="28"/>
          <w:lang w:eastAsia="x-none"/>
        </w:rPr>
        <w:fldChar w:fldCharType="separate"/>
      </w:r>
      <w:r w:rsidR="00A80286" w:rsidRPr="00A80286">
        <w:rPr>
          <w:szCs w:val="28"/>
          <w:lang w:eastAsia="x-none"/>
        </w:rPr>
        <w:t>Рисунок 52</w:t>
      </w:r>
      <w:r w:rsidR="00A01379">
        <w:rPr>
          <w:szCs w:val="28"/>
          <w:lang w:eastAsia="x-none"/>
        </w:rPr>
        <w:fldChar w:fldCharType="end"/>
      </w:r>
      <w:r>
        <w:rPr>
          <w:szCs w:val="28"/>
          <w:lang w:eastAsia="x-none"/>
        </w:rPr>
        <w:t>).</w:t>
      </w:r>
    </w:p>
    <w:p w14:paraId="3B3163B0" w14:textId="77777777" w:rsidR="00C53998" w:rsidRDefault="00C53998" w:rsidP="004F0FCB">
      <w:pPr>
        <w:keepNext/>
        <w:ind w:firstLine="0"/>
        <w:jc w:val="center"/>
      </w:pPr>
      <w:r w:rsidRPr="00C33BED">
        <w:rPr>
          <w:noProof/>
          <w:szCs w:val="28"/>
        </w:rPr>
        <w:drawing>
          <wp:inline distT="0" distB="0" distL="0" distR="0" wp14:anchorId="56A59717" wp14:editId="083317BA">
            <wp:extent cx="3379470" cy="1049655"/>
            <wp:effectExtent l="0" t="0" r="0" b="0"/>
            <wp:docPr id="522" name="Рисунок 522" descr="C:\Users\user\Desktop\Задачи\УЗ 2016\РП планированеи закупок версия 1.4\скрины для версии 1.4\2016-09-19 12_29_00-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6" descr="C:\Users\user\Desktop\Задачи\УЗ 2016\РП планированеи закупок версия 1.4\скрины для версии 1.4\2016-09-19 12_29_00-Главное меню.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379470" cy="1049655"/>
                    </a:xfrm>
                    <a:prstGeom prst="rect">
                      <a:avLst/>
                    </a:prstGeom>
                    <a:noFill/>
                    <a:ln>
                      <a:noFill/>
                    </a:ln>
                  </pic:spPr>
                </pic:pic>
              </a:graphicData>
            </a:graphic>
          </wp:inline>
        </w:drawing>
      </w:r>
    </w:p>
    <w:p w14:paraId="3C8FE013" w14:textId="476DEA30" w:rsidR="00C53998" w:rsidRDefault="00C53998" w:rsidP="004F0FCB">
      <w:pPr>
        <w:pStyle w:val="aff7"/>
        <w:jc w:val="center"/>
      </w:pPr>
      <w:bookmarkStart w:id="2158" w:name="_Ref462057357"/>
      <w:r>
        <w:t xml:space="preserve">Рисунок </w:t>
      </w:r>
      <w:r w:rsidR="002B2D60">
        <w:fldChar w:fldCharType="begin"/>
      </w:r>
      <w:r w:rsidR="002B2D60">
        <w:instrText xml:space="preserve"> SEQ Рисунок \* ARABIC </w:instrText>
      </w:r>
      <w:r w:rsidR="002B2D60">
        <w:fldChar w:fldCharType="separate"/>
      </w:r>
      <w:r w:rsidR="00A80286">
        <w:rPr>
          <w:noProof/>
        </w:rPr>
        <w:t>52</w:t>
      </w:r>
      <w:r w:rsidR="002B2D60">
        <w:rPr>
          <w:noProof/>
        </w:rPr>
        <w:fldChar w:fldCharType="end"/>
      </w:r>
      <w:bookmarkEnd w:id="2158"/>
      <w:r>
        <w:t>. Операция «Заполнить строку БА закупками»</w:t>
      </w:r>
    </w:p>
    <w:p w14:paraId="3BF43467" w14:textId="762C9694" w:rsidR="00C53998" w:rsidRPr="004F0FCB" w:rsidRDefault="00C53998" w:rsidP="004F0FCB">
      <w:pPr>
        <w:rPr>
          <w:szCs w:val="28"/>
          <w:lang w:eastAsia="x-none"/>
        </w:rPr>
      </w:pPr>
      <w:r w:rsidRPr="004F0FCB">
        <w:rPr>
          <w:szCs w:val="28"/>
          <w:lang w:eastAsia="x-none"/>
        </w:rPr>
        <w:t xml:space="preserve">Далее появится </w:t>
      </w:r>
      <w:r w:rsidR="00A01379" w:rsidRPr="004F0FCB">
        <w:rPr>
          <w:szCs w:val="28"/>
          <w:lang w:eastAsia="x-none"/>
        </w:rPr>
        <w:t>окно,</w:t>
      </w:r>
      <w:r w:rsidRPr="004F0FCB">
        <w:rPr>
          <w:szCs w:val="28"/>
          <w:lang w:eastAsia="x-none"/>
        </w:rPr>
        <w:t xml:space="preserve"> уведомляющее о прохождении операции</w:t>
      </w:r>
      <w:r w:rsidR="00A01379" w:rsidRPr="004F0FCB">
        <w:rPr>
          <w:szCs w:val="28"/>
          <w:lang w:eastAsia="x-none"/>
        </w:rPr>
        <w:t>: успешно или</w:t>
      </w:r>
      <w:r w:rsidRPr="004F0FCB">
        <w:rPr>
          <w:szCs w:val="28"/>
          <w:lang w:eastAsia="x-none"/>
        </w:rPr>
        <w:t xml:space="preserve"> с ошибками (</w:t>
      </w:r>
      <w:r w:rsidR="00A01379" w:rsidRPr="004F0FCB">
        <w:rPr>
          <w:szCs w:val="28"/>
          <w:lang w:eastAsia="x-none"/>
        </w:rPr>
        <w:fldChar w:fldCharType="begin"/>
      </w:r>
      <w:r w:rsidR="00A01379" w:rsidRPr="004F0FCB">
        <w:rPr>
          <w:szCs w:val="28"/>
          <w:lang w:eastAsia="x-none"/>
        </w:rPr>
        <w:instrText xml:space="preserve"> REF _Ref462057334 \h </w:instrText>
      </w:r>
      <w:r w:rsidR="00436B52">
        <w:rPr>
          <w:szCs w:val="28"/>
          <w:lang w:eastAsia="x-none"/>
        </w:rPr>
        <w:instrText xml:space="preserve"> \* MERGEFORMAT </w:instrText>
      </w:r>
      <w:r w:rsidR="00A01379" w:rsidRPr="004F0FCB">
        <w:rPr>
          <w:szCs w:val="28"/>
          <w:lang w:eastAsia="x-none"/>
        </w:rPr>
      </w:r>
      <w:r w:rsidR="00A01379" w:rsidRPr="004F0FCB">
        <w:rPr>
          <w:szCs w:val="28"/>
          <w:lang w:eastAsia="x-none"/>
        </w:rPr>
        <w:fldChar w:fldCharType="separate"/>
      </w:r>
      <w:r w:rsidR="00A80286" w:rsidRPr="00A80286">
        <w:rPr>
          <w:szCs w:val="28"/>
          <w:lang w:eastAsia="x-none"/>
        </w:rPr>
        <w:t>Рисунок 53</w:t>
      </w:r>
      <w:r w:rsidR="00A01379" w:rsidRPr="004F0FCB">
        <w:rPr>
          <w:szCs w:val="28"/>
          <w:lang w:eastAsia="x-none"/>
        </w:rPr>
        <w:fldChar w:fldCharType="end"/>
      </w:r>
      <w:r w:rsidR="00A01379" w:rsidRPr="004F0FCB">
        <w:rPr>
          <w:szCs w:val="28"/>
          <w:lang w:eastAsia="x-none"/>
        </w:rPr>
        <w:t xml:space="preserve">, </w:t>
      </w:r>
      <w:r w:rsidR="00A01379" w:rsidRPr="004F0FCB">
        <w:rPr>
          <w:szCs w:val="28"/>
          <w:lang w:eastAsia="x-none"/>
        </w:rPr>
        <w:fldChar w:fldCharType="begin"/>
      </w:r>
      <w:r w:rsidR="00A01379" w:rsidRPr="004F0FCB">
        <w:rPr>
          <w:szCs w:val="28"/>
          <w:lang w:eastAsia="x-none"/>
        </w:rPr>
        <w:instrText xml:space="preserve"> REF _Ref462057342 \h </w:instrText>
      </w:r>
      <w:r w:rsidR="00436B52">
        <w:rPr>
          <w:szCs w:val="28"/>
          <w:lang w:eastAsia="x-none"/>
        </w:rPr>
        <w:instrText xml:space="preserve"> \* MERGEFORMAT </w:instrText>
      </w:r>
      <w:r w:rsidR="00A01379" w:rsidRPr="004F0FCB">
        <w:rPr>
          <w:szCs w:val="28"/>
          <w:lang w:eastAsia="x-none"/>
        </w:rPr>
      </w:r>
      <w:r w:rsidR="00A01379" w:rsidRPr="004F0FCB">
        <w:rPr>
          <w:szCs w:val="28"/>
          <w:lang w:eastAsia="x-none"/>
        </w:rPr>
        <w:fldChar w:fldCharType="separate"/>
      </w:r>
      <w:r w:rsidR="00A80286" w:rsidRPr="00A80286">
        <w:rPr>
          <w:szCs w:val="28"/>
          <w:lang w:eastAsia="x-none"/>
        </w:rPr>
        <w:t>Рисунок 54</w:t>
      </w:r>
      <w:r w:rsidR="00A01379" w:rsidRPr="004F0FCB">
        <w:rPr>
          <w:szCs w:val="28"/>
          <w:lang w:eastAsia="x-none"/>
        </w:rPr>
        <w:fldChar w:fldCharType="end"/>
      </w:r>
      <w:r w:rsidRPr="004F0FCB">
        <w:rPr>
          <w:szCs w:val="28"/>
          <w:lang w:eastAsia="x-none"/>
        </w:rPr>
        <w:t>).</w:t>
      </w:r>
    </w:p>
    <w:p w14:paraId="26EE7E1A" w14:textId="77777777" w:rsidR="00A01379" w:rsidRDefault="00A01379" w:rsidP="004F0FCB">
      <w:pPr>
        <w:keepNext/>
        <w:ind w:firstLine="0"/>
        <w:jc w:val="center"/>
      </w:pPr>
      <w:r>
        <w:rPr>
          <w:noProof/>
        </w:rPr>
        <w:lastRenderedPageBreak/>
        <w:drawing>
          <wp:inline distT="0" distB="0" distL="0" distR="0" wp14:anchorId="72FFE373" wp14:editId="5A85277A">
            <wp:extent cx="3124863" cy="1431107"/>
            <wp:effectExtent l="0" t="0" r="0" b="0"/>
            <wp:docPr id="524" name="Рисунок 524" descr="C:\Users\user\Desktop\Задачи\УЗ 2016\РП планированеи закупок версия 1.4\скрины для версии 1.4\^022E86F4A8D9558D26044FF23680C7FC4753001ACB59537765^pimgpsh_fullsize_dist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8" descr="C:\Users\user\Desktop\Задачи\УЗ 2016\РП планированеи закупок версия 1.4\скрины для версии 1.4\^022E86F4A8D9558D26044FF23680C7FC4753001ACB59537765^pimgpsh_fullsize_distr.png"/>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a:stretch/>
                  </pic:blipFill>
                  <pic:spPr bwMode="auto">
                    <a:xfrm>
                      <a:off x="0" y="0"/>
                      <a:ext cx="3139910" cy="1437998"/>
                    </a:xfrm>
                    <a:prstGeom prst="rect">
                      <a:avLst/>
                    </a:prstGeom>
                    <a:noFill/>
                    <a:ln>
                      <a:noFill/>
                    </a:ln>
                    <a:extLst>
                      <a:ext uri="{53640926-AAD7-44D8-BBD7-CCE9431645EC}">
                        <a14:shadowObscured xmlns:a14="http://schemas.microsoft.com/office/drawing/2010/main"/>
                      </a:ext>
                    </a:extLst>
                  </pic:spPr>
                </pic:pic>
              </a:graphicData>
            </a:graphic>
          </wp:inline>
        </w:drawing>
      </w:r>
    </w:p>
    <w:p w14:paraId="266882E3" w14:textId="51EDFEE9" w:rsidR="00A01379" w:rsidRDefault="00A01379" w:rsidP="004F0FCB">
      <w:pPr>
        <w:pStyle w:val="aff7"/>
        <w:jc w:val="center"/>
      </w:pPr>
      <w:bookmarkStart w:id="2159" w:name="_Ref462057334"/>
      <w:r>
        <w:t xml:space="preserve">Рисунок </w:t>
      </w:r>
      <w:r w:rsidR="002B2D60">
        <w:fldChar w:fldCharType="begin"/>
      </w:r>
      <w:r w:rsidR="002B2D60">
        <w:instrText xml:space="preserve"> SEQ Рисунок \* ARABIC </w:instrText>
      </w:r>
      <w:r w:rsidR="002B2D60">
        <w:fldChar w:fldCharType="separate"/>
      </w:r>
      <w:r w:rsidR="00A80286">
        <w:rPr>
          <w:noProof/>
        </w:rPr>
        <w:t>53</w:t>
      </w:r>
      <w:r w:rsidR="002B2D60">
        <w:rPr>
          <w:noProof/>
        </w:rPr>
        <w:fldChar w:fldCharType="end"/>
      </w:r>
      <w:bookmarkEnd w:id="2159"/>
      <w:r>
        <w:t>. Окно об успешном прохождении операции</w:t>
      </w:r>
    </w:p>
    <w:p w14:paraId="3FF32095" w14:textId="77777777" w:rsidR="00A01379" w:rsidRDefault="00A01379" w:rsidP="004F0FCB">
      <w:pPr>
        <w:keepNext/>
        <w:ind w:firstLine="0"/>
        <w:jc w:val="center"/>
      </w:pPr>
      <w:r>
        <w:rPr>
          <w:noProof/>
        </w:rPr>
        <w:drawing>
          <wp:inline distT="0" distB="0" distL="0" distR="0" wp14:anchorId="5E4AC57E" wp14:editId="758761BD">
            <wp:extent cx="3156391" cy="1478790"/>
            <wp:effectExtent l="0" t="0" r="6350" b="7620"/>
            <wp:docPr id="523" name="Рисунок 523" descr="C:\Users\user\Desktop\Задачи\УЗ 2016\РП планированеи закупок версия 1.4\скрины для версии 1.4\2016-09-19 13_29_38-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7" descr="C:\Users\user\Desktop\Задачи\УЗ 2016\РП планированеи закупок версия 1.4\скрины для версии 1.4\2016-09-19 13_29_38-Главное меню.png"/>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3043" r="10650" b="9269"/>
                    <a:stretch/>
                  </pic:blipFill>
                  <pic:spPr bwMode="auto">
                    <a:xfrm>
                      <a:off x="0" y="0"/>
                      <a:ext cx="3156718" cy="1478943"/>
                    </a:xfrm>
                    <a:prstGeom prst="rect">
                      <a:avLst/>
                    </a:prstGeom>
                    <a:noFill/>
                    <a:ln>
                      <a:noFill/>
                    </a:ln>
                    <a:extLst>
                      <a:ext uri="{53640926-AAD7-44D8-BBD7-CCE9431645EC}">
                        <a14:shadowObscured xmlns:a14="http://schemas.microsoft.com/office/drawing/2010/main"/>
                      </a:ext>
                    </a:extLst>
                  </pic:spPr>
                </pic:pic>
              </a:graphicData>
            </a:graphic>
          </wp:inline>
        </w:drawing>
      </w:r>
    </w:p>
    <w:p w14:paraId="47551A35" w14:textId="14116BAB" w:rsidR="00A01379" w:rsidRDefault="00A01379" w:rsidP="004F0FCB">
      <w:pPr>
        <w:pStyle w:val="aff7"/>
        <w:jc w:val="center"/>
      </w:pPr>
      <w:bookmarkStart w:id="2160" w:name="_Ref462057342"/>
      <w:r>
        <w:t xml:space="preserve">Рисунок </w:t>
      </w:r>
      <w:r w:rsidR="002B2D60">
        <w:fldChar w:fldCharType="begin"/>
      </w:r>
      <w:r w:rsidR="002B2D60">
        <w:instrText xml:space="preserve"> SEQ Рисунок \* ARABIC </w:instrText>
      </w:r>
      <w:r w:rsidR="002B2D60">
        <w:fldChar w:fldCharType="separate"/>
      </w:r>
      <w:r w:rsidR="00A80286">
        <w:rPr>
          <w:noProof/>
        </w:rPr>
        <w:t>54</w:t>
      </w:r>
      <w:r w:rsidR="002B2D60">
        <w:rPr>
          <w:noProof/>
        </w:rPr>
        <w:fldChar w:fldCharType="end"/>
      </w:r>
      <w:bookmarkEnd w:id="2160"/>
      <w:r>
        <w:t>. Окно с ошибками прохождения операции</w:t>
      </w:r>
    </w:p>
    <w:p w14:paraId="61B34C89" w14:textId="161E4C44" w:rsidR="00A01379" w:rsidRPr="004F0FCB" w:rsidRDefault="00A01379" w:rsidP="004F0FCB">
      <w:pPr>
        <w:rPr>
          <w:szCs w:val="28"/>
          <w:lang w:eastAsia="x-none"/>
        </w:rPr>
      </w:pPr>
      <w:r w:rsidRPr="004F0FCB">
        <w:rPr>
          <w:szCs w:val="28"/>
          <w:lang w:eastAsia="x-none"/>
        </w:rPr>
        <w:t xml:space="preserve">При успешном выполнении операции, выбранная позиция выделиться синим цветом </w:t>
      </w:r>
      <w:r w:rsidR="00442B32" w:rsidRPr="004F0FCB">
        <w:rPr>
          <w:szCs w:val="28"/>
          <w:lang w:eastAsia="x-none"/>
        </w:rPr>
        <w:t xml:space="preserve">и </w:t>
      </w:r>
      <w:r w:rsidRPr="004F0FCB">
        <w:rPr>
          <w:szCs w:val="28"/>
          <w:lang w:eastAsia="x-none"/>
        </w:rPr>
        <w:t>автоматически заполня</w:t>
      </w:r>
      <w:r w:rsidR="00442B32" w:rsidRPr="004F0FCB">
        <w:rPr>
          <w:szCs w:val="28"/>
          <w:lang w:eastAsia="x-none"/>
        </w:rPr>
        <w:t>тся поля закупками (</w:t>
      </w:r>
      <w:r w:rsidR="00442B32" w:rsidRPr="004F0FCB">
        <w:rPr>
          <w:szCs w:val="28"/>
          <w:lang w:eastAsia="x-none"/>
        </w:rPr>
        <w:fldChar w:fldCharType="begin"/>
      </w:r>
      <w:r w:rsidR="00442B32" w:rsidRPr="004F0FCB">
        <w:rPr>
          <w:szCs w:val="28"/>
          <w:lang w:eastAsia="x-none"/>
        </w:rPr>
        <w:instrText xml:space="preserve"> REF _Ref462057874 \h </w:instrText>
      </w:r>
      <w:r w:rsidR="00436B52">
        <w:rPr>
          <w:szCs w:val="28"/>
          <w:lang w:eastAsia="x-none"/>
        </w:rPr>
        <w:instrText xml:space="preserve"> \* MERGEFORMAT </w:instrText>
      </w:r>
      <w:r w:rsidR="00442B32" w:rsidRPr="004F0FCB">
        <w:rPr>
          <w:szCs w:val="28"/>
          <w:lang w:eastAsia="x-none"/>
        </w:rPr>
      </w:r>
      <w:r w:rsidR="00442B32" w:rsidRPr="004F0FCB">
        <w:rPr>
          <w:szCs w:val="28"/>
          <w:lang w:eastAsia="x-none"/>
        </w:rPr>
        <w:fldChar w:fldCharType="separate"/>
      </w:r>
      <w:r w:rsidR="00A80286" w:rsidRPr="00A80286">
        <w:rPr>
          <w:szCs w:val="28"/>
          <w:lang w:eastAsia="x-none"/>
        </w:rPr>
        <w:t>Рисунок 55</w:t>
      </w:r>
      <w:r w:rsidR="00442B32" w:rsidRPr="004F0FCB">
        <w:rPr>
          <w:szCs w:val="28"/>
          <w:lang w:eastAsia="x-none"/>
        </w:rPr>
        <w:fldChar w:fldCharType="end"/>
      </w:r>
      <w:r w:rsidR="00442B32" w:rsidRPr="004F0FCB">
        <w:rPr>
          <w:szCs w:val="28"/>
          <w:lang w:eastAsia="x-none"/>
        </w:rPr>
        <w:t>).</w:t>
      </w:r>
    </w:p>
    <w:p w14:paraId="3C877B65" w14:textId="77777777" w:rsidR="00442B32" w:rsidRDefault="00442B32" w:rsidP="004F0FCB">
      <w:pPr>
        <w:keepNext/>
        <w:ind w:firstLine="0"/>
        <w:jc w:val="center"/>
      </w:pPr>
      <w:r>
        <w:rPr>
          <w:noProof/>
        </w:rPr>
        <w:drawing>
          <wp:inline distT="0" distB="0" distL="0" distR="0" wp14:anchorId="0335DC99" wp14:editId="456D326B">
            <wp:extent cx="5939790" cy="1844675"/>
            <wp:effectExtent l="19050" t="19050" r="22860" b="22225"/>
            <wp:docPr id="525" name="Рисунок 525" descr="C:\Users\user\Desktop\Задачи\УЗ 2016\РП планированеи закупок версия 1.4\скрины для версии 1.4\2016-09-19 14_02_00-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9" descr="C:\Users\user\Desktop\Задачи\УЗ 2016\РП планированеи закупок версия 1.4\скрины для версии 1.4\2016-09-19 14_02_00-Главное меню.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39790" cy="1844675"/>
                    </a:xfrm>
                    <a:prstGeom prst="rect">
                      <a:avLst/>
                    </a:prstGeom>
                    <a:noFill/>
                    <a:ln>
                      <a:solidFill>
                        <a:schemeClr val="tx1"/>
                      </a:solidFill>
                    </a:ln>
                  </pic:spPr>
                </pic:pic>
              </a:graphicData>
            </a:graphic>
          </wp:inline>
        </w:drawing>
      </w:r>
    </w:p>
    <w:p w14:paraId="33F92243" w14:textId="0F282FC3" w:rsidR="00442B32" w:rsidRPr="00425AB0" w:rsidRDefault="00442B32" w:rsidP="004F0FCB">
      <w:pPr>
        <w:pStyle w:val="aff7"/>
        <w:jc w:val="center"/>
      </w:pPr>
      <w:bookmarkStart w:id="2161" w:name="_Ref462057874"/>
      <w:r>
        <w:t xml:space="preserve">Рисунок </w:t>
      </w:r>
      <w:r w:rsidR="002B2D60">
        <w:fldChar w:fldCharType="begin"/>
      </w:r>
      <w:r w:rsidR="002B2D60">
        <w:instrText xml:space="preserve"> SEQ Рисунок \* ARABIC </w:instrText>
      </w:r>
      <w:r w:rsidR="002B2D60">
        <w:fldChar w:fldCharType="separate"/>
      </w:r>
      <w:r w:rsidR="00A80286">
        <w:rPr>
          <w:noProof/>
        </w:rPr>
        <w:t>55</w:t>
      </w:r>
      <w:r w:rsidR="002B2D60">
        <w:rPr>
          <w:noProof/>
        </w:rPr>
        <w:fldChar w:fldCharType="end"/>
      </w:r>
      <w:bookmarkEnd w:id="2161"/>
      <w:r>
        <w:t>. Результат после нажатия кнопки «</w:t>
      </w:r>
      <w:r>
        <w:rPr>
          <w:szCs w:val="28"/>
        </w:rPr>
        <w:t>Заполнить строку БА закупками</w:t>
      </w:r>
      <w:r>
        <w:t>»</w:t>
      </w:r>
    </w:p>
    <w:p w14:paraId="3950D2A8" w14:textId="77777777" w:rsidR="00D72DEA" w:rsidRPr="00551F95" w:rsidRDefault="00D72DEA" w:rsidP="00D72DEA">
      <w:pPr>
        <w:pStyle w:val="3"/>
      </w:pPr>
      <w:bookmarkStart w:id="2162" w:name="_Ref462056683"/>
      <w:bookmarkStart w:id="2163" w:name="_Toc462329643"/>
      <w:r w:rsidRPr="00551F95">
        <w:rPr>
          <w:lang w:val="ru-RU"/>
        </w:rPr>
        <w:t>Внесение изменений в укрупненные закупки на основании полученных сведений о предельных объемах бюджетных ассигнований и показателей ОБАС</w:t>
      </w:r>
      <w:bookmarkEnd w:id="2151"/>
      <w:bookmarkEnd w:id="2152"/>
      <w:bookmarkEnd w:id="2153"/>
      <w:bookmarkEnd w:id="2162"/>
      <w:bookmarkEnd w:id="2163"/>
    </w:p>
    <w:p w14:paraId="6CAE58F6" w14:textId="4EA06CEC" w:rsidR="00D72DEA" w:rsidRPr="00551F95" w:rsidRDefault="00D72DEA" w:rsidP="004F0FCB">
      <w:pPr>
        <w:rPr>
          <w:szCs w:val="28"/>
          <w:lang w:eastAsia="x-none"/>
        </w:rPr>
      </w:pPr>
      <w:r w:rsidRPr="00551F95">
        <w:rPr>
          <w:szCs w:val="28"/>
          <w:lang w:eastAsia="x-none"/>
        </w:rPr>
        <w:t xml:space="preserve">При </w:t>
      </w:r>
      <w:r w:rsidR="008A71D7">
        <w:rPr>
          <w:szCs w:val="28"/>
          <w:lang w:eastAsia="x-none"/>
        </w:rPr>
        <w:t xml:space="preserve">двойном </w:t>
      </w:r>
      <w:r w:rsidRPr="00551F95">
        <w:rPr>
          <w:szCs w:val="28"/>
          <w:lang w:eastAsia="x-none"/>
        </w:rPr>
        <w:t xml:space="preserve">нажатии на строку с финансовым обеспечением в </w:t>
      </w:r>
      <w:r w:rsidR="008A71D7">
        <w:rPr>
          <w:szCs w:val="28"/>
          <w:lang w:eastAsia="x-none"/>
        </w:rPr>
        <w:t>под</w:t>
      </w:r>
      <w:r w:rsidRPr="00551F95">
        <w:rPr>
          <w:szCs w:val="28"/>
          <w:lang w:eastAsia="x-none"/>
        </w:rPr>
        <w:t xml:space="preserve">разделе </w:t>
      </w:r>
      <w:r w:rsidR="008A71D7">
        <w:rPr>
          <w:szCs w:val="28"/>
          <w:lang w:eastAsia="x-none"/>
        </w:rPr>
        <w:t>«Сведения о предельных объемах БА»</w:t>
      </w:r>
      <w:r w:rsidRPr="00551F95">
        <w:rPr>
          <w:szCs w:val="28"/>
          <w:lang w:eastAsia="x-none"/>
        </w:rPr>
        <w:t xml:space="preserve"> в новом окне отображается информация обо всех связанных строках финансового </w:t>
      </w:r>
      <w:r w:rsidRPr="00551F95">
        <w:rPr>
          <w:szCs w:val="28"/>
          <w:lang w:eastAsia="x-none"/>
        </w:rPr>
        <w:lastRenderedPageBreak/>
        <w:t xml:space="preserve">обеспечения </w:t>
      </w:r>
      <w:r w:rsidR="008A71D7">
        <w:rPr>
          <w:szCs w:val="28"/>
          <w:lang w:eastAsia="x-none"/>
        </w:rPr>
        <w:t>карточки</w:t>
      </w:r>
      <w:r w:rsidR="008A71D7" w:rsidRPr="00551F95">
        <w:rPr>
          <w:szCs w:val="28"/>
          <w:lang w:eastAsia="x-none"/>
        </w:rPr>
        <w:t xml:space="preserve"> </w:t>
      </w:r>
      <w:r w:rsidRPr="00551F95">
        <w:rPr>
          <w:szCs w:val="28"/>
          <w:lang w:eastAsia="x-none"/>
        </w:rPr>
        <w:t>укрупненных закупок со ссылками на соответствующие укрупненные закупки (</w:t>
      </w:r>
      <w:r w:rsidRPr="00551F95">
        <w:rPr>
          <w:szCs w:val="28"/>
          <w:lang w:eastAsia="x-none"/>
        </w:rPr>
        <w:fldChar w:fldCharType="begin"/>
      </w:r>
      <w:r w:rsidRPr="00551F95">
        <w:rPr>
          <w:szCs w:val="28"/>
          <w:lang w:eastAsia="x-none"/>
        </w:rPr>
        <w:instrText xml:space="preserve"> REF _Ref426631917 \h  \* MERGEFORMAT </w:instrText>
      </w:r>
      <w:r w:rsidRPr="00551F95">
        <w:rPr>
          <w:szCs w:val="28"/>
          <w:lang w:eastAsia="x-none"/>
        </w:rPr>
      </w:r>
      <w:r w:rsidRPr="00551F95">
        <w:rPr>
          <w:szCs w:val="28"/>
          <w:lang w:eastAsia="x-none"/>
        </w:rPr>
        <w:fldChar w:fldCharType="separate"/>
      </w:r>
      <w:r w:rsidR="00A80286" w:rsidRPr="00A80286">
        <w:rPr>
          <w:szCs w:val="28"/>
          <w:lang w:eastAsia="x-none"/>
        </w:rPr>
        <w:t>Рисунок 56</w:t>
      </w:r>
      <w:r w:rsidRPr="00551F95">
        <w:rPr>
          <w:szCs w:val="28"/>
          <w:lang w:eastAsia="x-none"/>
        </w:rPr>
        <w:fldChar w:fldCharType="end"/>
      </w:r>
      <w:r w:rsidRPr="00551F95">
        <w:rPr>
          <w:szCs w:val="28"/>
          <w:lang w:eastAsia="x-none"/>
        </w:rPr>
        <w:t>).</w:t>
      </w:r>
    </w:p>
    <w:p w14:paraId="7797BEB7" w14:textId="346C1E31" w:rsidR="00D72DEA" w:rsidRPr="00551F95" w:rsidRDefault="001B0D39" w:rsidP="00D72DEA">
      <w:pPr>
        <w:spacing w:before="120" w:after="120"/>
        <w:ind w:firstLine="0"/>
        <w:jc w:val="center"/>
        <w:rPr>
          <w:szCs w:val="28"/>
        </w:rPr>
      </w:pPr>
      <w:r w:rsidRPr="00A22340">
        <w:rPr>
          <w:noProof/>
          <w:szCs w:val="28"/>
        </w:rPr>
        <w:drawing>
          <wp:inline distT="0" distB="0" distL="0" distR="0" wp14:anchorId="3683D25A" wp14:editId="3C8A6A93">
            <wp:extent cx="5931535" cy="1375299"/>
            <wp:effectExtent l="19050" t="19050" r="12065" b="15875"/>
            <wp:docPr id="489" name="Рисунок 489" descr="C:\Users\user\Desktop\Задачи\УЗ 2016\РП планированеи закупок версия 1.4\скрины для версии 1.4\2016-09-19 12_11_02-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5" descr="C:\Users\user\Desktop\Задачи\УЗ 2016\РП планированеи закупок версия 1.4\скрины для версии 1.4\2016-09-19 12_11_02-Главное меню.png"/>
                    <pic:cNvPicPr>
                      <a:picLocks noChangeAspect="1" noChangeArrowheads="1"/>
                    </pic:cNvPicPr>
                  </pic:nvPicPr>
                  <pic:blipFill rotWithShape="1">
                    <a:blip r:embed="rId141" cstate="print">
                      <a:extLst>
                        <a:ext uri="{BEBA8EAE-BF5A-486C-A8C5-ECC9F3942E4B}">
                          <a14:imgProps xmlns:a14="http://schemas.microsoft.com/office/drawing/2010/main">
                            <a14:imgLayer r:embed="rId142">
                              <a14:imgEffect>
                                <a14:sharpenSoften amount="17000"/>
                              </a14:imgEffect>
                              <a14:imgEffect>
                                <a14:saturation sat="99000"/>
                              </a14:imgEffect>
                              <a14:imgEffect>
                                <a14:brightnessContrast contrast="-18000"/>
                              </a14:imgEffect>
                            </a14:imgLayer>
                          </a14:imgProps>
                        </a:ext>
                        <a:ext uri="{28A0092B-C50C-407E-A947-70E740481C1C}">
                          <a14:useLocalDpi xmlns:a14="http://schemas.microsoft.com/office/drawing/2010/main" val="0"/>
                        </a:ext>
                      </a:extLst>
                    </a:blip>
                    <a:srcRect t="4421"/>
                    <a:stretch/>
                  </pic:blipFill>
                  <pic:spPr bwMode="auto">
                    <a:xfrm>
                      <a:off x="0" y="0"/>
                      <a:ext cx="5931535" cy="137529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37C5B4F" w14:textId="24B39360" w:rsidR="00D72DEA" w:rsidRPr="00551F95" w:rsidRDefault="00D72DEA" w:rsidP="00D72DEA">
      <w:pPr>
        <w:spacing w:before="120" w:after="120"/>
        <w:jc w:val="center"/>
        <w:rPr>
          <w:szCs w:val="28"/>
        </w:rPr>
      </w:pPr>
      <w:bookmarkStart w:id="2164" w:name="_Ref426631917"/>
      <w:r w:rsidRPr="00551F95">
        <w:rPr>
          <w:b/>
          <w:szCs w:val="28"/>
        </w:rPr>
        <w:t xml:space="preserve">Рисунок </w:t>
      </w:r>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56</w:t>
      </w:r>
      <w:r w:rsidRPr="00551F95">
        <w:rPr>
          <w:b/>
          <w:szCs w:val="28"/>
        </w:rPr>
        <w:fldChar w:fldCharType="end"/>
      </w:r>
      <w:bookmarkEnd w:id="2164"/>
      <w:r w:rsidRPr="00551F95">
        <w:rPr>
          <w:b/>
          <w:szCs w:val="28"/>
        </w:rPr>
        <w:t xml:space="preserve">. </w:t>
      </w:r>
      <w:r w:rsidR="001B0D39">
        <w:rPr>
          <w:b/>
          <w:szCs w:val="28"/>
        </w:rPr>
        <w:t>Страница «Строка предельных объемов БА»</w:t>
      </w:r>
      <w:r w:rsidR="00ED200A">
        <w:rPr>
          <w:b/>
          <w:szCs w:val="28"/>
        </w:rPr>
        <w:t>. Вкладка «Строки финансового обеспечения закупок, включенных в предложение»</w:t>
      </w:r>
    </w:p>
    <w:p w14:paraId="6DF3AA3C" w14:textId="77777777" w:rsidR="00ED200A" w:rsidRDefault="00ED200A" w:rsidP="004F0FCB">
      <w:pPr>
        <w:rPr>
          <w:szCs w:val="28"/>
          <w:lang w:eastAsia="x-none"/>
        </w:rPr>
      </w:pPr>
      <w:r>
        <w:rPr>
          <w:szCs w:val="28"/>
          <w:lang w:eastAsia="x-none"/>
        </w:rPr>
        <w:t xml:space="preserve">По умолчанию открытка вкладка </w:t>
      </w:r>
      <w:r w:rsidRPr="00ED200A">
        <w:rPr>
          <w:szCs w:val="28"/>
          <w:lang w:eastAsia="x-none"/>
        </w:rPr>
        <w:t>«Строки финансового обеспечения закупок, включенных в предложение»</w:t>
      </w:r>
      <w:r>
        <w:rPr>
          <w:szCs w:val="28"/>
          <w:lang w:eastAsia="x-none"/>
        </w:rPr>
        <w:t>.</w:t>
      </w:r>
    </w:p>
    <w:p w14:paraId="24C79DAC" w14:textId="40B0DE70" w:rsidR="00D72DEA" w:rsidRPr="00551F95" w:rsidRDefault="00D72DEA" w:rsidP="004F0FCB">
      <w:pPr>
        <w:rPr>
          <w:szCs w:val="28"/>
          <w:lang w:eastAsia="x-none"/>
        </w:rPr>
      </w:pPr>
      <w:r w:rsidRPr="00551F95">
        <w:rPr>
          <w:szCs w:val="28"/>
          <w:lang w:eastAsia="x-none"/>
        </w:rPr>
        <w:t>В случае превышения сумм финансового обеспечения позиции относительно доведенных показателей финансового обеспечения в строках отображаются специальные индикаторы превышения – восклицательный знак («</w:t>
      </w:r>
      <w:r w:rsidRPr="004F0FCB">
        <w:rPr>
          <w:szCs w:val="28"/>
          <w:lang w:eastAsia="x-none"/>
        </w:rPr>
        <w:t>!</w:t>
      </w:r>
      <w:r w:rsidRPr="00551F95">
        <w:rPr>
          <w:szCs w:val="28"/>
          <w:lang w:eastAsia="x-none"/>
        </w:rPr>
        <w:t>») о необходимости внесения изменений (корректировок).</w:t>
      </w:r>
    </w:p>
    <w:p w14:paraId="59C6E83A" w14:textId="73093200" w:rsidR="00D72DEA" w:rsidRPr="00551F95" w:rsidRDefault="00D72DEA" w:rsidP="004F0FCB">
      <w:pPr>
        <w:rPr>
          <w:szCs w:val="28"/>
          <w:lang w:eastAsia="x-none"/>
        </w:rPr>
      </w:pPr>
      <w:r w:rsidRPr="00551F95">
        <w:rPr>
          <w:szCs w:val="28"/>
          <w:lang w:eastAsia="x-none"/>
        </w:rPr>
        <w:t xml:space="preserve">В таблице со строками финансового обеспечения </w:t>
      </w:r>
      <w:r w:rsidR="001B0D39">
        <w:rPr>
          <w:szCs w:val="28"/>
          <w:lang w:eastAsia="x-none"/>
        </w:rPr>
        <w:t xml:space="preserve">карточек </w:t>
      </w:r>
      <w:r w:rsidRPr="00551F95">
        <w:rPr>
          <w:szCs w:val="28"/>
          <w:lang w:eastAsia="x-none"/>
        </w:rPr>
        <w:t>укрупненных закупок отображается следующая итоговая информация:</w:t>
      </w:r>
    </w:p>
    <w:p w14:paraId="3EC7CFC3" w14:textId="42D01FDD" w:rsidR="00D72DEA" w:rsidRPr="00551F95" w:rsidRDefault="001B0D39" w:rsidP="00436B52">
      <w:pPr>
        <w:numPr>
          <w:ilvl w:val="0"/>
          <w:numId w:val="11"/>
        </w:numPr>
        <w:spacing w:before="120" w:after="120"/>
        <w:ind w:left="1134" w:hanging="425"/>
        <w:rPr>
          <w:szCs w:val="28"/>
        </w:rPr>
      </w:pPr>
      <w:r>
        <w:rPr>
          <w:szCs w:val="28"/>
        </w:rPr>
        <w:t>И</w:t>
      </w:r>
      <w:r w:rsidRPr="00551F95">
        <w:rPr>
          <w:szCs w:val="28"/>
        </w:rPr>
        <w:t>того</w:t>
      </w:r>
      <w:r>
        <w:rPr>
          <w:szCs w:val="28"/>
        </w:rPr>
        <w:t xml:space="preserve"> по финансовому обеспечению закупок</w:t>
      </w:r>
      <w:r w:rsidR="00D72DEA" w:rsidRPr="00551F95">
        <w:rPr>
          <w:szCs w:val="28"/>
        </w:rPr>
        <w:t xml:space="preserve"> – сумма значений финансового обеспечения в столбце таблицы;</w:t>
      </w:r>
    </w:p>
    <w:p w14:paraId="127A4BC0" w14:textId="0947DEAA" w:rsidR="00D72DEA" w:rsidRPr="00551F95" w:rsidRDefault="001B0D39" w:rsidP="00436B52">
      <w:pPr>
        <w:numPr>
          <w:ilvl w:val="0"/>
          <w:numId w:val="11"/>
        </w:numPr>
        <w:spacing w:before="120" w:after="120"/>
        <w:ind w:left="1134" w:hanging="425"/>
        <w:rPr>
          <w:szCs w:val="28"/>
        </w:rPr>
      </w:pPr>
      <w:r>
        <w:rPr>
          <w:szCs w:val="28"/>
        </w:rPr>
        <w:t>О</w:t>
      </w:r>
      <w:r w:rsidR="00D72DEA" w:rsidRPr="00551F95">
        <w:rPr>
          <w:szCs w:val="28"/>
        </w:rPr>
        <w:t xml:space="preserve">бъемы </w:t>
      </w:r>
      <w:r>
        <w:rPr>
          <w:szCs w:val="28"/>
        </w:rPr>
        <w:t>предельных БА</w:t>
      </w:r>
      <w:r w:rsidR="00D72DEA" w:rsidRPr="00551F95">
        <w:rPr>
          <w:szCs w:val="28"/>
        </w:rPr>
        <w:t xml:space="preserve"> – значение финансового обеспечения, полученного от ГРБС;</w:t>
      </w:r>
    </w:p>
    <w:p w14:paraId="1E2A7125" w14:textId="2535DC87" w:rsidR="001B0D39" w:rsidRDefault="001B0D39" w:rsidP="00436B52">
      <w:pPr>
        <w:numPr>
          <w:ilvl w:val="0"/>
          <w:numId w:val="11"/>
        </w:numPr>
        <w:spacing w:before="120" w:after="120"/>
        <w:ind w:left="1134" w:hanging="425"/>
        <w:rPr>
          <w:szCs w:val="28"/>
        </w:rPr>
      </w:pPr>
      <w:r>
        <w:rPr>
          <w:szCs w:val="28"/>
        </w:rPr>
        <w:t>О</w:t>
      </w:r>
      <w:r w:rsidR="00D72DEA" w:rsidRPr="00551F95">
        <w:rPr>
          <w:szCs w:val="28"/>
        </w:rPr>
        <w:t>тклонение</w:t>
      </w:r>
      <w:r>
        <w:rPr>
          <w:szCs w:val="28"/>
        </w:rPr>
        <w:t>.</w:t>
      </w:r>
    </w:p>
    <w:p w14:paraId="7D1CE180" w14:textId="77777777" w:rsidR="001B0D39" w:rsidRDefault="001B0D39" w:rsidP="004F0FCB">
      <w:pPr>
        <w:spacing w:before="120" w:after="120"/>
        <w:rPr>
          <w:szCs w:val="28"/>
        </w:rPr>
      </w:pPr>
      <w:r>
        <w:rPr>
          <w:szCs w:val="28"/>
        </w:rPr>
        <w:t>Для редактирования таблицы доступны следующие действия:</w:t>
      </w:r>
    </w:p>
    <w:p w14:paraId="6ADACCF9" w14:textId="0E350960" w:rsidR="001B0D39" w:rsidRDefault="001B0D39" w:rsidP="004F0FCB">
      <w:pPr>
        <w:spacing w:before="120" w:after="120"/>
        <w:rPr>
          <w:szCs w:val="28"/>
        </w:rPr>
      </w:pPr>
      <w:r w:rsidRPr="00C33BED">
        <w:rPr>
          <w:noProof/>
          <w:szCs w:val="28"/>
        </w:rPr>
        <w:drawing>
          <wp:inline distT="0" distB="0" distL="0" distR="0" wp14:anchorId="739F606C" wp14:editId="69F131DD">
            <wp:extent cx="286385" cy="294005"/>
            <wp:effectExtent l="0" t="0" r="0" b="0"/>
            <wp:docPr id="490" name="Рисунок 490" descr="C:\Users\user\Desktop\Задачи\УЗ 2016\РП планированеи закупок версия 1.4\скрины для версии 1.4\2016-09-19 12_17_02-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6" descr="C:\Users\user\Desktop\Задачи\УЗ 2016\РП планированеи закупок версия 1.4\скрины для версии 1.4\2016-09-19 12_17_02-Главное меню.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86385" cy="294005"/>
                    </a:xfrm>
                    <a:prstGeom prst="rect">
                      <a:avLst/>
                    </a:prstGeom>
                    <a:noFill/>
                    <a:ln>
                      <a:noFill/>
                    </a:ln>
                  </pic:spPr>
                </pic:pic>
              </a:graphicData>
            </a:graphic>
          </wp:inline>
        </w:drawing>
      </w:r>
      <w:r>
        <w:rPr>
          <w:szCs w:val="28"/>
        </w:rPr>
        <w:t xml:space="preserve"> - «Добавить новую строку».</w:t>
      </w:r>
    </w:p>
    <w:p w14:paraId="13D0A275" w14:textId="23B54E3E" w:rsidR="001B0D39" w:rsidRDefault="001B0D39" w:rsidP="004F0FCB">
      <w:pPr>
        <w:spacing w:before="120" w:after="120"/>
        <w:rPr>
          <w:szCs w:val="28"/>
        </w:rPr>
      </w:pPr>
      <w:r w:rsidRPr="00C33BED">
        <w:rPr>
          <w:noProof/>
          <w:szCs w:val="28"/>
        </w:rPr>
        <w:drawing>
          <wp:inline distT="0" distB="0" distL="0" distR="0" wp14:anchorId="4F6AE6F6" wp14:editId="0944B8D4">
            <wp:extent cx="341630" cy="294005"/>
            <wp:effectExtent l="0" t="0" r="1270" b="0"/>
            <wp:docPr id="491" name="Рисунок 491" descr="C:\Users\user\Desktop\Задачи\УЗ 2016\РП планированеи закупок версия 1.4\скрины для версии 1.4\2016-09-19 12_17_09-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7" descr="C:\Users\user\Desktop\Задачи\УЗ 2016\РП планированеи закупок версия 1.4\скрины для версии 1.4\2016-09-19 12_17_09-Главное меню.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41630" cy="294005"/>
                    </a:xfrm>
                    <a:prstGeom prst="rect">
                      <a:avLst/>
                    </a:prstGeom>
                    <a:noFill/>
                    <a:ln>
                      <a:noFill/>
                    </a:ln>
                  </pic:spPr>
                </pic:pic>
              </a:graphicData>
            </a:graphic>
          </wp:inline>
        </w:drawing>
      </w:r>
      <w:r>
        <w:rPr>
          <w:szCs w:val="28"/>
        </w:rPr>
        <w:t xml:space="preserve"> - «Создать копию строки».</w:t>
      </w:r>
    </w:p>
    <w:p w14:paraId="7D8753FF" w14:textId="77777777" w:rsidR="001B0D39" w:rsidRDefault="001B0D39" w:rsidP="004F0FCB">
      <w:pPr>
        <w:spacing w:before="120" w:after="120"/>
        <w:rPr>
          <w:szCs w:val="28"/>
        </w:rPr>
      </w:pPr>
      <w:r w:rsidRPr="00C33BED">
        <w:rPr>
          <w:noProof/>
          <w:szCs w:val="28"/>
        </w:rPr>
        <w:drawing>
          <wp:inline distT="0" distB="0" distL="0" distR="0" wp14:anchorId="389EDCE2" wp14:editId="70DC8F9E">
            <wp:extent cx="318135" cy="334010"/>
            <wp:effectExtent l="0" t="0" r="5715" b="8890"/>
            <wp:docPr id="492" name="Рисунок 492" descr="C:\Users\user\Desktop\Задачи\УЗ 2016\РП планированеи закупок версия 1.4\скрины для версии 1.4\2016-09-19 12_17_21-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8" descr="C:\Users\user\Desktop\Задачи\УЗ 2016\РП планированеи закупок версия 1.4\скрины для версии 1.4\2016-09-19 12_17_21-Главное меню.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18135" cy="334010"/>
                    </a:xfrm>
                    <a:prstGeom prst="rect">
                      <a:avLst/>
                    </a:prstGeom>
                    <a:noFill/>
                    <a:ln>
                      <a:noFill/>
                    </a:ln>
                  </pic:spPr>
                </pic:pic>
              </a:graphicData>
            </a:graphic>
          </wp:inline>
        </w:drawing>
      </w:r>
      <w:r>
        <w:rPr>
          <w:szCs w:val="28"/>
        </w:rPr>
        <w:t xml:space="preserve"> - «Удалить строку».</w:t>
      </w:r>
    </w:p>
    <w:p w14:paraId="1969F78A" w14:textId="630BC560" w:rsidR="001B0D39" w:rsidRDefault="001B0D39" w:rsidP="004F0FCB">
      <w:pPr>
        <w:rPr>
          <w:szCs w:val="28"/>
          <w:lang w:eastAsia="x-none"/>
        </w:rPr>
      </w:pPr>
      <w:r>
        <w:rPr>
          <w:szCs w:val="28"/>
          <w:lang w:eastAsia="x-none"/>
        </w:rPr>
        <w:t xml:space="preserve">В правом верхнем углу страницы расположены кнопки, действия которых аналогичны разделу </w:t>
      </w:r>
      <w:r>
        <w:rPr>
          <w:szCs w:val="28"/>
          <w:lang w:eastAsia="x-none"/>
        </w:rPr>
        <w:fldChar w:fldCharType="begin"/>
      </w:r>
      <w:r>
        <w:rPr>
          <w:szCs w:val="28"/>
          <w:lang w:eastAsia="x-none"/>
        </w:rPr>
        <w:instrText xml:space="preserve"> REF _Ref462050934 \r \h </w:instrText>
      </w:r>
      <w:r w:rsidR="00436B52">
        <w:rPr>
          <w:szCs w:val="28"/>
          <w:lang w:eastAsia="x-none"/>
        </w:rPr>
        <w:instrText xml:space="preserve"> \* MERGEFORMAT </w:instrText>
      </w:r>
      <w:r>
        <w:rPr>
          <w:szCs w:val="28"/>
          <w:lang w:eastAsia="x-none"/>
        </w:rPr>
      </w:r>
      <w:r>
        <w:rPr>
          <w:szCs w:val="28"/>
          <w:lang w:eastAsia="x-none"/>
        </w:rPr>
        <w:fldChar w:fldCharType="separate"/>
      </w:r>
      <w:r w:rsidR="00A80286">
        <w:rPr>
          <w:szCs w:val="28"/>
          <w:lang w:eastAsia="x-none"/>
        </w:rPr>
        <w:t>4.2.2</w:t>
      </w:r>
      <w:r>
        <w:rPr>
          <w:szCs w:val="28"/>
          <w:lang w:eastAsia="x-none"/>
        </w:rPr>
        <w:fldChar w:fldCharType="end"/>
      </w:r>
      <w:r>
        <w:rPr>
          <w:szCs w:val="28"/>
          <w:lang w:eastAsia="x-none"/>
        </w:rPr>
        <w:t>.</w:t>
      </w:r>
    </w:p>
    <w:p w14:paraId="7856D2E3" w14:textId="70E85D07" w:rsidR="00ED200A" w:rsidRDefault="00ED200A" w:rsidP="00ED200A">
      <w:pPr>
        <w:rPr>
          <w:szCs w:val="28"/>
          <w:lang w:eastAsia="x-none"/>
        </w:rPr>
      </w:pPr>
      <w:r>
        <w:rPr>
          <w:szCs w:val="28"/>
          <w:lang w:eastAsia="x-none"/>
        </w:rPr>
        <w:lastRenderedPageBreak/>
        <w:t xml:space="preserve">Форма отображения и порядок работы вкладок «Строки финансового обеспечения утвержденных закупок и «Строки финансового обеспечения всех закупок, включая неутвержденные» аналогичен </w:t>
      </w:r>
      <w:r w:rsidRPr="00551F95">
        <w:rPr>
          <w:szCs w:val="28"/>
          <w:lang w:eastAsia="x-none"/>
        </w:rPr>
        <w:t>приведенному в п.</w:t>
      </w:r>
      <w:r>
        <w:rPr>
          <w:szCs w:val="28"/>
          <w:lang w:eastAsia="x-none"/>
        </w:rPr>
        <w:fldChar w:fldCharType="begin"/>
      </w:r>
      <w:r>
        <w:rPr>
          <w:szCs w:val="28"/>
          <w:lang w:eastAsia="x-none"/>
        </w:rPr>
        <w:instrText xml:space="preserve"> REF _Ref422511218 \r \h </w:instrText>
      </w:r>
      <w:r w:rsidR="00436B52">
        <w:rPr>
          <w:szCs w:val="28"/>
          <w:lang w:eastAsia="x-none"/>
        </w:rPr>
        <w:instrText xml:space="preserve"> \* MERGEFORMAT </w:instrText>
      </w:r>
      <w:r>
        <w:rPr>
          <w:szCs w:val="28"/>
          <w:lang w:eastAsia="x-none"/>
        </w:rPr>
      </w:r>
      <w:r>
        <w:rPr>
          <w:szCs w:val="28"/>
          <w:lang w:eastAsia="x-none"/>
        </w:rPr>
        <w:fldChar w:fldCharType="separate"/>
      </w:r>
      <w:r w:rsidR="00A80286">
        <w:rPr>
          <w:szCs w:val="28"/>
          <w:lang w:eastAsia="x-none"/>
        </w:rPr>
        <w:t>4.3.2</w:t>
      </w:r>
      <w:r>
        <w:rPr>
          <w:szCs w:val="28"/>
          <w:lang w:eastAsia="x-none"/>
        </w:rPr>
        <w:fldChar w:fldCharType="end"/>
      </w:r>
      <w:r w:rsidRPr="00551F95">
        <w:rPr>
          <w:szCs w:val="28"/>
          <w:lang w:eastAsia="x-none"/>
        </w:rPr>
        <w:t>.</w:t>
      </w:r>
    </w:p>
    <w:p w14:paraId="0A1129AD" w14:textId="170F8136" w:rsidR="00ED200A" w:rsidRDefault="00ED200A" w:rsidP="00ED200A">
      <w:pPr>
        <w:rPr>
          <w:szCs w:val="28"/>
          <w:lang w:eastAsia="x-none"/>
        </w:rPr>
      </w:pPr>
      <w:r w:rsidRPr="00EA5262">
        <w:rPr>
          <w:szCs w:val="28"/>
          <w:lang w:eastAsia="x-none"/>
        </w:rPr>
        <w:t xml:space="preserve">Заполнить необходимые поля и нажать </w:t>
      </w:r>
      <w:r>
        <w:rPr>
          <w:szCs w:val="28"/>
          <w:lang w:eastAsia="x-none"/>
        </w:rPr>
        <w:t xml:space="preserve">на кнопку </w:t>
      </w:r>
      <w:r w:rsidRPr="00C33BED">
        <w:rPr>
          <w:noProof/>
          <w:szCs w:val="28"/>
        </w:rPr>
        <w:drawing>
          <wp:inline distT="0" distB="0" distL="0" distR="0" wp14:anchorId="4F788EFD" wp14:editId="5F126224">
            <wp:extent cx="294005" cy="222885"/>
            <wp:effectExtent l="0" t="0" r="0" b="5715"/>
            <wp:docPr id="499" name="Рисунок 499" descr="C:\Users\user\Desktop\Задачи\УЗ 2016\РП планированеи закупок версия 1.4\скрины для версии 1.4\2016-09-16 15_26_44-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5" descr="C:\Users\user\Desktop\Задачи\УЗ 2016\РП планированеи закупок версия 1.4\скрины для версии 1.4\2016-09-16 15_26_44-Главное меню.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4005" cy="222885"/>
                    </a:xfrm>
                    <a:prstGeom prst="rect">
                      <a:avLst/>
                    </a:prstGeom>
                    <a:noFill/>
                    <a:ln>
                      <a:noFill/>
                    </a:ln>
                  </pic:spPr>
                </pic:pic>
              </a:graphicData>
            </a:graphic>
          </wp:inline>
        </w:drawing>
      </w:r>
      <w:r>
        <w:rPr>
          <w:szCs w:val="28"/>
          <w:lang w:eastAsia="x-none"/>
        </w:rPr>
        <w:t xml:space="preserve"> «Сохранить изменения и закрыть окно». При возникновении ошибок см. раздел </w:t>
      </w:r>
      <w:r>
        <w:rPr>
          <w:szCs w:val="28"/>
          <w:lang w:eastAsia="x-none"/>
        </w:rPr>
        <w:fldChar w:fldCharType="begin"/>
      </w:r>
      <w:r>
        <w:rPr>
          <w:szCs w:val="28"/>
          <w:lang w:eastAsia="x-none"/>
        </w:rPr>
        <w:instrText xml:space="preserve"> REF _Ref461803749 \r \h </w:instrText>
      </w:r>
      <w:r w:rsidR="00436B52">
        <w:rPr>
          <w:szCs w:val="28"/>
          <w:lang w:eastAsia="x-none"/>
        </w:rPr>
        <w:instrText xml:space="preserve"> \* MERGEFORMAT </w:instrText>
      </w:r>
      <w:r>
        <w:rPr>
          <w:szCs w:val="28"/>
          <w:lang w:eastAsia="x-none"/>
        </w:rPr>
      </w:r>
      <w:r>
        <w:rPr>
          <w:szCs w:val="28"/>
          <w:lang w:eastAsia="x-none"/>
        </w:rPr>
        <w:fldChar w:fldCharType="separate"/>
      </w:r>
      <w:r w:rsidR="00A80286">
        <w:rPr>
          <w:szCs w:val="28"/>
          <w:lang w:eastAsia="x-none"/>
        </w:rPr>
        <w:t>4.2.3</w:t>
      </w:r>
      <w:r>
        <w:rPr>
          <w:szCs w:val="28"/>
          <w:lang w:eastAsia="x-none"/>
        </w:rPr>
        <w:fldChar w:fldCharType="end"/>
      </w:r>
      <w:r>
        <w:rPr>
          <w:szCs w:val="28"/>
          <w:lang w:eastAsia="x-none"/>
        </w:rPr>
        <w:t>.</w:t>
      </w:r>
    </w:p>
    <w:p w14:paraId="5A8FE892" w14:textId="77777777" w:rsidR="00D72DEA" w:rsidRPr="00551F95" w:rsidRDefault="00D72DEA" w:rsidP="00D72DEA">
      <w:pPr>
        <w:rPr>
          <w:sz w:val="2"/>
          <w:szCs w:val="2"/>
        </w:rPr>
      </w:pPr>
    </w:p>
    <w:p w14:paraId="5DDA1862" w14:textId="77777777" w:rsidR="00D72DEA" w:rsidRPr="00551F95" w:rsidRDefault="00D72DEA" w:rsidP="00D72DEA">
      <w:pPr>
        <w:pStyle w:val="20"/>
      </w:pPr>
      <w:bookmarkStart w:id="2165" w:name="_Toc421194579"/>
      <w:bookmarkStart w:id="2166" w:name="_Ref420951945"/>
      <w:bookmarkStart w:id="2167" w:name="_Toc459301864"/>
      <w:bookmarkStart w:id="2168" w:name="_Toc460426040"/>
      <w:bookmarkStart w:id="2169" w:name="_Toc462329644"/>
      <w:bookmarkEnd w:id="2165"/>
      <w:r w:rsidRPr="00551F95">
        <w:t>Формирование и передача на согласование ГРБС предложений по закупкам</w:t>
      </w:r>
      <w:bookmarkEnd w:id="2166"/>
      <w:bookmarkEnd w:id="2167"/>
      <w:bookmarkEnd w:id="2168"/>
      <w:bookmarkEnd w:id="2169"/>
    </w:p>
    <w:p w14:paraId="12E63E4C" w14:textId="20AC14EB" w:rsidR="00D72DEA" w:rsidRPr="00551F95" w:rsidRDefault="00CE4B17" w:rsidP="004F0FCB">
      <w:pPr>
        <w:rPr>
          <w:szCs w:val="28"/>
          <w:lang w:eastAsia="x-none"/>
        </w:rPr>
      </w:pPr>
      <w:r>
        <w:rPr>
          <w:szCs w:val="28"/>
          <w:lang w:eastAsia="x-none"/>
        </w:rPr>
        <w:t>Предложение по закупкам</w:t>
      </w:r>
      <w:r w:rsidRPr="00551F95">
        <w:rPr>
          <w:szCs w:val="28"/>
          <w:lang w:eastAsia="x-none"/>
        </w:rPr>
        <w:t xml:space="preserve"> </w:t>
      </w:r>
      <w:r w:rsidR="00D72DEA" w:rsidRPr="00551F95">
        <w:rPr>
          <w:szCs w:val="28"/>
          <w:lang w:eastAsia="x-none"/>
        </w:rPr>
        <w:t>представляет собой перечень утвержденных позиций укрупненных закупок, которые предполагается направить для согласования ГРБС.</w:t>
      </w:r>
    </w:p>
    <w:p w14:paraId="25F0A328" w14:textId="77777777" w:rsidR="00D72DEA" w:rsidRPr="004F0FCB" w:rsidRDefault="00D72DEA" w:rsidP="004F0FCB">
      <w:pPr>
        <w:rPr>
          <w:lang w:eastAsia="x-none"/>
        </w:rPr>
      </w:pPr>
      <w:r w:rsidRPr="004F0FCB">
        <w:rPr>
          <w:szCs w:val="28"/>
          <w:lang w:eastAsia="x-none"/>
        </w:rPr>
        <w:t>Определено три типа предложений по закупкам:</w:t>
      </w:r>
    </w:p>
    <w:p w14:paraId="1BAFFC31" w14:textId="77777777" w:rsidR="00D72DEA" w:rsidRPr="00551F95" w:rsidRDefault="00D72DEA" w:rsidP="00436B52">
      <w:pPr>
        <w:numPr>
          <w:ilvl w:val="0"/>
          <w:numId w:val="11"/>
        </w:numPr>
        <w:spacing w:before="120" w:after="120"/>
        <w:ind w:left="1134" w:hanging="425"/>
        <w:rPr>
          <w:szCs w:val="28"/>
        </w:rPr>
      </w:pPr>
      <w:r w:rsidRPr="00551F95">
        <w:rPr>
          <w:szCs w:val="28"/>
        </w:rPr>
        <w:t>Предложения по закупкам товаров, работ, услуг для обеспечения федеральных нужд – 200.</w:t>
      </w:r>
    </w:p>
    <w:p w14:paraId="496AA24A" w14:textId="04AB3871" w:rsidR="00D72DEA" w:rsidRPr="00551F95" w:rsidRDefault="00D72DEA" w:rsidP="00436B52">
      <w:pPr>
        <w:numPr>
          <w:ilvl w:val="0"/>
          <w:numId w:val="11"/>
        </w:numPr>
        <w:spacing w:before="120" w:after="120"/>
        <w:ind w:left="1134" w:hanging="425"/>
        <w:rPr>
          <w:szCs w:val="28"/>
        </w:rPr>
      </w:pPr>
      <w:r w:rsidRPr="00551F95">
        <w:rPr>
          <w:szCs w:val="28"/>
        </w:rPr>
        <w:t xml:space="preserve">Предложения по закупкам в части публичных обязательств Российской Федерации по приобретению товаров, работ, услуг в пользу граждан в целях их социального обеспечения </w:t>
      </w:r>
      <w:r w:rsidR="005D4CC4" w:rsidRPr="00551F95">
        <w:rPr>
          <w:szCs w:val="28"/>
        </w:rPr>
        <w:t xml:space="preserve">– </w:t>
      </w:r>
      <w:r w:rsidRPr="00551F95">
        <w:rPr>
          <w:szCs w:val="28"/>
        </w:rPr>
        <w:t>300.</w:t>
      </w:r>
    </w:p>
    <w:p w14:paraId="1AE0DD75" w14:textId="3FFA8C17" w:rsidR="00D72DEA" w:rsidRPr="00551F95" w:rsidRDefault="00D72DEA" w:rsidP="00436B52">
      <w:pPr>
        <w:numPr>
          <w:ilvl w:val="0"/>
          <w:numId w:val="11"/>
        </w:numPr>
        <w:spacing w:before="120" w:after="120"/>
        <w:ind w:left="1134" w:hanging="425"/>
        <w:rPr>
          <w:szCs w:val="28"/>
        </w:rPr>
      </w:pPr>
      <w:r w:rsidRPr="00551F95">
        <w:rPr>
          <w:szCs w:val="28"/>
        </w:rPr>
        <w:t xml:space="preserve">Предложения по закупкам в части объектов капитального строительства, мероприятий, объектов недвижимого имущества, включенных в федеральную адресную инвестиционную программу </w:t>
      </w:r>
      <w:r w:rsidR="005D4CC4" w:rsidRPr="00551F95">
        <w:rPr>
          <w:szCs w:val="28"/>
        </w:rPr>
        <w:t xml:space="preserve">– </w:t>
      </w:r>
      <w:r w:rsidRPr="00551F95">
        <w:rPr>
          <w:szCs w:val="28"/>
        </w:rPr>
        <w:t>400.</w:t>
      </w:r>
    </w:p>
    <w:p w14:paraId="3F9C8C8C" w14:textId="610AAE7A" w:rsidR="00D72DEA" w:rsidRPr="00551F95" w:rsidRDefault="00D72DEA" w:rsidP="004F0FCB">
      <w:pPr>
        <w:rPr>
          <w:szCs w:val="28"/>
          <w:lang w:eastAsia="x-none"/>
        </w:rPr>
      </w:pPr>
      <w:r w:rsidRPr="00551F95">
        <w:rPr>
          <w:szCs w:val="28"/>
          <w:lang w:eastAsia="x-none"/>
        </w:rPr>
        <w:t xml:space="preserve">Для работы с предложениями по закупкам необходимо перейти в </w:t>
      </w:r>
      <w:r w:rsidR="005D4CC4">
        <w:rPr>
          <w:szCs w:val="28"/>
          <w:lang w:eastAsia="x-none"/>
        </w:rPr>
        <w:t>раздел «Предложения по закупкам»</w:t>
      </w:r>
      <w:r w:rsidRPr="00551F95">
        <w:rPr>
          <w:szCs w:val="28"/>
          <w:lang w:eastAsia="x-none"/>
        </w:rPr>
        <w:t xml:space="preserve"> выбрав требуемый тип предложения (</w:t>
      </w:r>
      <w:r w:rsidRPr="00551F95">
        <w:rPr>
          <w:szCs w:val="28"/>
          <w:lang w:eastAsia="x-none"/>
        </w:rPr>
        <w:fldChar w:fldCharType="begin"/>
      </w:r>
      <w:r w:rsidRPr="00551F95">
        <w:rPr>
          <w:szCs w:val="28"/>
          <w:lang w:eastAsia="x-none"/>
        </w:rPr>
        <w:instrText xml:space="preserve"> REF _Ref422490414 \h  \* MERGEFORMAT </w:instrText>
      </w:r>
      <w:r w:rsidRPr="00551F95">
        <w:rPr>
          <w:szCs w:val="28"/>
          <w:lang w:eastAsia="x-none"/>
        </w:rPr>
      </w:r>
      <w:r w:rsidRPr="00551F95">
        <w:rPr>
          <w:szCs w:val="28"/>
          <w:lang w:eastAsia="x-none"/>
        </w:rPr>
        <w:fldChar w:fldCharType="separate"/>
      </w:r>
      <w:r w:rsidR="00A80286" w:rsidRPr="00551F95">
        <w:rPr>
          <w:szCs w:val="28"/>
          <w:lang w:eastAsia="x-none"/>
        </w:rPr>
        <w:t xml:space="preserve">Рисунок </w:t>
      </w:r>
      <w:r w:rsidR="00A80286">
        <w:rPr>
          <w:szCs w:val="28"/>
          <w:lang w:eastAsia="x-none"/>
        </w:rPr>
        <w:t>57</w:t>
      </w:r>
      <w:r w:rsidRPr="00551F95">
        <w:rPr>
          <w:szCs w:val="28"/>
          <w:lang w:eastAsia="x-none"/>
        </w:rPr>
        <w:fldChar w:fldCharType="end"/>
      </w:r>
      <w:r w:rsidRPr="00551F95">
        <w:rPr>
          <w:szCs w:val="28"/>
          <w:lang w:eastAsia="x-none"/>
        </w:rPr>
        <w:t>).</w:t>
      </w:r>
    </w:p>
    <w:p w14:paraId="73C8B5CA" w14:textId="7E7E497B" w:rsidR="00D72DEA" w:rsidRPr="00551F95" w:rsidRDefault="005D4CC4" w:rsidP="00D72DEA">
      <w:pPr>
        <w:keepNext/>
        <w:spacing w:before="120" w:after="120"/>
        <w:ind w:firstLine="0"/>
        <w:jc w:val="center"/>
      </w:pPr>
      <w:r>
        <w:rPr>
          <w:noProof/>
        </w:rPr>
        <w:lastRenderedPageBreak/>
        <w:drawing>
          <wp:inline distT="0" distB="0" distL="0" distR="0" wp14:anchorId="05966439" wp14:editId="0373D6E4">
            <wp:extent cx="4095115" cy="3514725"/>
            <wp:effectExtent l="19050" t="19050" r="19685" b="28575"/>
            <wp:docPr id="527" name="Рисунок 527" descr="C:\Users\user\Desktop\Задачи\УЗ 2016\РП планированеи закупок версия 1.4\скрины для версии 1.4\2016-09-19 14_22_54-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1" descr="C:\Users\user\Desktop\Задачи\УЗ 2016\РП планированеи закупок версия 1.4\скрины для версии 1.4\2016-09-19 14_22_54-Главное меню.png"/>
                    <pic:cNvPicPr>
                      <a:picLocks noChangeAspect="1" noChangeArrowheads="1"/>
                    </pic:cNvPicPr>
                  </pic:nvPicPr>
                  <pic:blipFill>
                    <a:blip r:embed="rId146">
                      <a:extLst>
                        <a:ext uri="{BEBA8EAE-BF5A-486C-A8C5-ECC9F3942E4B}">
                          <a14:imgProps xmlns:a14="http://schemas.microsoft.com/office/drawing/2010/main">
                            <a14:imgLayer r:embed="rId147">
                              <a14:imgEffect>
                                <a14:sharpenSoften amount="1000"/>
                              </a14:imgEffect>
                              <a14:imgEffect>
                                <a14:saturation sat="120000"/>
                              </a14:imgEffect>
                              <a14:imgEffect>
                                <a14:brightnessContrast contrast="-21000"/>
                              </a14:imgEffect>
                            </a14:imgLayer>
                          </a14:imgProps>
                        </a:ext>
                        <a:ext uri="{28A0092B-C50C-407E-A947-70E740481C1C}">
                          <a14:useLocalDpi xmlns:a14="http://schemas.microsoft.com/office/drawing/2010/main" val="0"/>
                        </a:ext>
                      </a:extLst>
                    </a:blip>
                    <a:srcRect/>
                    <a:stretch>
                      <a:fillRect/>
                    </a:stretch>
                  </pic:blipFill>
                  <pic:spPr bwMode="auto">
                    <a:xfrm>
                      <a:off x="0" y="0"/>
                      <a:ext cx="4095115" cy="3514725"/>
                    </a:xfrm>
                    <a:prstGeom prst="rect">
                      <a:avLst/>
                    </a:prstGeom>
                    <a:noFill/>
                    <a:ln>
                      <a:solidFill>
                        <a:schemeClr val="tx1"/>
                      </a:solidFill>
                    </a:ln>
                  </pic:spPr>
                </pic:pic>
              </a:graphicData>
            </a:graphic>
          </wp:inline>
        </w:drawing>
      </w:r>
    </w:p>
    <w:p w14:paraId="75F30BE7" w14:textId="1C06D042" w:rsidR="00D72DEA" w:rsidRPr="00551F95" w:rsidRDefault="00D72DEA" w:rsidP="00D72DEA">
      <w:pPr>
        <w:pStyle w:val="aff7"/>
        <w:jc w:val="center"/>
        <w:rPr>
          <w:szCs w:val="28"/>
        </w:rPr>
      </w:pPr>
      <w:bookmarkStart w:id="2170" w:name="_Ref422490414"/>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57</w:t>
      </w:r>
      <w:r w:rsidRPr="00551F95">
        <w:rPr>
          <w:szCs w:val="28"/>
        </w:rPr>
        <w:fldChar w:fldCharType="end"/>
      </w:r>
      <w:bookmarkEnd w:id="2170"/>
      <w:r w:rsidRPr="00551F95">
        <w:rPr>
          <w:szCs w:val="28"/>
        </w:rPr>
        <w:t>. Просмотр папок на примере предложения по закупкам 200</w:t>
      </w:r>
    </w:p>
    <w:p w14:paraId="081C9123" w14:textId="1953CAA1" w:rsidR="00D72DEA" w:rsidRPr="00551F95" w:rsidRDefault="00D72DEA" w:rsidP="004F0FCB">
      <w:pPr>
        <w:rPr>
          <w:szCs w:val="28"/>
          <w:lang w:eastAsia="x-none"/>
        </w:rPr>
      </w:pPr>
      <w:r w:rsidRPr="00551F95">
        <w:rPr>
          <w:szCs w:val="28"/>
          <w:lang w:eastAsia="x-none"/>
        </w:rPr>
        <w:t xml:space="preserve">При выборе </w:t>
      </w:r>
      <w:r w:rsidR="005D4CC4">
        <w:rPr>
          <w:szCs w:val="28"/>
          <w:lang w:eastAsia="x-none"/>
        </w:rPr>
        <w:t>«</w:t>
      </w:r>
      <w:r w:rsidRPr="00551F95">
        <w:rPr>
          <w:szCs w:val="28"/>
          <w:lang w:eastAsia="x-none"/>
        </w:rPr>
        <w:t>Предложения по закупкам 200ВР</w:t>
      </w:r>
      <w:r w:rsidR="005D4CC4">
        <w:rPr>
          <w:szCs w:val="28"/>
          <w:lang w:eastAsia="x-none"/>
        </w:rPr>
        <w:t>»</w:t>
      </w:r>
      <w:r w:rsidRPr="00551F95">
        <w:rPr>
          <w:szCs w:val="28"/>
          <w:lang w:eastAsia="x-none"/>
        </w:rPr>
        <w:t xml:space="preserve">, </w:t>
      </w:r>
      <w:r w:rsidR="005D4CC4">
        <w:rPr>
          <w:szCs w:val="28"/>
          <w:lang w:eastAsia="x-none"/>
        </w:rPr>
        <w:t>«</w:t>
      </w:r>
      <w:r w:rsidRPr="00551F95">
        <w:rPr>
          <w:szCs w:val="28"/>
          <w:lang w:eastAsia="x-none"/>
        </w:rPr>
        <w:t>Предложения по закупкам 300ВР</w:t>
      </w:r>
      <w:r w:rsidR="005D4CC4">
        <w:rPr>
          <w:szCs w:val="28"/>
          <w:lang w:eastAsia="x-none"/>
        </w:rPr>
        <w:t>»</w:t>
      </w:r>
      <w:r w:rsidRPr="00551F95">
        <w:rPr>
          <w:szCs w:val="28"/>
          <w:lang w:eastAsia="x-none"/>
        </w:rPr>
        <w:t xml:space="preserve"> или </w:t>
      </w:r>
      <w:r w:rsidR="005D4CC4">
        <w:rPr>
          <w:szCs w:val="28"/>
          <w:lang w:eastAsia="x-none"/>
        </w:rPr>
        <w:t>«</w:t>
      </w:r>
      <w:r w:rsidRPr="00551F95">
        <w:rPr>
          <w:szCs w:val="28"/>
          <w:lang w:eastAsia="x-none"/>
        </w:rPr>
        <w:t>Предложения по закупкам 400ВР</w:t>
      </w:r>
      <w:r w:rsidR="005D4CC4">
        <w:rPr>
          <w:szCs w:val="28"/>
          <w:lang w:eastAsia="x-none"/>
        </w:rPr>
        <w:t>»</w:t>
      </w:r>
      <w:r w:rsidRPr="00551F95">
        <w:rPr>
          <w:szCs w:val="28"/>
          <w:lang w:eastAsia="x-none"/>
        </w:rPr>
        <w:t xml:space="preserve"> в рабочей области пользователя отображается </w:t>
      </w:r>
      <w:r w:rsidR="005D4CC4">
        <w:rPr>
          <w:szCs w:val="28"/>
          <w:lang w:eastAsia="x-none"/>
        </w:rPr>
        <w:t xml:space="preserve">страница со списком </w:t>
      </w:r>
      <w:r w:rsidRPr="00551F95">
        <w:rPr>
          <w:szCs w:val="28"/>
          <w:lang w:eastAsia="x-none"/>
        </w:rPr>
        <w:t>предложений по закупкам с элементами управления (</w:t>
      </w:r>
      <w:r w:rsidRPr="00551F95">
        <w:rPr>
          <w:szCs w:val="28"/>
          <w:lang w:eastAsia="x-none"/>
        </w:rPr>
        <w:fldChar w:fldCharType="begin"/>
      </w:r>
      <w:r w:rsidRPr="00551F95">
        <w:rPr>
          <w:szCs w:val="28"/>
          <w:lang w:eastAsia="x-none"/>
        </w:rPr>
        <w:instrText xml:space="preserve"> REF _Ref422424444 \h  \* MERGEFORMAT </w:instrText>
      </w:r>
      <w:r w:rsidRPr="00551F95">
        <w:rPr>
          <w:szCs w:val="28"/>
          <w:lang w:eastAsia="x-none"/>
        </w:rPr>
      </w:r>
      <w:r w:rsidRPr="00551F95">
        <w:rPr>
          <w:szCs w:val="28"/>
          <w:lang w:eastAsia="x-none"/>
        </w:rPr>
        <w:fldChar w:fldCharType="separate"/>
      </w:r>
      <w:r w:rsidR="00A80286" w:rsidRPr="00A80286">
        <w:rPr>
          <w:szCs w:val="28"/>
          <w:lang w:eastAsia="x-none"/>
        </w:rPr>
        <w:t>Рисунок 58</w:t>
      </w:r>
      <w:r w:rsidRPr="00551F95">
        <w:rPr>
          <w:szCs w:val="28"/>
          <w:lang w:eastAsia="x-none"/>
        </w:rPr>
        <w:fldChar w:fldCharType="end"/>
      </w:r>
      <w:r w:rsidRPr="00551F95">
        <w:rPr>
          <w:szCs w:val="28"/>
          <w:lang w:eastAsia="x-none"/>
        </w:rPr>
        <w:t>).</w:t>
      </w:r>
    </w:p>
    <w:p w14:paraId="4AF894B3" w14:textId="77777777" w:rsidR="00D72DEA" w:rsidRPr="00551F95" w:rsidRDefault="00D72DEA" w:rsidP="00D72DEA">
      <w:pPr>
        <w:keepNext/>
        <w:spacing w:before="120" w:after="120"/>
        <w:ind w:firstLine="0"/>
        <w:jc w:val="center"/>
      </w:pPr>
      <w:r w:rsidRPr="00551F95">
        <w:rPr>
          <w:noProof/>
        </w:rPr>
        <w:drawing>
          <wp:inline distT="0" distB="0" distL="0" distR="0" wp14:anchorId="12B86B05" wp14:editId="40685D5C">
            <wp:extent cx="5943600" cy="733425"/>
            <wp:effectExtent l="19050" t="19050" r="0" b="9525"/>
            <wp:docPr id="8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943600" cy="733425"/>
                    </a:xfrm>
                    <a:prstGeom prst="rect">
                      <a:avLst/>
                    </a:prstGeom>
                    <a:noFill/>
                    <a:ln w="9525" cmpd="sng">
                      <a:solidFill>
                        <a:srgbClr val="000000"/>
                      </a:solidFill>
                      <a:miter lim="800000"/>
                      <a:headEnd/>
                      <a:tailEnd/>
                    </a:ln>
                    <a:effectLst/>
                  </pic:spPr>
                </pic:pic>
              </a:graphicData>
            </a:graphic>
          </wp:inline>
        </w:drawing>
      </w:r>
    </w:p>
    <w:p w14:paraId="3D6D7E94" w14:textId="0290D6C4" w:rsidR="00D72DEA" w:rsidRPr="00551F95" w:rsidRDefault="00D72DEA" w:rsidP="00D72DEA">
      <w:pPr>
        <w:spacing w:before="120" w:after="120"/>
        <w:jc w:val="center"/>
        <w:rPr>
          <w:b/>
          <w:szCs w:val="28"/>
        </w:rPr>
      </w:pPr>
      <w:bookmarkStart w:id="2171" w:name="_Ref422424444"/>
      <w:r w:rsidRPr="00551F95">
        <w:rPr>
          <w:b/>
          <w:szCs w:val="28"/>
        </w:rPr>
        <w:t xml:space="preserve">Рисунок </w:t>
      </w:r>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58</w:t>
      </w:r>
      <w:r w:rsidRPr="00551F95">
        <w:rPr>
          <w:b/>
          <w:szCs w:val="28"/>
        </w:rPr>
        <w:fldChar w:fldCharType="end"/>
      </w:r>
      <w:bookmarkEnd w:id="2171"/>
      <w:r w:rsidRPr="00551F95">
        <w:rPr>
          <w:b/>
          <w:szCs w:val="28"/>
        </w:rPr>
        <w:t xml:space="preserve">. Списковая форма предложений по закупкам </w:t>
      </w:r>
    </w:p>
    <w:p w14:paraId="13E62BCD" w14:textId="77777777" w:rsidR="00AC1D34" w:rsidRDefault="00D72DEA" w:rsidP="004F0FCB">
      <w:pPr>
        <w:rPr>
          <w:szCs w:val="28"/>
          <w:lang w:eastAsia="x-none"/>
        </w:rPr>
      </w:pPr>
      <w:r w:rsidRPr="00551F95">
        <w:rPr>
          <w:szCs w:val="28"/>
          <w:lang w:eastAsia="x-none"/>
        </w:rPr>
        <w:t xml:space="preserve">Если у организации не создано ни одного предложения по закупкам, то список не содержит ни одной записи. </w:t>
      </w:r>
    </w:p>
    <w:p w14:paraId="2C9DCEA8" w14:textId="284ACC30" w:rsidR="00D72DEA" w:rsidRPr="00551F95" w:rsidRDefault="00D72DEA" w:rsidP="004F0FCB">
      <w:pPr>
        <w:rPr>
          <w:szCs w:val="28"/>
          <w:lang w:eastAsia="x-none"/>
        </w:rPr>
      </w:pPr>
      <w:r w:rsidRPr="00551F95">
        <w:rPr>
          <w:szCs w:val="28"/>
          <w:lang w:eastAsia="x-none"/>
        </w:rPr>
        <w:t xml:space="preserve">При наличии </w:t>
      </w:r>
      <w:r w:rsidR="00AC1D34">
        <w:rPr>
          <w:szCs w:val="28"/>
          <w:lang w:eastAsia="x-none"/>
        </w:rPr>
        <w:t>на странице</w:t>
      </w:r>
      <w:r w:rsidRPr="00551F95">
        <w:rPr>
          <w:szCs w:val="28"/>
          <w:lang w:eastAsia="x-none"/>
        </w:rPr>
        <w:t xml:space="preserve"> одного и более предложения по закупкам отображаются следующие сведения о предложении по закупкам:</w:t>
      </w:r>
    </w:p>
    <w:p w14:paraId="3D0DC32C" w14:textId="7DD807EE" w:rsidR="00D72DEA" w:rsidRPr="00551F95" w:rsidRDefault="00D72DEA" w:rsidP="00436B52">
      <w:pPr>
        <w:pStyle w:val="aff0"/>
        <w:numPr>
          <w:ilvl w:val="0"/>
          <w:numId w:val="13"/>
        </w:numPr>
        <w:spacing w:line="240" w:lineRule="auto"/>
        <w:ind w:left="1134" w:hanging="425"/>
      </w:pPr>
      <w:r w:rsidRPr="00551F95">
        <w:t xml:space="preserve">«Решение ГРБС» - отображается индикатор состояния согласования предложения по закупкам с ГРБС (см. п. </w:t>
      </w:r>
      <w:r w:rsidRPr="00551F95">
        <w:fldChar w:fldCharType="begin"/>
      </w:r>
      <w:r w:rsidRPr="00551F95">
        <w:instrText xml:space="preserve"> REF _Ref420937689 \r \h  \* MERGEFORMAT </w:instrText>
      </w:r>
      <w:r w:rsidRPr="00551F95">
        <w:fldChar w:fldCharType="separate"/>
      </w:r>
      <w:r w:rsidR="00A80286">
        <w:t>4.4.4</w:t>
      </w:r>
      <w:r w:rsidRPr="00551F95">
        <w:fldChar w:fldCharType="end"/>
      </w:r>
      <w:r w:rsidRPr="00551F95">
        <w:t xml:space="preserve"> «Направление предложения на согласование ГРБС» и раздел </w:t>
      </w:r>
      <w:r w:rsidRPr="00551F95">
        <w:fldChar w:fldCharType="begin"/>
      </w:r>
      <w:r w:rsidRPr="00551F95">
        <w:instrText xml:space="preserve"> REF _Ref438481068 \r \h  \* MERGEFORMAT </w:instrText>
      </w:r>
      <w:r w:rsidRPr="00551F95">
        <w:fldChar w:fldCharType="separate"/>
      </w:r>
      <w:r w:rsidR="00A80286">
        <w:t>4.5</w:t>
      </w:r>
      <w:r w:rsidRPr="00551F95">
        <w:fldChar w:fldCharType="end"/>
      </w:r>
      <w:r w:rsidRPr="00551F95">
        <w:t xml:space="preserve"> Работа с корректировками ГРБС).</w:t>
      </w:r>
    </w:p>
    <w:p w14:paraId="5405350B" w14:textId="77777777" w:rsidR="00D72DEA" w:rsidRPr="00551F95" w:rsidRDefault="00D72DEA" w:rsidP="00436B52">
      <w:pPr>
        <w:pStyle w:val="aff0"/>
        <w:numPr>
          <w:ilvl w:val="0"/>
          <w:numId w:val="13"/>
        </w:numPr>
        <w:spacing w:line="240" w:lineRule="auto"/>
        <w:ind w:left="1134" w:hanging="425"/>
      </w:pPr>
      <w:r w:rsidRPr="00551F95">
        <w:t>«Статус» - отображается статус внутреннего согласования и утверждения предложения по закупкам:</w:t>
      </w:r>
    </w:p>
    <w:p w14:paraId="66D0BA77" w14:textId="77777777" w:rsidR="00D72DEA" w:rsidRPr="00551F95" w:rsidRDefault="00D72DEA" w:rsidP="00D72DEA">
      <w:pPr>
        <w:pStyle w:val="aff0"/>
        <w:numPr>
          <w:ilvl w:val="1"/>
          <w:numId w:val="13"/>
        </w:numPr>
        <w:spacing w:line="240" w:lineRule="auto"/>
        <w:ind w:left="1843"/>
      </w:pPr>
      <w:r w:rsidRPr="00551F95">
        <w:lastRenderedPageBreak/>
        <w:t>Черновик;</w:t>
      </w:r>
    </w:p>
    <w:p w14:paraId="708E4E67" w14:textId="77777777" w:rsidR="00D72DEA" w:rsidRPr="00551F95" w:rsidRDefault="00D72DEA" w:rsidP="00D72DEA">
      <w:pPr>
        <w:pStyle w:val="aff0"/>
        <w:numPr>
          <w:ilvl w:val="1"/>
          <w:numId w:val="13"/>
        </w:numPr>
        <w:spacing w:line="240" w:lineRule="auto"/>
        <w:ind w:left="1843"/>
      </w:pPr>
      <w:r w:rsidRPr="00551F95">
        <w:t>На согласовании</w:t>
      </w:r>
      <w:r w:rsidRPr="00551F95">
        <w:rPr>
          <w:lang w:val="en-US"/>
        </w:rPr>
        <w:t>;</w:t>
      </w:r>
    </w:p>
    <w:p w14:paraId="1E62CA31" w14:textId="77777777" w:rsidR="00D72DEA" w:rsidRPr="00551F95" w:rsidRDefault="00D72DEA" w:rsidP="00D72DEA">
      <w:pPr>
        <w:pStyle w:val="aff0"/>
        <w:numPr>
          <w:ilvl w:val="1"/>
          <w:numId w:val="13"/>
        </w:numPr>
        <w:spacing w:line="240" w:lineRule="auto"/>
        <w:ind w:left="1843"/>
      </w:pPr>
      <w:r w:rsidRPr="00551F95">
        <w:t>«Согласовано» / «Не согласовано» – результат согласования предложения по закупкам пользователями, указанными в листе согласования;</w:t>
      </w:r>
    </w:p>
    <w:p w14:paraId="4EF38E8B" w14:textId="1D2A79BF" w:rsidR="00D72DEA" w:rsidRPr="00551F95" w:rsidRDefault="00D72DEA" w:rsidP="00D72DEA">
      <w:pPr>
        <w:pStyle w:val="aff0"/>
        <w:numPr>
          <w:ilvl w:val="1"/>
          <w:numId w:val="13"/>
        </w:numPr>
        <w:spacing w:line="240" w:lineRule="auto"/>
        <w:ind w:left="1843"/>
      </w:pPr>
      <w:r w:rsidRPr="00551F95" w:rsidDel="00655E99">
        <w:t xml:space="preserve"> </w:t>
      </w:r>
      <w:r w:rsidR="00927B8A">
        <w:t>«</w:t>
      </w:r>
      <w:r w:rsidRPr="00551F95">
        <w:t>Утверждено</w:t>
      </w:r>
      <w:r w:rsidR="00927B8A">
        <w:t>»</w:t>
      </w:r>
      <w:r w:rsidRPr="00551F95">
        <w:t xml:space="preserve"> / «Не согласовано» – результат утверждения предложения по закупкам пользователем, указанным в листе согласования;</w:t>
      </w:r>
    </w:p>
    <w:p w14:paraId="70B0550B" w14:textId="77777777" w:rsidR="00D72DEA" w:rsidRPr="00551F95" w:rsidRDefault="00D72DEA" w:rsidP="00436B52">
      <w:pPr>
        <w:pStyle w:val="aff0"/>
        <w:numPr>
          <w:ilvl w:val="0"/>
          <w:numId w:val="13"/>
        </w:numPr>
        <w:spacing w:line="240" w:lineRule="auto"/>
        <w:ind w:left="1134" w:hanging="425"/>
      </w:pPr>
      <w:r w:rsidRPr="00551F95">
        <w:t>«Регистрационный номер» - отображается уникальный номер предложения по закупкам, который автоматически задается при формировании предложения по закупкам;</w:t>
      </w:r>
    </w:p>
    <w:p w14:paraId="37BB6C13" w14:textId="77777777" w:rsidR="00D72DEA" w:rsidRDefault="00D72DEA" w:rsidP="00436B52">
      <w:pPr>
        <w:pStyle w:val="aff0"/>
        <w:numPr>
          <w:ilvl w:val="0"/>
          <w:numId w:val="13"/>
        </w:numPr>
        <w:spacing w:line="240" w:lineRule="auto"/>
        <w:ind w:left="1134" w:hanging="425"/>
      </w:pPr>
      <w:r w:rsidRPr="00551F95">
        <w:t>«Плановый период» - отображается информация о годах планирования;</w:t>
      </w:r>
    </w:p>
    <w:p w14:paraId="0D099CA2" w14:textId="30A42AE3" w:rsidR="00AC1D34" w:rsidRPr="00551F95" w:rsidRDefault="00AC1D34" w:rsidP="00436B52">
      <w:pPr>
        <w:pStyle w:val="aff0"/>
        <w:numPr>
          <w:ilvl w:val="0"/>
          <w:numId w:val="13"/>
        </w:numPr>
        <w:spacing w:line="240" w:lineRule="auto"/>
        <w:ind w:left="1134" w:hanging="425"/>
      </w:pPr>
      <w:r>
        <w:t xml:space="preserve">«Заказчик»-отображается наименование </w:t>
      </w:r>
      <w:r>
        <w:rPr>
          <w:color w:val="000000"/>
        </w:rPr>
        <w:t>г</w:t>
      </w:r>
      <w:r w:rsidRPr="00AE7A8F">
        <w:rPr>
          <w:color w:val="000000"/>
        </w:rPr>
        <w:t>осударственн</w:t>
      </w:r>
      <w:r>
        <w:rPr>
          <w:color w:val="000000"/>
        </w:rPr>
        <w:t xml:space="preserve">ого </w:t>
      </w:r>
      <w:r w:rsidRPr="00AE7A8F">
        <w:rPr>
          <w:color w:val="000000"/>
        </w:rPr>
        <w:t>орган</w:t>
      </w:r>
      <w:r>
        <w:rPr>
          <w:color w:val="000000"/>
        </w:rPr>
        <w:t>а;</w:t>
      </w:r>
    </w:p>
    <w:p w14:paraId="2C2DF017" w14:textId="77777777" w:rsidR="00D72DEA" w:rsidRPr="00551F95" w:rsidRDefault="00D72DEA" w:rsidP="00436B52">
      <w:pPr>
        <w:pStyle w:val="aff0"/>
        <w:numPr>
          <w:ilvl w:val="0"/>
          <w:numId w:val="13"/>
        </w:numPr>
        <w:spacing w:line="240" w:lineRule="auto"/>
        <w:ind w:left="1134" w:hanging="425"/>
      </w:pPr>
      <w:r w:rsidRPr="00551F95">
        <w:t xml:space="preserve"> «Дата утверждения» - отображается дата внутреннего утверждения предложения по закупкам. </w:t>
      </w:r>
    </w:p>
    <w:p w14:paraId="79607E5D" w14:textId="36A55170" w:rsidR="00D72DEA" w:rsidRPr="00551F95" w:rsidRDefault="00D72DEA" w:rsidP="00436B52">
      <w:pPr>
        <w:pStyle w:val="aff0"/>
        <w:numPr>
          <w:ilvl w:val="0"/>
          <w:numId w:val="13"/>
        </w:numPr>
        <w:spacing w:line="240" w:lineRule="auto"/>
        <w:ind w:left="1134" w:hanging="425"/>
      </w:pPr>
      <w:r w:rsidRPr="00551F95">
        <w:t xml:space="preserve">«Дата передачи» - отображается дата передачи предложения по закупкам на согласование в ГРБС (см. п. </w:t>
      </w:r>
      <w:r w:rsidRPr="00551F95">
        <w:fldChar w:fldCharType="begin"/>
      </w:r>
      <w:r w:rsidRPr="00551F95">
        <w:instrText xml:space="preserve"> REF _Ref420937689 \r \h  \* MERGEFORMAT </w:instrText>
      </w:r>
      <w:r w:rsidRPr="00551F95">
        <w:fldChar w:fldCharType="separate"/>
      </w:r>
      <w:r w:rsidR="00A80286">
        <w:t>4.4.4</w:t>
      </w:r>
      <w:r w:rsidRPr="00551F95">
        <w:fldChar w:fldCharType="end"/>
      </w:r>
      <w:r w:rsidRPr="00551F95">
        <w:t xml:space="preserve"> «Направление предложения на согласование ГРБС»);</w:t>
      </w:r>
    </w:p>
    <w:p w14:paraId="05DCB817" w14:textId="3E59A1EA" w:rsidR="00D72DEA" w:rsidRPr="00551F95" w:rsidRDefault="00D72DEA" w:rsidP="00436B52">
      <w:pPr>
        <w:pStyle w:val="aff0"/>
        <w:numPr>
          <w:ilvl w:val="0"/>
          <w:numId w:val="13"/>
        </w:numPr>
        <w:spacing w:line="240" w:lineRule="auto"/>
        <w:ind w:left="1134" w:hanging="425"/>
      </w:pPr>
      <w:r w:rsidRPr="00551F95">
        <w:t xml:space="preserve">«Дата квитанции» - отображается дата получения ответной квитанции о результатах приема предложения по закупкам в Подсистеме БП (см. п. </w:t>
      </w:r>
      <w:r w:rsidRPr="00551F95">
        <w:fldChar w:fldCharType="begin"/>
      </w:r>
      <w:r w:rsidRPr="00551F95">
        <w:instrText xml:space="preserve"> REF _Ref420937689 \r \h  \* MERGEFORMAT </w:instrText>
      </w:r>
      <w:r w:rsidRPr="00551F95">
        <w:fldChar w:fldCharType="separate"/>
      </w:r>
      <w:r w:rsidR="00A80286">
        <w:t>4.4.4</w:t>
      </w:r>
      <w:r w:rsidRPr="00551F95">
        <w:fldChar w:fldCharType="end"/>
      </w:r>
      <w:r w:rsidRPr="00551F95">
        <w:t xml:space="preserve"> «Направление предложения на согласование ГРБС»);</w:t>
      </w:r>
    </w:p>
    <w:p w14:paraId="7F8EF908" w14:textId="567F8DA9" w:rsidR="00D72DEA" w:rsidRPr="00551F95" w:rsidRDefault="00D72DEA" w:rsidP="00436B52">
      <w:pPr>
        <w:pStyle w:val="aff0"/>
        <w:numPr>
          <w:ilvl w:val="0"/>
          <w:numId w:val="13"/>
        </w:numPr>
        <w:spacing w:line="240" w:lineRule="auto"/>
        <w:ind w:left="1134" w:hanging="425"/>
      </w:pPr>
      <w:r w:rsidRPr="00551F95">
        <w:t xml:space="preserve">«Дата получения решения ГРБС» - отображается дата получения ГРБС предложения по закупкам (см. п. </w:t>
      </w:r>
      <w:r w:rsidRPr="00551F95">
        <w:fldChar w:fldCharType="begin"/>
      </w:r>
      <w:r w:rsidRPr="00551F95">
        <w:instrText xml:space="preserve"> REF _Ref420937689 \r \h  \* MERGEFORMAT </w:instrText>
      </w:r>
      <w:r w:rsidRPr="00551F95">
        <w:fldChar w:fldCharType="separate"/>
      </w:r>
      <w:r w:rsidR="00A80286">
        <w:t>4.4.4</w:t>
      </w:r>
      <w:r w:rsidRPr="00551F95">
        <w:fldChar w:fldCharType="end"/>
      </w:r>
      <w:r w:rsidRPr="00551F95">
        <w:t xml:space="preserve"> «Направление предложения на согласование ГРБС»);</w:t>
      </w:r>
    </w:p>
    <w:p w14:paraId="2AF4AE54" w14:textId="77777777" w:rsidR="00D72DEA" w:rsidRPr="00927B8A" w:rsidRDefault="00D72DEA" w:rsidP="00436B52">
      <w:pPr>
        <w:pStyle w:val="aff0"/>
        <w:numPr>
          <w:ilvl w:val="0"/>
          <w:numId w:val="13"/>
        </w:numPr>
        <w:spacing w:line="240" w:lineRule="auto"/>
        <w:ind w:left="1134" w:hanging="425"/>
      </w:pPr>
      <w:r w:rsidRPr="00551F95">
        <w:t>«</w:t>
      </w:r>
      <w:r w:rsidRPr="00927B8A">
        <w:t>Комментарий» - отображается комментарий ГРБС к предложению по закупкам. Поле заполняется после приема от ГРБС результатов согласования предложения по закупкам.</w:t>
      </w:r>
    </w:p>
    <w:p w14:paraId="07D0A143" w14:textId="77777777" w:rsidR="00D72DEA" w:rsidRPr="00927B8A" w:rsidRDefault="00D72DEA" w:rsidP="00436B52">
      <w:pPr>
        <w:pStyle w:val="aff0"/>
        <w:numPr>
          <w:ilvl w:val="0"/>
          <w:numId w:val="13"/>
        </w:numPr>
        <w:spacing w:line="240" w:lineRule="auto"/>
        <w:ind w:left="1134" w:hanging="425"/>
      </w:pPr>
      <w:r w:rsidRPr="00927B8A">
        <w:t>«Номер версии» - отображается номер версии предложения по закупкам.</w:t>
      </w:r>
    </w:p>
    <w:p w14:paraId="69C74B86" w14:textId="77777777" w:rsidR="00D72DEA" w:rsidRPr="00927B8A" w:rsidRDefault="00D72DEA" w:rsidP="004F0FCB">
      <w:pPr>
        <w:rPr>
          <w:szCs w:val="28"/>
          <w:lang w:eastAsia="x-none"/>
        </w:rPr>
      </w:pPr>
      <w:r w:rsidRPr="00927B8A">
        <w:rPr>
          <w:szCs w:val="28"/>
          <w:lang w:eastAsia="x-none"/>
        </w:rPr>
        <w:t>Следующий набор элементов управления списковой формы предложений по закупкам предназначен для выполнения операций с предложениями по закупкам:</w:t>
      </w:r>
    </w:p>
    <w:p w14:paraId="1DA938C3" w14:textId="6B2FC06D" w:rsidR="00D72DEA" w:rsidRPr="00927B8A" w:rsidRDefault="00D72DEA" w:rsidP="004F0FCB">
      <w:pPr>
        <w:rPr>
          <w:szCs w:val="28"/>
          <w:lang w:eastAsia="x-none"/>
        </w:rPr>
      </w:pPr>
      <w:r w:rsidRPr="00927B8A">
        <w:rPr>
          <w:noProof/>
          <w:szCs w:val="28"/>
        </w:rPr>
        <w:drawing>
          <wp:inline distT="0" distB="0" distL="0" distR="0" wp14:anchorId="1E088B36" wp14:editId="7ED26823">
            <wp:extent cx="304800" cy="257175"/>
            <wp:effectExtent l="0" t="0" r="0" b="0"/>
            <wp:docPr id="8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4800" cy="257175"/>
                    </a:xfrm>
                    <a:prstGeom prst="rect">
                      <a:avLst/>
                    </a:prstGeom>
                    <a:noFill/>
                    <a:ln>
                      <a:noFill/>
                    </a:ln>
                  </pic:spPr>
                </pic:pic>
              </a:graphicData>
            </a:graphic>
          </wp:inline>
        </w:drawing>
      </w:r>
      <w:r w:rsidRPr="00927B8A">
        <w:rPr>
          <w:szCs w:val="28"/>
          <w:lang w:eastAsia="x-none"/>
        </w:rPr>
        <w:t xml:space="preserve"> - </w:t>
      </w:r>
      <w:r w:rsidR="00927B8A" w:rsidRPr="00927B8A">
        <w:rPr>
          <w:szCs w:val="28"/>
          <w:lang w:eastAsia="x-none"/>
        </w:rPr>
        <w:t>«</w:t>
      </w:r>
      <w:r w:rsidRPr="004F0FCB">
        <w:rPr>
          <w:szCs w:val="28"/>
          <w:lang w:eastAsia="x-none"/>
        </w:rPr>
        <w:t>Создать</w:t>
      </w:r>
      <w:r w:rsidR="00927B8A" w:rsidRPr="004F0FCB">
        <w:rPr>
          <w:szCs w:val="28"/>
          <w:lang w:eastAsia="x-none"/>
        </w:rPr>
        <w:t>»</w:t>
      </w:r>
      <w:r w:rsidRPr="00927B8A">
        <w:rPr>
          <w:szCs w:val="28"/>
          <w:lang w:eastAsia="x-none"/>
        </w:rPr>
        <w:t>. При наведении курсора мыши отображается всплывающая подсказка «Создать новое предложение». При нажатии происходит создание предложения по закупкам. Созданные предложения по закупкам также доступны в папке «Черновики предложений по закупкам».</w:t>
      </w:r>
    </w:p>
    <w:p w14:paraId="27397B7A" w14:textId="1044B658" w:rsidR="00AC1D34" w:rsidRPr="00927B8A" w:rsidRDefault="00AC1D34" w:rsidP="004F0FCB">
      <w:pPr>
        <w:rPr>
          <w:szCs w:val="28"/>
          <w:lang w:eastAsia="x-none"/>
        </w:rPr>
      </w:pPr>
      <w:r w:rsidRPr="00C33BED">
        <w:rPr>
          <w:noProof/>
          <w:szCs w:val="28"/>
        </w:rPr>
        <w:lastRenderedPageBreak/>
        <w:drawing>
          <wp:inline distT="0" distB="0" distL="0" distR="0" wp14:anchorId="6342BEF3" wp14:editId="12A462FF">
            <wp:extent cx="276225" cy="228600"/>
            <wp:effectExtent l="0" t="0" r="0" b="0"/>
            <wp:docPr id="52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76225" cy="228600"/>
                    </a:xfrm>
                    <a:prstGeom prst="rect">
                      <a:avLst/>
                    </a:prstGeom>
                    <a:noFill/>
                    <a:ln>
                      <a:noFill/>
                    </a:ln>
                  </pic:spPr>
                </pic:pic>
              </a:graphicData>
            </a:graphic>
          </wp:inline>
        </w:drawing>
      </w:r>
      <w:r w:rsidRPr="00927B8A">
        <w:rPr>
          <w:szCs w:val="28"/>
          <w:lang w:eastAsia="x-none"/>
        </w:rPr>
        <w:t xml:space="preserve"> - «</w:t>
      </w:r>
      <w:r w:rsidRPr="0084722E">
        <w:rPr>
          <w:szCs w:val="28"/>
          <w:lang w:eastAsia="x-none"/>
        </w:rPr>
        <w:t>Редактировать предложение»</w:t>
      </w:r>
      <w:r w:rsidRPr="00927B8A">
        <w:rPr>
          <w:szCs w:val="28"/>
          <w:lang w:eastAsia="x-none"/>
        </w:rPr>
        <w:t>. При наведении курсора мыши отображается всплывающая подсказка «Открыть документ на редактирование». Кнопка доступна только при выборе предложения из списка в статусе Черновик. При нажатии происходит открытие выбранного документа на редактирование. Кнопка недоступна по умолчанию, а также недоступна, если выбрано более одного предложения в списке. Измененный документ также доступен в папке «Черновики предложений по закупкам».</w:t>
      </w:r>
    </w:p>
    <w:p w14:paraId="314C751C" w14:textId="01292AA8" w:rsidR="00AC1D34" w:rsidRPr="00927B8A" w:rsidRDefault="00AC1D34" w:rsidP="004F0FCB">
      <w:pPr>
        <w:rPr>
          <w:szCs w:val="28"/>
          <w:lang w:eastAsia="x-none"/>
        </w:rPr>
      </w:pPr>
      <w:r w:rsidRPr="00C33BED">
        <w:rPr>
          <w:noProof/>
          <w:szCs w:val="28"/>
        </w:rPr>
        <w:drawing>
          <wp:inline distT="0" distB="0" distL="0" distR="0" wp14:anchorId="5D358F42" wp14:editId="6AC5B9E1">
            <wp:extent cx="295275" cy="276225"/>
            <wp:effectExtent l="0" t="0" r="0" b="0"/>
            <wp:docPr id="52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95275" cy="276225"/>
                    </a:xfrm>
                    <a:prstGeom prst="rect">
                      <a:avLst/>
                    </a:prstGeom>
                    <a:noFill/>
                    <a:ln>
                      <a:noFill/>
                    </a:ln>
                  </pic:spPr>
                </pic:pic>
              </a:graphicData>
            </a:graphic>
          </wp:inline>
        </w:drawing>
      </w:r>
      <w:r w:rsidRPr="00927B8A">
        <w:rPr>
          <w:szCs w:val="28"/>
          <w:lang w:eastAsia="x-none"/>
        </w:rPr>
        <w:t xml:space="preserve"> - «</w:t>
      </w:r>
      <w:r w:rsidRPr="003948BC">
        <w:rPr>
          <w:szCs w:val="28"/>
          <w:lang w:eastAsia="x-none"/>
        </w:rPr>
        <w:t>Просмотреть предложение».</w:t>
      </w:r>
      <w:r w:rsidRPr="00927B8A">
        <w:rPr>
          <w:szCs w:val="28"/>
          <w:lang w:eastAsia="x-none"/>
        </w:rPr>
        <w:t xml:space="preserve"> При наведении курсора мыши отображается всплывающая подсказка «Открыть документ на просмотр». Кнопка доступна для просмотра предложений по закупкам из списка на любом статусе, а также в любой папке. При нажатии осуществляется открытие выбранного документа на просмотр. Кнопка недоступна по умолчанию, а также недоступна, если пользователь выбрал более одного предложения в списке.</w:t>
      </w:r>
    </w:p>
    <w:p w14:paraId="32C186E6" w14:textId="1881891E" w:rsidR="00D72DEA" w:rsidRPr="00927B8A" w:rsidRDefault="00D72DEA" w:rsidP="004F0FCB">
      <w:pPr>
        <w:rPr>
          <w:szCs w:val="28"/>
          <w:lang w:eastAsia="x-none"/>
        </w:rPr>
      </w:pPr>
      <w:r w:rsidRPr="00927B8A">
        <w:rPr>
          <w:noProof/>
          <w:szCs w:val="28"/>
        </w:rPr>
        <w:drawing>
          <wp:inline distT="0" distB="0" distL="0" distR="0" wp14:anchorId="6DBEEC85" wp14:editId="26D54492">
            <wp:extent cx="447675" cy="276225"/>
            <wp:effectExtent l="0" t="0" r="0" b="0"/>
            <wp:docPr id="8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47675" cy="276225"/>
                    </a:xfrm>
                    <a:prstGeom prst="rect">
                      <a:avLst/>
                    </a:prstGeom>
                    <a:noFill/>
                    <a:ln>
                      <a:noFill/>
                    </a:ln>
                  </pic:spPr>
                </pic:pic>
              </a:graphicData>
            </a:graphic>
          </wp:inline>
        </w:drawing>
      </w:r>
      <w:r w:rsidRPr="00927B8A">
        <w:rPr>
          <w:szCs w:val="28"/>
          <w:lang w:eastAsia="x-none"/>
        </w:rPr>
        <w:t xml:space="preserve"> - </w:t>
      </w:r>
      <w:r w:rsidR="00927B8A" w:rsidRPr="00927B8A">
        <w:rPr>
          <w:szCs w:val="28"/>
          <w:lang w:eastAsia="x-none"/>
        </w:rPr>
        <w:t>«</w:t>
      </w:r>
      <w:r w:rsidRPr="004F0FCB">
        <w:rPr>
          <w:szCs w:val="28"/>
          <w:lang w:eastAsia="x-none"/>
        </w:rPr>
        <w:t>Удалить предложение</w:t>
      </w:r>
      <w:r w:rsidR="00927B8A" w:rsidRPr="004F0FCB">
        <w:rPr>
          <w:szCs w:val="28"/>
          <w:lang w:eastAsia="x-none"/>
        </w:rPr>
        <w:t>»</w:t>
      </w:r>
      <w:r w:rsidR="00927B8A" w:rsidRPr="00927B8A">
        <w:rPr>
          <w:szCs w:val="28"/>
          <w:lang w:eastAsia="x-none"/>
        </w:rPr>
        <w:t xml:space="preserve"> </w:t>
      </w:r>
      <w:r w:rsidRPr="00927B8A">
        <w:rPr>
          <w:szCs w:val="28"/>
          <w:lang w:eastAsia="x-none"/>
        </w:rPr>
        <w:t xml:space="preserve">При наведении курсора мыши отображается всплывающая подсказка «Удаление». Кнопка доступна только при выборе предложения из списка со статусом </w:t>
      </w:r>
      <w:r w:rsidR="001D38C3">
        <w:rPr>
          <w:szCs w:val="28"/>
          <w:lang w:eastAsia="x-none"/>
        </w:rPr>
        <w:t>«</w:t>
      </w:r>
      <w:r w:rsidRPr="00927B8A">
        <w:rPr>
          <w:szCs w:val="28"/>
          <w:lang w:eastAsia="x-none"/>
        </w:rPr>
        <w:t>Черновик</w:t>
      </w:r>
      <w:r w:rsidR="001D38C3">
        <w:rPr>
          <w:szCs w:val="28"/>
          <w:lang w:eastAsia="x-none"/>
        </w:rPr>
        <w:t>»</w:t>
      </w:r>
      <w:r w:rsidRPr="00927B8A">
        <w:rPr>
          <w:szCs w:val="28"/>
          <w:lang w:eastAsia="x-none"/>
        </w:rPr>
        <w:t xml:space="preserve">. При нажатии происходит удаление выбранного документа, который будет перемещен в корзину. Для удаления документа без возможности восстановления необходимо выбрать из выпадающего списка справа от иконки пункт «Удалить». При выборе более одного предложения, кнопка доступна в случае, если все выбранные предложения находятся в статусе </w:t>
      </w:r>
      <w:r w:rsidR="001D38C3">
        <w:rPr>
          <w:szCs w:val="28"/>
          <w:lang w:eastAsia="x-none"/>
        </w:rPr>
        <w:t>«</w:t>
      </w:r>
      <w:r w:rsidRPr="00927B8A">
        <w:rPr>
          <w:szCs w:val="28"/>
          <w:lang w:eastAsia="x-none"/>
        </w:rPr>
        <w:t>Черновик</w:t>
      </w:r>
      <w:r w:rsidR="001D38C3">
        <w:rPr>
          <w:szCs w:val="28"/>
          <w:lang w:eastAsia="x-none"/>
        </w:rPr>
        <w:t>»</w:t>
      </w:r>
      <w:r w:rsidRPr="00927B8A">
        <w:rPr>
          <w:szCs w:val="28"/>
          <w:lang w:eastAsia="x-none"/>
        </w:rPr>
        <w:t>. При нажатии удаляются все выбранные документы. Кнопка по умолчанию не доступна. Удаленные предложения по закупкам также доступны в папке «Удаленные предложения по закупкам».</w:t>
      </w:r>
    </w:p>
    <w:p w14:paraId="200062FE" w14:textId="693A03E1" w:rsidR="00D72DEA" w:rsidRPr="00927B8A" w:rsidRDefault="00D72DEA" w:rsidP="004F0FCB">
      <w:pPr>
        <w:rPr>
          <w:szCs w:val="28"/>
          <w:lang w:eastAsia="x-none"/>
        </w:rPr>
      </w:pPr>
      <w:r w:rsidRPr="00927B8A">
        <w:rPr>
          <w:noProof/>
          <w:szCs w:val="28"/>
        </w:rPr>
        <w:drawing>
          <wp:inline distT="0" distB="0" distL="0" distR="0" wp14:anchorId="44689C31" wp14:editId="5B895361">
            <wp:extent cx="285750" cy="276225"/>
            <wp:effectExtent l="0" t="0" r="0" b="0"/>
            <wp:docPr id="8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927B8A">
        <w:rPr>
          <w:szCs w:val="28"/>
          <w:lang w:eastAsia="x-none"/>
        </w:rPr>
        <w:t xml:space="preserve"> - </w:t>
      </w:r>
      <w:r w:rsidR="00927B8A" w:rsidRPr="00927B8A">
        <w:rPr>
          <w:szCs w:val="28"/>
          <w:lang w:eastAsia="x-none"/>
        </w:rPr>
        <w:t>«</w:t>
      </w:r>
      <w:r w:rsidRPr="004F0FCB">
        <w:rPr>
          <w:szCs w:val="28"/>
          <w:lang w:eastAsia="x-none"/>
        </w:rPr>
        <w:t>Печать документа</w:t>
      </w:r>
      <w:r w:rsidR="00927B8A" w:rsidRPr="004F0FCB">
        <w:rPr>
          <w:szCs w:val="28"/>
          <w:lang w:eastAsia="x-none"/>
        </w:rPr>
        <w:t>»</w:t>
      </w:r>
      <w:r w:rsidRPr="00927B8A">
        <w:rPr>
          <w:szCs w:val="28"/>
          <w:lang w:eastAsia="x-none"/>
        </w:rPr>
        <w:t xml:space="preserve">. При наведении курсора мыши отображается всплывающая подсказка «Печать документа». Кнопка доступна только для актуальной версии предложения по закупкам в любом статусе, а также в любой папке. При нажатии на кнопку, открывается актуальная версия документа в формате </w:t>
      </w:r>
      <w:r w:rsidRPr="004F0FCB">
        <w:rPr>
          <w:szCs w:val="28"/>
          <w:lang w:eastAsia="x-none"/>
        </w:rPr>
        <w:t>Excel</w:t>
      </w:r>
      <w:r w:rsidRPr="00927B8A">
        <w:rPr>
          <w:szCs w:val="28"/>
          <w:lang w:eastAsia="x-none"/>
        </w:rPr>
        <w:t>.</w:t>
      </w:r>
    </w:p>
    <w:p w14:paraId="32825DB6" w14:textId="77777777" w:rsidR="00AC1D34" w:rsidRPr="00927B8A" w:rsidRDefault="00AC1D34" w:rsidP="004F0FCB">
      <w:pPr>
        <w:rPr>
          <w:szCs w:val="28"/>
          <w:lang w:eastAsia="x-none"/>
        </w:rPr>
      </w:pPr>
      <w:r w:rsidRPr="00C33BED">
        <w:rPr>
          <w:noProof/>
          <w:szCs w:val="28"/>
        </w:rPr>
        <w:drawing>
          <wp:inline distT="0" distB="0" distL="0" distR="0" wp14:anchorId="4E51D0C1" wp14:editId="33C25A73">
            <wp:extent cx="333375" cy="295275"/>
            <wp:effectExtent l="0" t="0" r="0" b="0"/>
            <wp:docPr id="53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33375" cy="295275"/>
                    </a:xfrm>
                    <a:prstGeom prst="rect">
                      <a:avLst/>
                    </a:prstGeom>
                    <a:noFill/>
                    <a:ln>
                      <a:noFill/>
                    </a:ln>
                  </pic:spPr>
                </pic:pic>
              </a:graphicData>
            </a:graphic>
          </wp:inline>
        </w:drawing>
      </w:r>
      <w:r w:rsidRPr="00927B8A">
        <w:rPr>
          <w:szCs w:val="28"/>
          <w:lang w:eastAsia="x-none"/>
        </w:rPr>
        <w:t xml:space="preserve"> - «</w:t>
      </w:r>
      <w:r w:rsidRPr="001E00FF">
        <w:rPr>
          <w:szCs w:val="28"/>
          <w:lang w:eastAsia="x-none"/>
        </w:rPr>
        <w:t>Обновить список предложений»</w:t>
      </w:r>
      <w:r w:rsidRPr="00927B8A">
        <w:rPr>
          <w:szCs w:val="28"/>
          <w:lang w:eastAsia="x-none"/>
        </w:rPr>
        <w:t>. При наведении курсора мыши отображается всплывающая подсказка «Обновить список документов». Кнопка доступна всегда.</w:t>
      </w:r>
    </w:p>
    <w:p w14:paraId="49E2719B" w14:textId="1892B6AF" w:rsidR="00D72DEA" w:rsidRPr="00927B8A" w:rsidRDefault="00D72DEA" w:rsidP="004F0FCB">
      <w:pPr>
        <w:rPr>
          <w:szCs w:val="28"/>
          <w:lang w:eastAsia="x-none"/>
        </w:rPr>
      </w:pPr>
      <w:r w:rsidRPr="00927B8A">
        <w:rPr>
          <w:noProof/>
          <w:szCs w:val="28"/>
        </w:rPr>
        <w:drawing>
          <wp:inline distT="0" distB="0" distL="0" distR="0" wp14:anchorId="43F066B1" wp14:editId="3E5099AA">
            <wp:extent cx="276225" cy="257175"/>
            <wp:effectExtent l="0" t="0" r="0" b="0"/>
            <wp:docPr id="9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76225" cy="257175"/>
                    </a:xfrm>
                    <a:prstGeom prst="rect">
                      <a:avLst/>
                    </a:prstGeom>
                    <a:noFill/>
                    <a:ln>
                      <a:noFill/>
                    </a:ln>
                  </pic:spPr>
                </pic:pic>
              </a:graphicData>
            </a:graphic>
          </wp:inline>
        </w:drawing>
      </w:r>
      <w:r w:rsidRPr="00927B8A">
        <w:rPr>
          <w:szCs w:val="28"/>
          <w:lang w:eastAsia="x-none"/>
        </w:rPr>
        <w:t xml:space="preserve"> - </w:t>
      </w:r>
      <w:r w:rsidR="00927B8A" w:rsidRPr="00927B8A">
        <w:rPr>
          <w:szCs w:val="28"/>
          <w:lang w:eastAsia="x-none"/>
        </w:rPr>
        <w:t>«</w:t>
      </w:r>
      <w:r w:rsidRPr="004F0FCB">
        <w:rPr>
          <w:szCs w:val="28"/>
          <w:lang w:eastAsia="x-none"/>
        </w:rPr>
        <w:t>Отправить на согласование</w:t>
      </w:r>
      <w:r w:rsidR="00927B8A" w:rsidRPr="004F0FCB">
        <w:rPr>
          <w:szCs w:val="28"/>
          <w:lang w:eastAsia="x-none"/>
        </w:rPr>
        <w:t>»</w:t>
      </w:r>
      <w:r w:rsidRPr="00927B8A">
        <w:rPr>
          <w:szCs w:val="28"/>
          <w:lang w:eastAsia="x-none"/>
        </w:rPr>
        <w:t xml:space="preserve"> (также доступна в папке «Черновики предложений по закупкам»). При наведении курсора мыши отображается всплывающая подсказка «Отправить на согласование». Кнопка </w:t>
      </w:r>
      <w:r w:rsidRPr="00927B8A">
        <w:rPr>
          <w:szCs w:val="28"/>
          <w:lang w:eastAsia="x-none"/>
        </w:rPr>
        <w:lastRenderedPageBreak/>
        <w:t xml:space="preserve">доступна только при выборе предложения по закупкам из списка в статусе </w:t>
      </w:r>
      <w:r w:rsidR="001D38C3">
        <w:rPr>
          <w:szCs w:val="28"/>
          <w:lang w:eastAsia="x-none"/>
        </w:rPr>
        <w:t>«</w:t>
      </w:r>
      <w:r w:rsidRPr="00927B8A">
        <w:rPr>
          <w:szCs w:val="28"/>
          <w:lang w:eastAsia="x-none"/>
        </w:rPr>
        <w:t>Черновик</w:t>
      </w:r>
      <w:r w:rsidR="001D38C3">
        <w:rPr>
          <w:szCs w:val="28"/>
          <w:lang w:eastAsia="x-none"/>
        </w:rPr>
        <w:t>»</w:t>
      </w:r>
      <w:r w:rsidRPr="00927B8A">
        <w:rPr>
          <w:szCs w:val="28"/>
          <w:lang w:eastAsia="x-none"/>
        </w:rPr>
        <w:t xml:space="preserve">, если при этом в списке согласующих есть хотя бы один пользователь, уполномоченный на согласование предложений по закупкам. В случае успешного выполнения операции статус отправленного на согласование предложения по закупкам изменяется с </w:t>
      </w:r>
      <w:r w:rsidR="001D38C3">
        <w:rPr>
          <w:szCs w:val="28"/>
          <w:lang w:eastAsia="x-none"/>
        </w:rPr>
        <w:t>«</w:t>
      </w:r>
      <w:r w:rsidRPr="00927B8A">
        <w:rPr>
          <w:szCs w:val="28"/>
          <w:lang w:eastAsia="x-none"/>
        </w:rPr>
        <w:t>Черновик</w:t>
      </w:r>
      <w:r w:rsidR="001D38C3">
        <w:rPr>
          <w:szCs w:val="28"/>
          <w:lang w:eastAsia="x-none"/>
        </w:rPr>
        <w:t>»</w:t>
      </w:r>
      <w:r w:rsidRPr="00927B8A">
        <w:rPr>
          <w:szCs w:val="28"/>
          <w:lang w:eastAsia="x-none"/>
        </w:rPr>
        <w:t xml:space="preserve"> на </w:t>
      </w:r>
      <w:r w:rsidR="001D38C3">
        <w:rPr>
          <w:szCs w:val="28"/>
          <w:lang w:eastAsia="x-none"/>
        </w:rPr>
        <w:t>«</w:t>
      </w:r>
      <w:r w:rsidRPr="00927B8A">
        <w:rPr>
          <w:szCs w:val="28"/>
          <w:lang w:eastAsia="x-none"/>
        </w:rPr>
        <w:t>На согласовании</w:t>
      </w:r>
      <w:r w:rsidR="001D38C3">
        <w:rPr>
          <w:szCs w:val="28"/>
          <w:lang w:eastAsia="x-none"/>
        </w:rPr>
        <w:t>»</w:t>
      </w:r>
      <w:r w:rsidRPr="00927B8A">
        <w:rPr>
          <w:szCs w:val="28"/>
          <w:lang w:eastAsia="x-none"/>
        </w:rPr>
        <w:t>. Отправленный на согласование документ отображается также в папке «Предложения по закупкам на согласовании».</w:t>
      </w:r>
    </w:p>
    <w:p w14:paraId="0F2D1E27" w14:textId="442024A2" w:rsidR="00D72DEA" w:rsidRPr="00927B8A" w:rsidRDefault="00D72DEA" w:rsidP="00D72DEA">
      <w:pPr>
        <w:rPr>
          <w:szCs w:val="28"/>
          <w:lang w:eastAsia="x-none"/>
        </w:rPr>
      </w:pPr>
      <w:r w:rsidRPr="00927B8A">
        <w:rPr>
          <w:noProof/>
          <w:szCs w:val="28"/>
        </w:rPr>
        <w:drawing>
          <wp:inline distT="0" distB="0" distL="0" distR="0" wp14:anchorId="57CF95E3" wp14:editId="3523D80A">
            <wp:extent cx="295275" cy="285750"/>
            <wp:effectExtent l="0" t="0" r="0" b="0"/>
            <wp:docPr id="9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95275" cy="285750"/>
                    </a:xfrm>
                    <a:prstGeom prst="rect">
                      <a:avLst/>
                    </a:prstGeom>
                    <a:noFill/>
                    <a:ln>
                      <a:noFill/>
                    </a:ln>
                  </pic:spPr>
                </pic:pic>
              </a:graphicData>
            </a:graphic>
          </wp:inline>
        </w:drawing>
      </w:r>
      <w:r w:rsidRPr="00927B8A">
        <w:rPr>
          <w:szCs w:val="28"/>
          <w:lang w:eastAsia="x-none"/>
        </w:rPr>
        <w:t xml:space="preserve"> - </w:t>
      </w:r>
      <w:r w:rsidR="00927B8A" w:rsidRPr="00927B8A">
        <w:rPr>
          <w:szCs w:val="28"/>
          <w:lang w:eastAsia="x-none"/>
        </w:rPr>
        <w:t>«</w:t>
      </w:r>
      <w:r w:rsidRPr="00927B8A">
        <w:rPr>
          <w:szCs w:val="28"/>
          <w:lang w:eastAsia="x-none"/>
        </w:rPr>
        <w:t>Согласовать</w:t>
      </w:r>
      <w:r w:rsidR="00927B8A" w:rsidRPr="00927B8A">
        <w:rPr>
          <w:szCs w:val="28"/>
          <w:lang w:eastAsia="x-none"/>
        </w:rPr>
        <w:t>»</w:t>
      </w:r>
      <w:r w:rsidRPr="00927B8A">
        <w:rPr>
          <w:szCs w:val="28"/>
          <w:lang w:eastAsia="x-none"/>
        </w:rPr>
        <w:t xml:space="preserve"> (доступна в папке «Предложения по закупкам на согласовании» в папке «Мои документы»). При наведении курсора мыши отображается всплывающая подсказка «Согласовать». По умолчанию кнопка недоступна, также кнопка недоступна при выборе более одного предложения в списке. Кнопка доступна только при выборе из списка предложения по закупкам, находящегося в статусе «На согласовании». При нажатии открывается модальное окно с полем для текстового комментария и двумя кнопками «Согласовать» и «Отклонить». При нажатии кнопки «Не согласовано» предложение переходит в статус «Не согласовано». Отклоненный документ отображается также в папке «Несогласованные предложения по закупкам».</w:t>
      </w:r>
    </w:p>
    <w:p w14:paraId="50EA85A6" w14:textId="6F2E9876" w:rsidR="00D72DEA" w:rsidRPr="00927B8A" w:rsidRDefault="00D72DEA" w:rsidP="004F0FCB">
      <w:pPr>
        <w:rPr>
          <w:szCs w:val="28"/>
          <w:lang w:eastAsia="x-none"/>
        </w:rPr>
      </w:pPr>
      <w:r w:rsidRPr="00927B8A">
        <w:rPr>
          <w:noProof/>
          <w:szCs w:val="28"/>
        </w:rPr>
        <w:drawing>
          <wp:inline distT="0" distB="0" distL="0" distR="0" wp14:anchorId="5276F250" wp14:editId="7EEF0EC0">
            <wp:extent cx="365760" cy="341376"/>
            <wp:effectExtent l="0" t="0" r="0" b="1905"/>
            <wp:docPr id="92"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67201" cy="342721"/>
                    </a:xfrm>
                    <a:prstGeom prst="rect">
                      <a:avLst/>
                    </a:prstGeom>
                    <a:noFill/>
                    <a:ln>
                      <a:noFill/>
                    </a:ln>
                  </pic:spPr>
                </pic:pic>
              </a:graphicData>
            </a:graphic>
          </wp:inline>
        </w:drawing>
      </w:r>
      <w:r w:rsidRPr="00927B8A">
        <w:rPr>
          <w:szCs w:val="28"/>
          <w:lang w:eastAsia="x-none"/>
        </w:rPr>
        <w:t xml:space="preserve"> - </w:t>
      </w:r>
      <w:r w:rsidR="00927B8A" w:rsidRPr="00927B8A">
        <w:rPr>
          <w:szCs w:val="28"/>
          <w:lang w:eastAsia="x-none"/>
        </w:rPr>
        <w:t>«</w:t>
      </w:r>
      <w:r w:rsidRPr="00927B8A">
        <w:rPr>
          <w:szCs w:val="28"/>
          <w:lang w:eastAsia="x-none"/>
        </w:rPr>
        <w:t>Утвердить предложение</w:t>
      </w:r>
      <w:r w:rsidR="00927B8A" w:rsidRPr="00927B8A">
        <w:rPr>
          <w:szCs w:val="28"/>
          <w:lang w:eastAsia="x-none"/>
        </w:rPr>
        <w:t>»</w:t>
      </w:r>
      <w:r w:rsidRPr="00927B8A">
        <w:rPr>
          <w:szCs w:val="28"/>
          <w:lang w:eastAsia="x-none"/>
        </w:rPr>
        <w:t xml:space="preserve"> (доступна в папке «Согласованные предложения по закупкам» в папке «Мои документы»). При наведении курсора мыши отображается всплывающая подсказка «Утвердить предложение». По умолчанию кнопка недоступна, а также недоступна при выборе более одного предложения в списке. Кнопка доступна только при выборе из списка предложения по закупкам, находящегося в статусе </w:t>
      </w:r>
      <w:r w:rsidR="001D38C3">
        <w:rPr>
          <w:szCs w:val="28"/>
          <w:lang w:eastAsia="x-none"/>
        </w:rPr>
        <w:t>«</w:t>
      </w:r>
      <w:r w:rsidRPr="00927B8A">
        <w:rPr>
          <w:szCs w:val="28"/>
          <w:lang w:eastAsia="x-none"/>
        </w:rPr>
        <w:t>Согласовано</w:t>
      </w:r>
      <w:r w:rsidR="001D38C3">
        <w:rPr>
          <w:szCs w:val="28"/>
          <w:lang w:eastAsia="x-none"/>
        </w:rPr>
        <w:t>»</w:t>
      </w:r>
      <w:r w:rsidRPr="00927B8A">
        <w:rPr>
          <w:szCs w:val="28"/>
          <w:lang w:eastAsia="x-none"/>
        </w:rPr>
        <w:t xml:space="preserve"> или в статусе «На согласовании» (если при этом в списке нет ни одного согласующего). При нажатии открывается модальное окно с полем для текстового комментария и двумя кнопками «Утвердить» и «Отклонить». При нажатии кнопки «Утвердить» предлагается осуществить подписание документа ЭП. В случае успешного подписания ЭП, предложение переходит в статус Утверждено. Утвержденный документ также отображается в папке «Утвержденные предложения по закупкам». При нажатии пользователем кнопки «Отклонить» необходимо заполнить поле «Комментарий», после этого предложение переходит в статус «Не согласовано». Отклоненный документ также отображается в папке «Несогласованные предложения по закупкам».</w:t>
      </w:r>
    </w:p>
    <w:p w14:paraId="50161615" w14:textId="3F35C486" w:rsidR="00D72DEA" w:rsidRPr="00927B8A" w:rsidRDefault="00814B00" w:rsidP="004F0FCB">
      <w:pPr>
        <w:rPr>
          <w:szCs w:val="28"/>
          <w:lang w:eastAsia="x-none"/>
        </w:rPr>
      </w:pPr>
      <w:r w:rsidRPr="00A22340">
        <w:rPr>
          <w:noProof/>
          <w:szCs w:val="28"/>
        </w:rPr>
        <w:drawing>
          <wp:inline distT="0" distB="0" distL="0" distR="0" wp14:anchorId="4D12708C" wp14:editId="199D771A">
            <wp:extent cx="405390" cy="357809"/>
            <wp:effectExtent l="0" t="0" r="0" b="4445"/>
            <wp:docPr id="534" name="Рисунок 534" descr="C:\Users\user\Desktop\Задачи\УЗ 2016\РП планированеи закупок версия 1.4\скрины для версии 1.4\взять в работ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3" descr="C:\Users\user\Desktop\Задачи\УЗ 2016\РП планированеи закупок версия 1.4\скрины для версии 1.4\взять в работу.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09321" cy="361279"/>
                    </a:xfrm>
                    <a:prstGeom prst="rect">
                      <a:avLst/>
                    </a:prstGeom>
                    <a:noFill/>
                    <a:ln>
                      <a:noFill/>
                    </a:ln>
                  </pic:spPr>
                </pic:pic>
              </a:graphicData>
            </a:graphic>
          </wp:inline>
        </w:drawing>
      </w:r>
      <w:r w:rsidR="00D72DEA" w:rsidRPr="00927B8A">
        <w:rPr>
          <w:szCs w:val="28"/>
          <w:lang w:eastAsia="x-none"/>
        </w:rPr>
        <w:t xml:space="preserve">- </w:t>
      </w:r>
      <w:r w:rsidR="00927B8A" w:rsidRPr="00927B8A">
        <w:rPr>
          <w:szCs w:val="28"/>
          <w:lang w:eastAsia="x-none"/>
        </w:rPr>
        <w:t>«</w:t>
      </w:r>
      <w:r w:rsidR="00D72DEA" w:rsidRPr="00927B8A">
        <w:rPr>
          <w:szCs w:val="28"/>
          <w:lang w:eastAsia="x-none"/>
        </w:rPr>
        <w:t>Взять в работу</w:t>
      </w:r>
      <w:r w:rsidR="00927B8A" w:rsidRPr="00927B8A">
        <w:rPr>
          <w:szCs w:val="28"/>
          <w:lang w:eastAsia="x-none"/>
        </w:rPr>
        <w:t>»</w:t>
      </w:r>
      <w:r w:rsidR="00D72DEA" w:rsidRPr="00927B8A">
        <w:rPr>
          <w:szCs w:val="28"/>
          <w:lang w:eastAsia="x-none"/>
        </w:rPr>
        <w:t xml:space="preserve"> (также доступна в папке «Несогласованные предложения по закупкам»). При наведении курсора мыши отображается всплывающая подсказка «Взять в работу». Кнопка доступна только при </w:t>
      </w:r>
      <w:r w:rsidR="00D72DEA" w:rsidRPr="00927B8A">
        <w:rPr>
          <w:szCs w:val="28"/>
          <w:lang w:eastAsia="x-none"/>
        </w:rPr>
        <w:lastRenderedPageBreak/>
        <w:t xml:space="preserve">выборе из списка предложения, находящегося в статусе «Не согласовано». При нажатии осуществляется перевод версии в статус </w:t>
      </w:r>
      <w:r w:rsidR="00D72DEA" w:rsidRPr="004F0FCB">
        <w:rPr>
          <w:szCs w:val="28"/>
          <w:lang w:eastAsia="x-none"/>
        </w:rPr>
        <w:t>Черновик</w:t>
      </w:r>
      <w:r w:rsidR="00D72DEA" w:rsidRPr="00927B8A">
        <w:rPr>
          <w:szCs w:val="28"/>
          <w:lang w:eastAsia="x-none"/>
        </w:rPr>
        <w:t>, позиция предложения становится доступной для редактирования. Измененный документ также доступен в папке «Черновики предложений по закупкам».</w:t>
      </w:r>
    </w:p>
    <w:p w14:paraId="7A5A093A" w14:textId="0CC123B9" w:rsidR="00D72DEA" w:rsidRPr="00927B8A" w:rsidRDefault="00D72DEA" w:rsidP="004F0FCB">
      <w:pPr>
        <w:rPr>
          <w:szCs w:val="28"/>
          <w:lang w:eastAsia="x-none"/>
        </w:rPr>
      </w:pPr>
      <w:r w:rsidRPr="004F0FCB">
        <w:rPr>
          <w:noProof/>
          <w:szCs w:val="28"/>
        </w:rPr>
        <w:drawing>
          <wp:inline distT="0" distB="0" distL="0" distR="0" wp14:anchorId="0724AF20" wp14:editId="3F4CF3F7">
            <wp:extent cx="412655" cy="378266"/>
            <wp:effectExtent l="0" t="0" r="6985" b="3175"/>
            <wp:docPr id="409" name="Рисунок 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4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14330" cy="379802"/>
                    </a:xfrm>
                    <a:prstGeom prst="rect">
                      <a:avLst/>
                    </a:prstGeom>
                    <a:noFill/>
                    <a:ln>
                      <a:noFill/>
                    </a:ln>
                  </pic:spPr>
                </pic:pic>
              </a:graphicData>
            </a:graphic>
          </wp:inline>
        </w:drawing>
      </w:r>
      <w:r w:rsidRPr="00927B8A">
        <w:rPr>
          <w:szCs w:val="28"/>
          <w:lang w:eastAsia="x-none"/>
        </w:rPr>
        <w:t xml:space="preserve"> - </w:t>
      </w:r>
      <w:r w:rsidR="00927B8A" w:rsidRPr="00927B8A">
        <w:rPr>
          <w:szCs w:val="28"/>
          <w:lang w:eastAsia="x-none"/>
        </w:rPr>
        <w:t>«</w:t>
      </w:r>
      <w:r w:rsidRPr="00927B8A">
        <w:rPr>
          <w:szCs w:val="28"/>
          <w:lang w:eastAsia="x-none"/>
        </w:rPr>
        <w:t>Внести изменения в утвержденную версию</w:t>
      </w:r>
      <w:r w:rsidR="00927B8A" w:rsidRPr="00927B8A">
        <w:rPr>
          <w:szCs w:val="28"/>
          <w:lang w:eastAsia="x-none"/>
        </w:rPr>
        <w:t>»</w:t>
      </w:r>
      <w:r w:rsidRPr="00927B8A">
        <w:rPr>
          <w:szCs w:val="28"/>
          <w:lang w:eastAsia="x-none"/>
        </w:rPr>
        <w:t xml:space="preserve">. При наведении курсора мыши отображается всплывающая подсказка «Внести изменения в утвержденную версию». Кнопка доступна только для актуальной версии предложения в статусе </w:t>
      </w:r>
      <w:r w:rsidR="001D38C3">
        <w:rPr>
          <w:szCs w:val="28"/>
          <w:lang w:eastAsia="x-none"/>
        </w:rPr>
        <w:t>«</w:t>
      </w:r>
      <w:r w:rsidRPr="00927B8A">
        <w:rPr>
          <w:szCs w:val="28"/>
          <w:lang w:eastAsia="x-none"/>
        </w:rPr>
        <w:t>Утверждено</w:t>
      </w:r>
      <w:r w:rsidR="001D38C3">
        <w:rPr>
          <w:szCs w:val="28"/>
          <w:lang w:eastAsia="x-none"/>
        </w:rPr>
        <w:t>»</w:t>
      </w:r>
      <w:r w:rsidRPr="00927B8A">
        <w:rPr>
          <w:szCs w:val="28"/>
          <w:lang w:eastAsia="x-none"/>
        </w:rPr>
        <w:t xml:space="preserve">. При нажатии на кнопку создается новая версия документа в статусе </w:t>
      </w:r>
      <w:r w:rsidR="001D38C3">
        <w:rPr>
          <w:szCs w:val="28"/>
          <w:lang w:eastAsia="x-none"/>
        </w:rPr>
        <w:t>«</w:t>
      </w:r>
      <w:r w:rsidRPr="00927B8A">
        <w:rPr>
          <w:szCs w:val="28"/>
          <w:lang w:eastAsia="x-none"/>
        </w:rPr>
        <w:t>Черновик</w:t>
      </w:r>
      <w:r w:rsidR="001D38C3">
        <w:rPr>
          <w:szCs w:val="28"/>
          <w:lang w:eastAsia="x-none"/>
        </w:rPr>
        <w:t>»</w:t>
      </w:r>
      <w:r w:rsidRPr="00927B8A">
        <w:rPr>
          <w:szCs w:val="28"/>
          <w:lang w:eastAsia="x-none"/>
        </w:rPr>
        <w:t>, по правилу «номер последней утвержденной версии + 1», при этом утвержденная версия, в которую вносятся изменения, становится недействительной. Новая версия документа отображается в папке «Черновики предложений по закупкам».</w:t>
      </w:r>
    </w:p>
    <w:p w14:paraId="6B2101F6" w14:textId="6B5F57C7" w:rsidR="00D72DEA" w:rsidRPr="00927B8A" w:rsidRDefault="00D72DEA" w:rsidP="004F0FCB">
      <w:pPr>
        <w:rPr>
          <w:szCs w:val="28"/>
          <w:lang w:eastAsia="x-none"/>
        </w:rPr>
      </w:pPr>
      <w:r w:rsidRPr="00927B8A">
        <w:rPr>
          <w:noProof/>
          <w:szCs w:val="28"/>
        </w:rPr>
        <w:drawing>
          <wp:inline distT="0" distB="0" distL="0" distR="0" wp14:anchorId="5BF10B8A" wp14:editId="1C74825D">
            <wp:extent cx="366411" cy="336660"/>
            <wp:effectExtent l="0" t="0" r="0" b="6350"/>
            <wp:docPr id="226" name="Рисунок 226" descr="C:\Users\user\Desktop\Задачи\УЗ 2016\подготовка РП в части СОП\РП на ПАК\Скрины\^45F3EB2BA9B786ACF95A5F23139102A91D0A4C480610C37A38^pimgpsh_fullsize_dist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user\Desktop\Задачи\УЗ 2016\подготовка РП в части СОП\РП на ПАК\Скрины\^45F3EB2BA9B786ACF95A5F23139102A91D0A4C480610C37A38^pimgpsh_fullsize_distr.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66993" cy="337195"/>
                    </a:xfrm>
                    <a:prstGeom prst="rect">
                      <a:avLst/>
                    </a:prstGeom>
                    <a:noFill/>
                    <a:ln>
                      <a:noFill/>
                    </a:ln>
                  </pic:spPr>
                </pic:pic>
              </a:graphicData>
            </a:graphic>
          </wp:inline>
        </w:drawing>
      </w:r>
      <w:r w:rsidRPr="00927B8A">
        <w:rPr>
          <w:szCs w:val="28"/>
          <w:lang w:eastAsia="x-none"/>
        </w:rPr>
        <w:t xml:space="preserve"> - </w:t>
      </w:r>
      <w:r w:rsidR="00927B8A" w:rsidRPr="00927B8A">
        <w:rPr>
          <w:szCs w:val="28"/>
          <w:lang w:eastAsia="x-none"/>
        </w:rPr>
        <w:t>«</w:t>
      </w:r>
      <w:r w:rsidRPr="00927B8A">
        <w:rPr>
          <w:szCs w:val="28"/>
          <w:lang w:eastAsia="x-none"/>
        </w:rPr>
        <w:t>Отправить ГРБС</w:t>
      </w:r>
      <w:r w:rsidR="00927B8A" w:rsidRPr="00927B8A">
        <w:rPr>
          <w:szCs w:val="28"/>
          <w:lang w:eastAsia="x-none"/>
        </w:rPr>
        <w:t>»</w:t>
      </w:r>
      <w:r w:rsidRPr="00927B8A">
        <w:rPr>
          <w:szCs w:val="28"/>
          <w:lang w:eastAsia="x-none"/>
        </w:rPr>
        <w:t xml:space="preserve">. При наведении курсора мыши отображается всплывающая подсказка «Отправить ГРБС». Кнопка доступна только для актуальной версии предложения в статусе </w:t>
      </w:r>
      <w:r w:rsidR="001D38C3">
        <w:rPr>
          <w:szCs w:val="28"/>
          <w:lang w:eastAsia="x-none"/>
        </w:rPr>
        <w:t>«</w:t>
      </w:r>
      <w:r w:rsidRPr="00927B8A">
        <w:rPr>
          <w:szCs w:val="28"/>
          <w:lang w:eastAsia="x-none"/>
        </w:rPr>
        <w:t>Утверждено</w:t>
      </w:r>
      <w:r w:rsidR="001D38C3">
        <w:rPr>
          <w:szCs w:val="28"/>
          <w:lang w:eastAsia="x-none"/>
        </w:rPr>
        <w:t>»</w:t>
      </w:r>
      <w:r w:rsidRPr="00927B8A">
        <w:rPr>
          <w:szCs w:val="28"/>
          <w:lang w:eastAsia="x-none"/>
        </w:rPr>
        <w:t xml:space="preserve">. При нажатии на кнопку выполняется отправка документа в подсистему БП (см. п. </w:t>
      </w:r>
      <w:r w:rsidRPr="00927B8A">
        <w:rPr>
          <w:szCs w:val="28"/>
          <w:lang w:eastAsia="x-none"/>
        </w:rPr>
        <w:fldChar w:fldCharType="begin"/>
      </w:r>
      <w:r w:rsidRPr="00927B8A">
        <w:rPr>
          <w:szCs w:val="28"/>
          <w:lang w:eastAsia="x-none"/>
        </w:rPr>
        <w:instrText xml:space="preserve"> REF _Ref420937689 \r \h  \* MERGEFORMAT </w:instrText>
      </w:r>
      <w:r w:rsidRPr="00927B8A">
        <w:rPr>
          <w:szCs w:val="28"/>
          <w:lang w:eastAsia="x-none"/>
        </w:rPr>
      </w:r>
      <w:r w:rsidRPr="00927B8A">
        <w:rPr>
          <w:szCs w:val="28"/>
          <w:lang w:eastAsia="x-none"/>
        </w:rPr>
        <w:fldChar w:fldCharType="separate"/>
      </w:r>
      <w:r w:rsidR="00A80286">
        <w:rPr>
          <w:szCs w:val="28"/>
          <w:lang w:eastAsia="x-none"/>
        </w:rPr>
        <w:t>4.4.4</w:t>
      </w:r>
      <w:r w:rsidRPr="00927B8A">
        <w:rPr>
          <w:szCs w:val="28"/>
          <w:lang w:eastAsia="x-none"/>
        </w:rPr>
        <w:fldChar w:fldCharType="end"/>
      </w:r>
      <w:r w:rsidRPr="00927B8A">
        <w:rPr>
          <w:szCs w:val="28"/>
          <w:lang w:eastAsia="x-none"/>
        </w:rPr>
        <w:t xml:space="preserve"> «Направление предложения на согласование ГРБС»).</w:t>
      </w:r>
    </w:p>
    <w:p w14:paraId="6C551900" w14:textId="77777777" w:rsidR="00D72DEA" w:rsidRPr="00551F95" w:rsidRDefault="00D72DEA" w:rsidP="00D72DEA">
      <w:pPr>
        <w:pStyle w:val="3"/>
      </w:pPr>
      <w:bookmarkStart w:id="2172" w:name="_Toc459301865"/>
      <w:bookmarkStart w:id="2173" w:name="_Toc460426041"/>
      <w:bookmarkStart w:id="2174" w:name="_Toc462329645"/>
      <w:r w:rsidRPr="00551F95">
        <w:rPr>
          <w:lang w:val="ru-RU"/>
        </w:rPr>
        <w:t>Формирование предложения по закупкам</w:t>
      </w:r>
      <w:bookmarkEnd w:id="2172"/>
      <w:bookmarkEnd w:id="2173"/>
      <w:bookmarkEnd w:id="2174"/>
    </w:p>
    <w:p w14:paraId="4206609C" w14:textId="1CDCCEE3" w:rsidR="00814B00" w:rsidRDefault="00814B00" w:rsidP="004F0FCB">
      <w:pPr>
        <w:rPr>
          <w:szCs w:val="28"/>
          <w:lang w:eastAsia="x-none"/>
        </w:rPr>
      </w:pPr>
      <w:r>
        <w:rPr>
          <w:szCs w:val="28"/>
          <w:lang w:eastAsia="x-none"/>
        </w:rPr>
        <w:t xml:space="preserve">Для создания предложения по закупкам необходимо нажать на кнопку </w:t>
      </w:r>
      <w:r w:rsidRPr="00C33BED">
        <w:rPr>
          <w:noProof/>
          <w:szCs w:val="28"/>
        </w:rPr>
        <w:drawing>
          <wp:inline distT="0" distB="0" distL="0" distR="0" wp14:anchorId="38BAC205" wp14:editId="1969B74A">
            <wp:extent cx="318053" cy="277014"/>
            <wp:effectExtent l="0" t="0" r="6350" b="8890"/>
            <wp:docPr id="53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2733" cy="281090"/>
                    </a:xfrm>
                    <a:prstGeom prst="rect">
                      <a:avLst/>
                    </a:prstGeom>
                    <a:noFill/>
                    <a:ln>
                      <a:noFill/>
                    </a:ln>
                  </pic:spPr>
                </pic:pic>
              </a:graphicData>
            </a:graphic>
          </wp:inline>
        </w:drawing>
      </w:r>
      <w:r>
        <w:rPr>
          <w:szCs w:val="28"/>
          <w:lang w:eastAsia="x-none"/>
        </w:rPr>
        <w:t xml:space="preserve"> «Создать новый документ».</w:t>
      </w:r>
    </w:p>
    <w:p w14:paraId="0EC19B7C" w14:textId="6BFD2AC3" w:rsidR="00814B00" w:rsidRDefault="00814B00" w:rsidP="00814B00">
      <w:pPr>
        <w:spacing w:before="120" w:after="120"/>
        <w:ind w:firstLine="0"/>
        <w:rPr>
          <w:szCs w:val="28"/>
        </w:rPr>
      </w:pPr>
      <w:r w:rsidRPr="00C33BED">
        <w:rPr>
          <w:noProof/>
          <w:szCs w:val="28"/>
        </w:rPr>
        <w:drawing>
          <wp:inline distT="0" distB="0" distL="0" distR="0" wp14:anchorId="0D2A8688" wp14:editId="6FF7115F">
            <wp:extent cx="5931535" cy="731520"/>
            <wp:effectExtent l="19050" t="19050" r="12065" b="11430"/>
            <wp:docPr id="532" name="Рисунок 532" descr="C:\Users\user\Desktop\Задачи\УЗ 2016\РП планированеи закупок версия 1.4\скрины для версии 1.4\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2" descr="C:\Users\user\Desktop\Задачи\УЗ 2016\РП планированеи закупок версия 1.4\скрины для версии 1.4\51.png"/>
                    <pic:cNvPicPr>
                      <a:picLocks noChangeAspect="1" noChangeArrowheads="1"/>
                    </pic:cNvPicPr>
                  </pic:nvPicPr>
                  <pic:blipFill>
                    <a:blip r:embed="rId160" cstate="print">
                      <a:extLst>
                        <a:ext uri="{BEBA8EAE-BF5A-486C-A8C5-ECC9F3942E4B}">
                          <a14:imgProps xmlns:a14="http://schemas.microsoft.com/office/drawing/2010/main">
                            <a14:imgLayer r:embed="rId161">
                              <a14:imgEffect>
                                <a14:saturation sat="132000"/>
                              </a14:imgEffect>
                              <a14:imgEffect>
                                <a14:brightnessContrast contrast="-12000"/>
                              </a14:imgEffect>
                            </a14:imgLayer>
                          </a14:imgProps>
                        </a:ext>
                        <a:ext uri="{28A0092B-C50C-407E-A947-70E740481C1C}">
                          <a14:useLocalDpi xmlns:a14="http://schemas.microsoft.com/office/drawing/2010/main" val="0"/>
                        </a:ext>
                      </a:extLst>
                    </a:blip>
                    <a:srcRect/>
                    <a:stretch>
                      <a:fillRect/>
                    </a:stretch>
                  </pic:blipFill>
                  <pic:spPr bwMode="auto">
                    <a:xfrm>
                      <a:off x="0" y="0"/>
                      <a:ext cx="5931535" cy="731520"/>
                    </a:xfrm>
                    <a:prstGeom prst="rect">
                      <a:avLst/>
                    </a:prstGeom>
                    <a:noFill/>
                    <a:ln>
                      <a:solidFill>
                        <a:schemeClr val="tx1"/>
                      </a:solidFill>
                    </a:ln>
                  </pic:spPr>
                </pic:pic>
              </a:graphicData>
            </a:graphic>
          </wp:inline>
        </w:drawing>
      </w:r>
    </w:p>
    <w:p w14:paraId="17ACFEBA" w14:textId="2FEFC6BB" w:rsidR="00D72DEA" w:rsidRDefault="00814B00" w:rsidP="004F0FCB">
      <w:pPr>
        <w:rPr>
          <w:szCs w:val="28"/>
          <w:lang w:eastAsia="x-none"/>
        </w:rPr>
      </w:pPr>
      <w:r>
        <w:rPr>
          <w:szCs w:val="28"/>
          <w:lang w:eastAsia="x-none"/>
        </w:rPr>
        <w:t>Откроется страница «Предложения по закупкам -200» в статусе «Новый»</w:t>
      </w:r>
      <w:r w:rsidR="00D72DEA" w:rsidRPr="004F0FCB">
        <w:rPr>
          <w:szCs w:val="28"/>
          <w:lang w:eastAsia="x-none"/>
        </w:rPr>
        <w:t xml:space="preserve"> </w:t>
      </w:r>
      <w:r w:rsidR="00D72DEA" w:rsidRPr="00551F95">
        <w:rPr>
          <w:szCs w:val="28"/>
          <w:lang w:eastAsia="x-none"/>
        </w:rPr>
        <w:t>(</w:t>
      </w:r>
      <w:r w:rsidR="00D72DEA" w:rsidRPr="00551F95">
        <w:rPr>
          <w:szCs w:val="28"/>
          <w:lang w:eastAsia="x-none"/>
        </w:rPr>
        <w:fldChar w:fldCharType="begin"/>
      </w:r>
      <w:r w:rsidR="00D72DEA" w:rsidRPr="00551F95">
        <w:rPr>
          <w:szCs w:val="28"/>
          <w:lang w:eastAsia="x-none"/>
        </w:rPr>
        <w:instrText xml:space="preserve"> REF _Ref426563686 \h  \* MERGEFORMAT </w:instrText>
      </w:r>
      <w:r w:rsidR="00D72DEA" w:rsidRPr="00551F95">
        <w:rPr>
          <w:szCs w:val="28"/>
          <w:lang w:eastAsia="x-none"/>
        </w:rPr>
      </w:r>
      <w:r w:rsidR="00D72DEA" w:rsidRPr="00551F95">
        <w:rPr>
          <w:szCs w:val="28"/>
          <w:lang w:eastAsia="x-none"/>
        </w:rPr>
        <w:fldChar w:fldCharType="separate"/>
      </w:r>
      <w:r w:rsidR="00A80286" w:rsidRPr="00551F95">
        <w:rPr>
          <w:szCs w:val="28"/>
          <w:lang w:eastAsia="x-none"/>
        </w:rPr>
        <w:t xml:space="preserve">Рисунок </w:t>
      </w:r>
      <w:r w:rsidR="00A80286">
        <w:rPr>
          <w:szCs w:val="28"/>
          <w:lang w:eastAsia="x-none"/>
        </w:rPr>
        <w:t>59</w:t>
      </w:r>
      <w:r w:rsidR="00D72DEA" w:rsidRPr="00551F95">
        <w:rPr>
          <w:szCs w:val="28"/>
          <w:lang w:eastAsia="x-none"/>
        </w:rPr>
        <w:fldChar w:fldCharType="end"/>
      </w:r>
      <w:r w:rsidR="00D72DEA" w:rsidRPr="00551F95">
        <w:rPr>
          <w:szCs w:val="28"/>
          <w:lang w:eastAsia="x-none"/>
        </w:rPr>
        <w:t>).</w:t>
      </w:r>
    </w:p>
    <w:p w14:paraId="62B4E46F" w14:textId="671F74A6" w:rsidR="00D72DEA" w:rsidRPr="00551F95" w:rsidRDefault="00814B00" w:rsidP="004F0FCB">
      <w:pPr>
        <w:spacing w:before="120" w:after="120"/>
        <w:ind w:firstLine="0"/>
        <w:rPr>
          <w:szCs w:val="28"/>
        </w:rPr>
      </w:pPr>
      <w:r w:rsidRPr="00C33BED">
        <w:rPr>
          <w:noProof/>
          <w:szCs w:val="28"/>
        </w:rPr>
        <w:drawing>
          <wp:inline distT="0" distB="0" distL="0" distR="0" wp14:anchorId="32F27010" wp14:editId="5E70FD6C">
            <wp:extent cx="5939790" cy="1415415"/>
            <wp:effectExtent l="19050" t="19050" r="22860" b="13335"/>
            <wp:docPr id="537" name="Рисунок 537" descr="C:\Users\user\Desktop\Задачи\УЗ 2016\РП планированеи закупок версия 1.4\скрины для версии 1.4\2016-09-19 15_29_57-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6" descr="C:\Users\user\Desktop\Задачи\УЗ 2016\РП планированеи закупок версия 1.4\скрины для версии 1.4\2016-09-19 15_29_57-Главное меню.png"/>
                    <pic:cNvPicPr>
                      <a:picLocks noChangeAspect="1" noChangeArrowheads="1"/>
                    </pic:cNvPicPr>
                  </pic:nvPicPr>
                  <pic:blipFill>
                    <a:blip r:embed="rId162" cstate="print">
                      <a:extLst>
                        <a:ext uri="{BEBA8EAE-BF5A-486C-A8C5-ECC9F3942E4B}">
                          <a14:imgProps xmlns:a14="http://schemas.microsoft.com/office/drawing/2010/main">
                            <a14:imgLayer r:embed="rId163">
                              <a14:imgEffect>
                                <a14:saturation sat="150000"/>
                              </a14:imgEffect>
                              <a14:imgEffect>
                                <a14:brightnessContrast contrast="-10000"/>
                              </a14:imgEffect>
                            </a14:imgLayer>
                          </a14:imgProps>
                        </a:ext>
                        <a:ext uri="{28A0092B-C50C-407E-A947-70E740481C1C}">
                          <a14:useLocalDpi xmlns:a14="http://schemas.microsoft.com/office/drawing/2010/main" val="0"/>
                        </a:ext>
                      </a:extLst>
                    </a:blip>
                    <a:srcRect/>
                    <a:stretch>
                      <a:fillRect/>
                    </a:stretch>
                  </pic:blipFill>
                  <pic:spPr bwMode="auto">
                    <a:xfrm>
                      <a:off x="0" y="0"/>
                      <a:ext cx="5939790" cy="1415415"/>
                    </a:xfrm>
                    <a:prstGeom prst="rect">
                      <a:avLst/>
                    </a:prstGeom>
                    <a:noFill/>
                    <a:ln>
                      <a:solidFill>
                        <a:schemeClr val="tx1"/>
                      </a:solidFill>
                    </a:ln>
                  </pic:spPr>
                </pic:pic>
              </a:graphicData>
            </a:graphic>
          </wp:inline>
        </w:drawing>
      </w:r>
    </w:p>
    <w:p w14:paraId="50AC5F5F" w14:textId="402B34BB" w:rsidR="00D72DEA" w:rsidRPr="00551F95" w:rsidRDefault="00D72DEA" w:rsidP="00D72DEA">
      <w:pPr>
        <w:pStyle w:val="aff7"/>
        <w:jc w:val="center"/>
      </w:pPr>
      <w:bookmarkStart w:id="2175" w:name="_Ref426563686"/>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59</w:t>
      </w:r>
      <w:r w:rsidRPr="00551F95">
        <w:rPr>
          <w:szCs w:val="28"/>
        </w:rPr>
        <w:fldChar w:fldCharType="end"/>
      </w:r>
      <w:bookmarkEnd w:id="2175"/>
      <w:r w:rsidRPr="00551F95">
        <w:rPr>
          <w:szCs w:val="28"/>
        </w:rPr>
        <w:t>. Формирование нового предложения</w:t>
      </w:r>
      <w:r w:rsidR="00814B00">
        <w:rPr>
          <w:szCs w:val="28"/>
        </w:rPr>
        <w:t xml:space="preserve"> по закупкам</w:t>
      </w:r>
    </w:p>
    <w:p w14:paraId="7FD3B2AC" w14:textId="0233141D" w:rsidR="00D72DEA" w:rsidRPr="00551F95" w:rsidRDefault="00D72DEA" w:rsidP="004F0FCB">
      <w:pPr>
        <w:rPr>
          <w:szCs w:val="28"/>
          <w:lang w:eastAsia="x-none"/>
        </w:rPr>
      </w:pPr>
      <w:r w:rsidRPr="00551F95">
        <w:rPr>
          <w:szCs w:val="28"/>
          <w:lang w:eastAsia="x-none"/>
        </w:rPr>
        <w:lastRenderedPageBreak/>
        <w:t>Далее в ПЗ необходимо добавить утвержденные позиции укрупненных закупок соответствующего типа</w:t>
      </w:r>
      <w:r w:rsidR="00814B00">
        <w:rPr>
          <w:szCs w:val="28"/>
          <w:lang w:eastAsia="x-none"/>
        </w:rPr>
        <w:t>,</w:t>
      </w:r>
      <w:r w:rsidRPr="00551F95">
        <w:rPr>
          <w:szCs w:val="28"/>
          <w:lang w:eastAsia="x-none"/>
        </w:rPr>
        <w:t xml:space="preserve"> для их дальнейшей передачи на согласование ГРБС. Для этого необходимо нажать кнопку</w:t>
      </w:r>
      <w:r w:rsidR="00436B52" w:rsidRPr="00551F95">
        <w:rPr>
          <w:szCs w:val="28"/>
          <w:lang w:eastAsia="x-none"/>
        </w:rPr>
        <w:t xml:space="preserve"> </w:t>
      </w:r>
      <w:r w:rsidR="001F031E" w:rsidRPr="00C33BED">
        <w:rPr>
          <w:noProof/>
          <w:szCs w:val="28"/>
        </w:rPr>
        <w:drawing>
          <wp:inline distT="0" distB="0" distL="0" distR="0" wp14:anchorId="2F43B8EE" wp14:editId="6E7DDCAD">
            <wp:extent cx="274320" cy="255905"/>
            <wp:effectExtent l="0" t="0" r="0" b="0"/>
            <wp:docPr id="603"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74320" cy="255905"/>
                    </a:xfrm>
                    <a:prstGeom prst="rect">
                      <a:avLst/>
                    </a:prstGeom>
                    <a:noFill/>
                  </pic:spPr>
                </pic:pic>
              </a:graphicData>
            </a:graphic>
          </wp:inline>
        </w:drawing>
      </w:r>
      <w:r w:rsidRPr="00551F95">
        <w:rPr>
          <w:szCs w:val="28"/>
          <w:lang w:eastAsia="x-none"/>
        </w:rPr>
        <w:t>«Сформировать/переформировать предложение» (</w:t>
      </w:r>
      <w:r w:rsidRPr="00551F95">
        <w:rPr>
          <w:szCs w:val="28"/>
          <w:lang w:eastAsia="x-none"/>
        </w:rPr>
        <w:fldChar w:fldCharType="begin"/>
      </w:r>
      <w:r w:rsidRPr="00551F95">
        <w:rPr>
          <w:szCs w:val="28"/>
          <w:lang w:eastAsia="x-none"/>
        </w:rPr>
        <w:instrText xml:space="preserve"> REF _Ref426567738 \h  \* MERGEFORMAT </w:instrText>
      </w:r>
      <w:r w:rsidRPr="00551F95">
        <w:rPr>
          <w:szCs w:val="28"/>
          <w:lang w:eastAsia="x-none"/>
        </w:rPr>
      </w:r>
      <w:r w:rsidRPr="00551F95">
        <w:rPr>
          <w:szCs w:val="28"/>
          <w:lang w:eastAsia="x-none"/>
        </w:rPr>
        <w:fldChar w:fldCharType="separate"/>
      </w:r>
      <w:r w:rsidR="00A80286" w:rsidRPr="00551F95">
        <w:rPr>
          <w:szCs w:val="28"/>
          <w:lang w:eastAsia="x-none"/>
        </w:rPr>
        <w:t xml:space="preserve">Рисунок </w:t>
      </w:r>
      <w:r w:rsidR="00A80286">
        <w:rPr>
          <w:szCs w:val="28"/>
          <w:lang w:eastAsia="x-none"/>
        </w:rPr>
        <w:t>60</w:t>
      </w:r>
      <w:r w:rsidRPr="00551F95">
        <w:rPr>
          <w:szCs w:val="28"/>
          <w:lang w:eastAsia="x-none"/>
        </w:rPr>
        <w:fldChar w:fldCharType="end"/>
      </w:r>
      <w:r w:rsidRPr="00551F95">
        <w:rPr>
          <w:szCs w:val="28"/>
          <w:lang w:eastAsia="x-none"/>
        </w:rPr>
        <w:t>).</w:t>
      </w:r>
    </w:p>
    <w:p w14:paraId="777A77A7" w14:textId="57B6AE2B" w:rsidR="00D72DEA" w:rsidRPr="00551F95" w:rsidRDefault="00D72DEA" w:rsidP="00D72DEA">
      <w:pPr>
        <w:spacing w:before="120"/>
        <w:jc w:val="center"/>
        <w:rPr>
          <w:szCs w:val="28"/>
        </w:rPr>
      </w:pPr>
      <w:bookmarkStart w:id="2176" w:name="_Ref422420325"/>
      <w:r w:rsidRPr="00551F95">
        <w:rPr>
          <w:snapToGrid w:val="0"/>
          <w:color w:val="000000"/>
          <w:w w:val="0"/>
          <w:sz w:val="0"/>
          <w:szCs w:val="0"/>
          <w:u w:color="000000"/>
          <w:bdr w:val="none" w:sz="0" w:space="0" w:color="000000"/>
          <w:shd w:val="clear" w:color="000000" w:fill="000000"/>
          <w:lang w:val="x-none" w:eastAsia="x-none" w:bidi="x-none"/>
        </w:rPr>
        <w:t xml:space="preserve"> </w:t>
      </w:r>
      <w:r w:rsidR="00814B00" w:rsidRPr="004F0FCB">
        <w:rPr>
          <w:noProof/>
          <w:snapToGrid w:val="0"/>
          <w:color w:val="000000"/>
          <w:w w:val="0"/>
          <w:sz w:val="0"/>
          <w:szCs w:val="0"/>
          <w:u w:color="000000"/>
          <w:bdr w:val="none" w:sz="0" w:space="0" w:color="000000"/>
          <w:shd w:val="clear" w:color="000000" w:fill="000000"/>
        </w:rPr>
        <w:drawing>
          <wp:inline distT="0" distB="0" distL="0" distR="0" wp14:anchorId="144020BB" wp14:editId="065E1956">
            <wp:extent cx="5939790" cy="2122805"/>
            <wp:effectExtent l="19050" t="19050" r="22860" b="10795"/>
            <wp:docPr id="536" name="Рисунок 536" descr="C:\Users\user\Desktop\Задачи\УЗ 2016\РП планированеи закупок версия 1.4\скрины для версии 1.4\2016-09-19 15_29_02-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5" descr="C:\Users\user\Desktop\Задачи\УЗ 2016\РП планированеи закупок версия 1.4\скрины для версии 1.4\2016-09-19 15_29_02-Главное меню.png"/>
                    <pic:cNvPicPr>
                      <a:picLocks noChangeAspect="1" noChangeArrowheads="1"/>
                    </pic:cNvPicPr>
                  </pic:nvPicPr>
                  <pic:blipFill>
                    <a:blip r:embed="rId165">
                      <a:extLst>
                        <a:ext uri="{BEBA8EAE-BF5A-486C-A8C5-ECC9F3942E4B}">
                          <a14:imgProps xmlns:a14="http://schemas.microsoft.com/office/drawing/2010/main">
                            <a14:imgLayer r:embed="rId166">
                              <a14:imgEffect>
                                <a14:sharpenSoften amount="20000"/>
                              </a14:imgEffect>
                              <a14:imgEffect>
                                <a14:saturation sat="164000"/>
                              </a14:imgEffect>
                            </a14:imgLayer>
                          </a14:imgProps>
                        </a:ext>
                        <a:ext uri="{28A0092B-C50C-407E-A947-70E740481C1C}">
                          <a14:useLocalDpi xmlns:a14="http://schemas.microsoft.com/office/drawing/2010/main" val="0"/>
                        </a:ext>
                      </a:extLst>
                    </a:blip>
                    <a:srcRect/>
                    <a:stretch>
                      <a:fillRect/>
                    </a:stretch>
                  </pic:blipFill>
                  <pic:spPr bwMode="auto">
                    <a:xfrm>
                      <a:off x="0" y="0"/>
                      <a:ext cx="5939790" cy="2122805"/>
                    </a:xfrm>
                    <a:prstGeom prst="rect">
                      <a:avLst/>
                    </a:prstGeom>
                    <a:noFill/>
                    <a:ln>
                      <a:solidFill>
                        <a:schemeClr val="tx1"/>
                      </a:solidFill>
                    </a:ln>
                  </pic:spPr>
                </pic:pic>
              </a:graphicData>
            </a:graphic>
          </wp:inline>
        </w:drawing>
      </w:r>
    </w:p>
    <w:p w14:paraId="304D3595" w14:textId="4A932EDD" w:rsidR="00D72DEA" w:rsidRPr="00551F95" w:rsidRDefault="00D72DEA" w:rsidP="00D72DEA">
      <w:pPr>
        <w:pStyle w:val="aff7"/>
        <w:spacing w:after="240"/>
        <w:jc w:val="center"/>
      </w:pPr>
      <w:bookmarkStart w:id="2177" w:name="_Ref426567738"/>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60</w:t>
      </w:r>
      <w:r w:rsidRPr="00551F95">
        <w:rPr>
          <w:szCs w:val="28"/>
        </w:rPr>
        <w:fldChar w:fldCharType="end"/>
      </w:r>
      <w:bookmarkEnd w:id="2177"/>
      <w:r w:rsidRPr="00551F95">
        <w:rPr>
          <w:szCs w:val="28"/>
        </w:rPr>
        <w:t>. Формирование нового предложения</w:t>
      </w:r>
    </w:p>
    <w:p w14:paraId="1D0D6EF8" w14:textId="10891779" w:rsidR="00D72DEA" w:rsidRPr="00551F95" w:rsidRDefault="00D72DEA" w:rsidP="00D72DEA">
      <w:pPr>
        <w:spacing w:before="120" w:after="120"/>
        <w:rPr>
          <w:szCs w:val="28"/>
        </w:rPr>
      </w:pPr>
      <w:r w:rsidRPr="00551F95">
        <w:rPr>
          <w:szCs w:val="28"/>
        </w:rPr>
        <w:t>При этом в отдельном окне отображается форма выбора утвержденных позиций укрупненных закупок соответствующего типа (</w:t>
      </w:r>
      <w:r w:rsidRPr="00551F95">
        <w:rPr>
          <w:szCs w:val="28"/>
        </w:rPr>
        <w:fldChar w:fldCharType="begin"/>
      </w:r>
      <w:r w:rsidRPr="00551F95">
        <w:rPr>
          <w:szCs w:val="28"/>
        </w:rPr>
        <w:instrText xml:space="preserve"> REF _Ref426567902 \h  \* MERGEFORMAT </w:instrText>
      </w:r>
      <w:r w:rsidRPr="00551F95">
        <w:rPr>
          <w:szCs w:val="28"/>
        </w:rPr>
      </w:r>
      <w:r w:rsidRPr="00551F95">
        <w:rPr>
          <w:szCs w:val="28"/>
        </w:rPr>
        <w:fldChar w:fldCharType="separate"/>
      </w:r>
      <w:r w:rsidR="00A80286" w:rsidRPr="00551F95">
        <w:rPr>
          <w:szCs w:val="28"/>
        </w:rPr>
        <w:t xml:space="preserve">Рисунок </w:t>
      </w:r>
      <w:r w:rsidR="00A80286">
        <w:rPr>
          <w:noProof/>
          <w:szCs w:val="28"/>
        </w:rPr>
        <w:t>61</w:t>
      </w:r>
      <w:r w:rsidRPr="00551F95">
        <w:rPr>
          <w:szCs w:val="28"/>
        </w:rPr>
        <w:fldChar w:fldCharType="end"/>
      </w:r>
      <w:r w:rsidRPr="00551F95">
        <w:rPr>
          <w:szCs w:val="28"/>
        </w:rPr>
        <w:t>).</w:t>
      </w:r>
    </w:p>
    <w:p w14:paraId="2766F1C4" w14:textId="5E15C0A8" w:rsidR="00D72DEA" w:rsidRPr="00551F95" w:rsidRDefault="00425AB0" w:rsidP="00814B00">
      <w:pPr>
        <w:spacing w:before="120" w:after="120"/>
        <w:ind w:firstLine="0"/>
        <w:jc w:val="center"/>
        <w:rPr>
          <w:szCs w:val="28"/>
        </w:rPr>
      </w:pPr>
      <w:r w:rsidRPr="00A22340">
        <w:rPr>
          <w:noProof/>
          <w:szCs w:val="28"/>
        </w:rPr>
        <w:drawing>
          <wp:inline distT="0" distB="0" distL="0" distR="0" wp14:anchorId="27C21140" wp14:editId="7C628153">
            <wp:extent cx="5931535" cy="2449195"/>
            <wp:effectExtent l="19050" t="19050" r="12065" b="27305"/>
            <wp:docPr id="538" name="Рисунок 538" descr="C:\Users\user\Desktop\Задачи\УЗ 2016\РП планированеи закупок версия 1.4\скрины для версии 1.4\2016-09-19 15_30_35-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7" descr="C:\Users\user\Desktop\Задачи\УЗ 2016\РП планированеи закупок версия 1.4\скрины для версии 1.4\2016-09-19 15_30_35-Главное меню.png"/>
                    <pic:cNvPicPr>
                      <a:picLocks noChangeAspect="1" noChangeArrowheads="1"/>
                    </pic:cNvPicPr>
                  </pic:nvPicPr>
                  <pic:blipFill>
                    <a:blip r:embed="rId167">
                      <a:extLst>
                        <a:ext uri="{BEBA8EAE-BF5A-486C-A8C5-ECC9F3942E4B}">
                          <a14:imgProps xmlns:a14="http://schemas.microsoft.com/office/drawing/2010/main">
                            <a14:imgLayer r:embed="rId168">
                              <a14:imgEffect>
                                <a14:sharpenSoften amount="12000"/>
                              </a14:imgEffect>
                              <a14:imgEffect>
                                <a14:saturation sat="114000"/>
                              </a14:imgEffect>
                              <a14:imgEffect>
                                <a14:brightnessContrast contrast="-3000"/>
                              </a14:imgEffect>
                            </a14:imgLayer>
                          </a14:imgProps>
                        </a:ext>
                        <a:ext uri="{28A0092B-C50C-407E-A947-70E740481C1C}">
                          <a14:useLocalDpi xmlns:a14="http://schemas.microsoft.com/office/drawing/2010/main" val="0"/>
                        </a:ext>
                      </a:extLst>
                    </a:blip>
                    <a:srcRect/>
                    <a:stretch>
                      <a:fillRect/>
                    </a:stretch>
                  </pic:blipFill>
                  <pic:spPr bwMode="auto">
                    <a:xfrm>
                      <a:off x="0" y="0"/>
                      <a:ext cx="5931535" cy="2449195"/>
                    </a:xfrm>
                    <a:prstGeom prst="rect">
                      <a:avLst/>
                    </a:prstGeom>
                    <a:noFill/>
                    <a:ln>
                      <a:solidFill>
                        <a:schemeClr val="tx1"/>
                      </a:solidFill>
                    </a:ln>
                  </pic:spPr>
                </pic:pic>
              </a:graphicData>
            </a:graphic>
          </wp:inline>
        </w:drawing>
      </w:r>
    </w:p>
    <w:p w14:paraId="3355C598" w14:textId="0265F2A7" w:rsidR="00D72DEA" w:rsidRPr="00551F95" w:rsidRDefault="00D72DEA" w:rsidP="00D72DEA">
      <w:pPr>
        <w:pStyle w:val="aff7"/>
        <w:spacing w:after="240"/>
        <w:jc w:val="center"/>
        <w:rPr>
          <w:szCs w:val="28"/>
        </w:rPr>
      </w:pPr>
      <w:bookmarkStart w:id="2178" w:name="_Ref426567902"/>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61</w:t>
      </w:r>
      <w:r w:rsidRPr="00551F95">
        <w:rPr>
          <w:szCs w:val="28"/>
        </w:rPr>
        <w:fldChar w:fldCharType="end"/>
      </w:r>
      <w:bookmarkEnd w:id="2178"/>
      <w:r w:rsidRPr="00551F95">
        <w:rPr>
          <w:szCs w:val="28"/>
        </w:rPr>
        <w:t>. Форма выбора утвержденных позиций укрупненных закупок</w:t>
      </w:r>
    </w:p>
    <w:p w14:paraId="7C8A2671" w14:textId="3DE356BA" w:rsidR="00D72DEA" w:rsidRPr="00551F95" w:rsidRDefault="00D72DEA" w:rsidP="00D72DEA">
      <w:pPr>
        <w:spacing w:before="120" w:after="120"/>
        <w:rPr>
          <w:szCs w:val="28"/>
        </w:rPr>
      </w:pPr>
      <w:r w:rsidRPr="00551F95">
        <w:rPr>
          <w:szCs w:val="28"/>
        </w:rPr>
        <w:t xml:space="preserve">На указанной форме необходимо отметить позиции укрупненных закупок, которые подлежат согласованию с ГРБС, и нажать кнопку </w:t>
      </w:r>
      <w:r w:rsidR="00EF55C5" w:rsidRPr="00EF55C5">
        <w:rPr>
          <w:szCs w:val="28"/>
        </w:rPr>
        <w:t>«</w:t>
      </w:r>
      <w:r w:rsidRPr="004F0FCB">
        <w:rPr>
          <w:szCs w:val="28"/>
        </w:rPr>
        <w:t>Добавить</w:t>
      </w:r>
      <w:r w:rsidR="00EF55C5" w:rsidRPr="004F0FCB">
        <w:rPr>
          <w:szCs w:val="28"/>
        </w:rPr>
        <w:t>»</w:t>
      </w:r>
      <w:r w:rsidRPr="00EF55C5">
        <w:rPr>
          <w:szCs w:val="28"/>
        </w:rPr>
        <w:t>.</w:t>
      </w:r>
      <w:r w:rsidRPr="00551F95">
        <w:rPr>
          <w:szCs w:val="28"/>
        </w:rPr>
        <w:t xml:space="preserve"> После нажатия кнопки «</w:t>
      </w:r>
      <w:r w:rsidR="00425AB0">
        <w:rPr>
          <w:szCs w:val="28"/>
        </w:rPr>
        <w:t>ОК</w:t>
      </w:r>
      <w:r w:rsidRPr="00551F95">
        <w:rPr>
          <w:szCs w:val="28"/>
        </w:rPr>
        <w:t xml:space="preserve">» все отмеченные пользователем позиции укрупненных закупок будут автоматически включены в ПЗ. Форма отображения для каждого типа предложения приведена в разделах </w:t>
      </w:r>
      <w:r w:rsidRPr="00551F95">
        <w:rPr>
          <w:szCs w:val="28"/>
        </w:rPr>
        <w:fldChar w:fldCharType="begin"/>
      </w:r>
      <w:r w:rsidRPr="00551F95">
        <w:rPr>
          <w:szCs w:val="28"/>
        </w:rPr>
        <w:instrText xml:space="preserve"> REF _Ref426564347 \r \h  \* MERGEFORMAT </w:instrText>
      </w:r>
      <w:r w:rsidRPr="00551F95">
        <w:rPr>
          <w:szCs w:val="28"/>
        </w:rPr>
      </w:r>
      <w:r w:rsidRPr="00551F95">
        <w:rPr>
          <w:szCs w:val="28"/>
        </w:rPr>
        <w:fldChar w:fldCharType="separate"/>
      </w:r>
      <w:r w:rsidR="00A80286">
        <w:rPr>
          <w:szCs w:val="28"/>
        </w:rPr>
        <w:t>4.4.1.1</w:t>
      </w:r>
      <w:r w:rsidRPr="00551F95">
        <w:rPr>
          <w:szCs w:val="28"/>
        </w:rPr>
        <w:fldChar w:fldCharType="end"/>
      </w:r>
      <w:r w:rsidRPr="00551F95">
        <w:rPr>
          <w:szCs w:val="28"/>
        </w:rPr>
        <w:t xml:space="preserve">.- </w:t>
      </w:r>
      <w:r w:rsidRPr="00551F95">
        <w:rPr>
          <w:szCs w:val="28"/>
        </w:rPr>
        <w:fldChar w:fldCharType="begin"/>
      </w:r>
      <w:r w:rsidRPr="00551F95">
        <w:rPr>
          <w:szCs w:val="28"/>
        </w:rPr>
        <w:instrText xml:space="preserve"> REF _Ref426564352 \r \h  \* MERGEFORMAT </w:instrText>
      </w:r>
      <w:r w:rsidRPr="00551F95">
        <w:rPr>
          <w:szCs w:val="28"/>
        </w:rPr>
      </w:r>
      <w:r w:rsidRPr="00551F95">
        <w:rPr>
          <w:szCs w:val="28"/>
        </w:rPr>
        <w:fldChar w:fldCharType="separate"/>
      </w:r>
      <w:r w:rsidR="00A80286">
        <w:rPr>
          <w:szCs w:val="28"/>
        </w:rPr>
        <w:t>4.4.1.3</w:t>
      </w:r>
      <w:r w:rsidRPr="00551F95">
        <w:rPr>
          <w:szCs w:val="28"/>
        </w:rPr>
        <w:fldChar w:fldCharType="end"/>
      </w:r>
      <w:r w:rsidRPr="00551F95">
        <w:rPr>
          <w:szCs w:val="28"/>
        </w:rPr>
        <w:t>.</w:t>
      </w:r>
    </w:p>
    <w:p w14:paraId="5AF1AF2A" w14:textId="454CAA90" w:rsidR="00D72DEA" w:rsidRPr="00551F95" w:rsidRDefault="00D72DEA" w:rsidP="00D72DEA">
      <w:pPr>
        <w:spacing w:before="120" w:after="120"/>
        <w:rPr>
          <w:szCs w:val="28"/>
        </w:rPr>
      </w:pPr>
      <w:r w:rsidRPr="00551F95">
        <w:rPr>
          <w:szCs w:val="28"/>
        </w:rPr>
        <w:lastRenderedPageBreak/>
        <w:t xml:space="preserve">Добавленную позицию укрупненной закупки можно удалить из предложения по закупкам путем нажатия кнопки </w:t>
      </w:r>
      <w:r w:rsidRPr="00A22340">
        <w:rPr>
          <w:szCs w:val="28"/>
        </w:rPr>
        <w:object w:dxaOrig="646" w:dyaOrig="630" w14:anchorId="59AB8A83">
          <v:shape id="_x0000_i1026" type="#_x0000_t75" style="width:28.5pt;height:28.5pt" o:ole="">
            <v:imagedata r:id="rId169" o:title=""/>
          </v:shape>
          <o:OLEObject Type="Embed" ProgID="Visio.Drawing.11" ShapeID="_x0000_i1026" DrawAspect="Content" ObjectID="_1536152714" r:id="rId170"/>
        </w:object>
      </w:r>
      <w:r w:rsidRPr="00551F95">
        <w:rPr>
          <w:szCs w:val="28"/>
        </w:rPr>
        <w:t xml:space="preserve"> «Удалить». При нажатии на иконку</w:t>
      </w:r>
      <w:r w:rsidR="00425AB0">
        <w:rPr>
          <w:szCs w:val="28"/>
        </w:rPr>
        <w:t>,</w:t>
      </w:r>
      <w:r w:rsidRPr="00551F95">
        <w:rPr>
          <w:szCs w:val="28"/>
        </w:rPr>
        <w:t xml:space="preserve"> документ будет перемещен в корзину. Для удаления документа без возможности восстановления необходимо выбрать из выпадающего списка справа от иконки пункт «Удалить» (</w:t>
      </w:r>
      <w:r w:rsidRPr="00551F95">
        <w:rPr>
          <w:szCs w:val="28"/>
        </w:rPr>
        <w:fldChar w:fldCharType="begin"/>
      </w:r>
      <w:r w:rsidRPr="00551F95">
        <w:rPr>
          <w:szCs w:val="28"/>
        </w:rPr>
        <w:instrText xml:space="preserve"> REF _Ref426462229 \h  \* MERGEFORMAT </w:instrText>
      </w:r>
      <w:r w:rsidRPr="00551F95">
        <w:rPr>
          <w:szCs w:val="28"/>
        </w:rPr>
      </w:r>
      <w:r w:rsidRPr="00551F95">
        <w:rPr>
          <w:szCs w:val="28"/>
        </w:rPr>
        <w:fldChar w:fldCharType="separate"/>
      </w:r>
      <w:r w:rsidR="00A80286" w:rsidRPr="00A80286">
        <w:rPr>
          <w:szCs w:val="28"/>
        </w:rPr>
        <w:t>Рисунок 65</w:t>
      </w:r>
      <w:r w:rsidRPr="00551F95">
        <w:rPr>
          <w:szCs w:val="28"/>
        </w:rPr>
        <w:fldChar w:fldCharType="end"/>
      </w:r>
      <w:r w:rsidRPr="00551F95">
        <w:rPr>
          <w:szCs w:val="28"/>
        </w:rPr>
        <w:t>).</w:t>
      </w:r>
    </w:p>
    <w:p w14:paraId="04D9D0AD" w14:textId="75A21BAE" w:rsidR="00D72DEA" w:rsidRPr="00551F95" w:rsidRDefault="00425AB0" w:rsidP="00D72DEA">
      <w:pPr>
        <w:spacing w:before="120" w:after="120"/>
        <w:ind w:firstLine="0"/>
        <w:jc w:val="center"/>
        <w:rPr>
          <w:szCs w:val="28"/>
        </w:rPr>
      </w:pPr>
      <w:r w:rsidRPr="00A22340">
        <w:rPr>
          <w:noProof/>
          <w:szCs w:val="28"/>
        </w:rPr>
        <w:drawing>
          <wp:inline distT="0" distB="0" distL="0" distR="0" wp14:anchorId="2201EC7E" wp14:editId="6590D641">
            <wp:extent cx="5812468" cy="2425148"/>
            <wp:effectExtent l="19050" t="19050" r="17145" b="13335"/>
            <wp:docPr id="540" name="Рисунок 540" descr="C:\Users\user\Desktop\Задачи\УЗ 2016\РП планированеи закупок версия 1.4\скрины для версии 1.4\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9" descr="C:\Users\user\Desktop\Задачи\УЗ 2016\РП планированеи закупок версия 1.4\скрины для версии 1.4\п.png"/>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a:stretch/>
                  </pic:blipFill>
                  <pic:spPr bwMode="auto">
                    <a:xfrm>
                      <a:off x="0" y="0"/>
                      <a:ext cx="5825438" cy="243055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3273E56" w14:textId="14770C2F" w:rsidR="00D72DEA" w:rsidRPr="00551F95" w:rsidRDefault="00D72DEA" w:rsidP="00D72DEA">
      <w:pPr>
        <w:pStyle w:val="aff7"/>
        <w:spacing w:after="240"/>
        <w:jc w:val="center"/>
        <w:rPr>
          <w:szCs w:val="28"/>
        </w:rPr>
      </w:pPr>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62</w:t>
      </w:r>
      <w:r w:rsidRPr="00551F95">
        <w:rPr>
          <w:szCs w:val="28"/>
        </w:rPr>
        <w:fldChar w:fldCharType="end"/>
      </w:r>
      <w:r w:rsidRPr="00551F95">
        <w:rPr>
          <w:szCs w:val="28"/>
        </w:rPr>
        <w:t>. Удаление позиции укрупненной закупки</w:t>
      </w:r>
    </w:p>
    <w:p w14:paraId="038F39A5" w14:textId="77777777" w:rsidR="00D72DEA" w:rsidRPr="00551F95" w:rsidRDefault="00D72DEA" w:rsidP="00D72DEA">
      <w:pPr>
        <w:spacing w:before="120" w:after="120"/>
        <w:rPr>
          <w:szCs w:val="28"/>
        </w:rPr>
      </w:pPr>
      <w:r w:rsidRPr="00551F95">
        <w:rPr>
          <w:szCs w:val="28"/>
        </w:rPr>
        <w:t>Внимание! Добавление и удаление позиций укрупненных закупок доступно только в предложении по закупкам в статусе «Черновик».</w:t>
      </w:r>
    </w:p>
    <w:p w14:paraId="28A31E99" w14:textId="4158280B" w:rsidR="00D72DEA" w:rsidRPr="00551F95" w:rsidRDefault="00D72DEA" w:rsidP="00D72DEA">
      <w:pPr>
        <w:spacing w:before="120" w:after="120"/>
        <w:rPr>
          <w:szCs w:val="28"/>
        </w:rPr>
      </w:pPr>
      <w:r w:rsidRPr="00551F95">
        <w:rPr>
          <w:szCs w:val="28"/>
        </w:rPr>
        <w:t xml:space="preserve">При работе с предложением по закупкам можно также просмотреть перечень позиций укрупненных закупок, не включенных в предложение. </w:t>
      </w:r>
      <w:bookmarkEnd w:id="2176"/>
      <w:r w:rsidRPr="00551F95">
        <w:rPr>
          <w:szCs w:val="28"/>
        </w:rPr>
        <w:t xml:space="preserve">Для этого необходимо нажать на кнопку </w:t>
      </w:r>
      <w:r w:rsidRPr="00551F95">
        <w:rPr>
          <w:noProof/>
          <w:szCs w:val="28"/>
        </w:rPr>
        <w:drawing>
          <wp:inline distT="0" distB="0" distL="0" distR="0" wp14:anchorId="5CFD681F" wp14:editId="78187369">
            <wp:extent cx="295275" cy="276225"/>
            <wp:effectExtent l="0" t="0" r="0" b="0"/>
            <wp:docPr id="10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95275" cy="276225"/>
                    </a:xfrm>
                    <a:prstGeom prst="rect">
                      <a:avLst/>
                    </a:prstGeom>
                    <a:noFill/>
                    <a:ln>
                      <a:noFill/>
                    </a:ln>
                  </pic:spPr>
                </pic:pic>
              </a:graphicData>
            </a:graphic>
          </wp:inline>
        </w:drawing>
      </w:r>
      <w:r w:rsidRPr="00551F95">
        <w:rPr>
          <w:szCs w:val="28"/>
        </w:rPr>
        <w:t xml:space="preserve"> «Показать не включённые укрупненные закупки» на вкладке «Сведения о закупках госзаказчика» (</w:t>
      </w:r>
      <w:r w:rsidRPr="00551F95">
        <w:rPr>
          <w:szCs w:val="28"/>
        </w:rPr>
        <w:fldChar w:fldCharType="begin"/>
      </w:r>
      <w:r w:rsidRPr="00551F95">
        <w:rPr>
          <w:szCs w:val="28"/>
        </w:rPr>
        <w:instrText xml:space="preserve"> REF _Ref422420317 \h  \* MERGEFORMAT </w:instrText>
      </w:r>
      <w:r w:rsidRPr="00551F95">
        <w:rPr>
          <w:szCs w:val="28"/>
        </w:rPr>
      </w:r>
      <w:r w:rsidRPr="00551F95">
        <w:rPr>
          <w:szCs w:val="28"/>
        </w:rPr>
        <w:fldChar w:fldCharType="separate"/>
      </w:r>
      <w:r w:rsidR="00A80286" w:rsidRPr="00551F95">
        <w:rPr>
          <w:szCs w:val="28"/>
        </w:rPr>
        <w:t xml:space="preserve">Рисунок </w:t>
      </w:r>
      <w:r w:rsidR="00A80286">
        <w:rPr>
          <w:szCs w:val="28"/>
        </w:rPr>
        <w:t>63</w:t>
      </w:r>
      <w:r w:rsidRPr="00551F95">
        <w:rPr>
          <w:szCs w:val="28"/>
        </w:rPr>
        <w:fldChar w:fldCharType="end"/>
      </w:r>
      <w:r w:rsidRPr="00551F95">
        <w:rPr>
          <w:szCs w:val="28"/>
        </w:rPr>
        <w:t>).</w:t>
      </w:r>
    </w:p>
    <w:p w14:paraId="7B217975" w14:textId="0844B461" w:rsidR="00D72DEA" w:rsidRPr="00551F95" w:rsidRDefault="00D72DEA" w:rsidP="0042549E">
      <w:pPr>
        <w:keepNext/>
        <w:tabs>
          <w:tab w:val="left" w:pos="4230"/>
        </w:tabs>
        <w:spacing w:before="120" w:after="120"/>
        <w:ind w:firstLine="0"/>
        <w:jc w:val="center"/>
      </w:pPr>
      <w:r w:rsidRPr="00551F95">
        <w:rPr>
          <w:noProof/>
        </w:rPr>
        <w:lastRenderedPageBreak/>
        <w:t xml:space="preserve"> </w:t>
      </w:r>
      <w:r w:rsidRPr="00551F95">
        <w:rPr>
          <w:noProof/>
        </w:rPr>
        <w:drawing>
          <wp:inline distT="0" distB="0" distL="0" distR="0" wp14:anchorId="146E9D59" wp14:editId="51337843">
            <wp:extent cx="5017094" cy="2511189"/>
            <wp:effectExtent l="19050" t="19050" r="12700" b="22860"/>
            <wp:docPr id="102"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a:stretch/>
                  </pic:blipFill>
                  <pic:spPr bwMode="auto">
                    <a:xfrm>
                      <a:off x="0" y="0"/>
                      <a:ext cx="5030196" cy="251774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E3D8559" w14:textId="638965E7" w:rsidR="00D72DEA" w:rsidRPr="00551F95" w:rsidRDefault="00D72DEA" w:rsidP="00D72DEA">
      <w:pPr>
        <w:pStyle w:val="aff7"/>
        <w:jc w:val="center"/>
        <w:rPr>
          <w:szCs w:val="28"/>
        </w:rPr>
      </w:pPr>
      <w:bookmarkStart w:id="2179" w:name="_Ref422420317"/>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63</w:t>
      </w:r>
      <w:r w:rsidRPr="00551F95">
        <w:rPr>
          <w:szCs w:val="28"/>
        </w:rPr>
        <w:fldChar w:fldCharType="end"/>
      </w:r>
      <w:bookmarkEnd w:id="2179"/>
      <w:r w:rsidRPr="00551F95">
        <w:rPr>
          <w:szCs w:val="28"/>
        </w:rPr>
        <w:t>. Список не включенных закупок</w:t>
      </w:r>
    </w:p>
    <w:p w14:paraId="29318D50" w14:textId="77777777" w:rsidR="00D72DEA" w:rsidRPr="00551F95" w:rsidRDefault="00D72DEA" w:rsidP="00D72DEA">
      <w:pPr>
        <w:spacing w:before="120" w:after="120"/>
        <w:rPr>
          <w:szCs w:val="28"/>
        </w:rPr>
      </w:pPr>
      <w:r w:rsidRPr="00551F95">
        <w:rPr>
          <w:szCs w:val="28"/>
        </w:rPr>
        <w:t>Сведения всех разделов предложений по закупкам, кроме сведений вкладки «Лист согласования», заполняются автоматически на основании перечня позиций укрупненных закупок, включенных в предложения по закупкам.</w:t>
      </w:r>
    </w:p>
    <w:p w14:paraId="6D06F1B4" w14:textId="51413777" w:rsidR="00D72DEA" w:rsidRPr="004F0FCB" w:rsidRDefault="00D72DEA" w:rsidP="00D72DEA">
      <w:pPr>
        <w:spacing w:before="120" w:after="120"/>
        <w:rPr>
          <w:szCs w:val="28"/>
        </w:rPr>
      </w:pPr>
      <w:r w:rsidRPr="00551F95">
        <w:rPr>
          <w:szCs w:val="28"/>
        </w:rPr>
        <w:t xml:space="preserve">Форма отображения и порядок работы с вкладкой «Лист согласования» аналогичен форме и порядку работы с листом согласования позиций укрупненных закупок (п. </w:t>
      </w:r>
      <w:r w:rsidRPr="00551F95">
        <w:rPr>
          <w:szCs w:val="28"/>
        </w:rPr>
        <w:fldChar w:fldCharType="begin"/>
      </w:r>
      <w:r w:rsidRPr="00551F95">
        <w:rPr>
          <w:szCs w:val="28"/>
        </w:rPr>
        <w:instrText xml:space="preserve"> REF _Ref451263135 \r \h  \* MERGEFORMAT </w:instrText>
      </w:r>
      <w:r w:rsidRPr="00551F95">
        <w:rPr>
          <w:szCs w:val="28"/>
        </w:rPr>
      </w:r>
      <w:r w:rsidRPr="00551F95">
        <w:rPr>
          <w:szCs w:val="28"/>
        </w:rPr>
        <w:fldChar w:fldCharType="separate"/>
      </w:r>
      <w:r w:rsidR="00A80286">
        <w:rPr>
          <w:szCs w:val="28"/>
        </w:rPr>
        <w:t>4.2.6</w:t>
      </w:r>
      <w:r w:rsidRPr="00551F95">
        <w:rPr>
          <w:szCs w:val="28"/>
        </w:rPr>
        <w:fldChar w:fldCharType="end"/>
      </w:r>
      <w:r w:rsidRPr="00551F95">
        <w:rPr>
          <w:szCs w:val="28"/>
        </w:rPr>
        <w:t>).</w:t>
      </w:r>
    </w:p>
    <w:p w14:paraId="3E7376B5" w14:textId="77777777" w:rsidR="00D72DEA" w:rsidRPr="00551F95" w:rsidRDefault="00D72DEA" w:rsidP="003D42E9">
      <w:pPr>
        <w:pStyle w:val="4"/>
      </w:pPr>
      <w:bookmarkStart w:id="2180" w:name="_Ref426564347"/>
      <w:r w:rsidRPr="00551F95">
        <w:t>Предложения по закупкам товаров, работ, услуг для обеспечения федеральных нужд – 200</w:t>
      </w:r>
      <w:bookmarkEnd w:id="2180"/>
    </w:p>
    <w:p w14:paraId="6E9DE261" w14:textId="77777777" w:rsidR="00D72DEA" w:rsidRPr="00551F95" w:rsidRDefault="00D72DEA" w:rsidP="00D72DEA">
      <w:pPr>
        <w:spacing w:before="120" w:after="120"/>
        <w:rPr>
          <w:szCs w:val="28"/>
        </w:rPr>
      </w:pPr>
      <w:r w:rsidRPr="00551F95">
        <w:rPr>
          <w:szCs w:val="28"/>
        </w:rPr>
        <w:t>Информация Предложения по закупкам 200 сгруппирована по следующим вкладкам:</w:t>
      </w:r>
    </w:p>
    <w:p w14:paraId="3A02A145" w14:textId="0E150DC7" w:rsidR="00D72DEA" w:rsidRPr="00551F95" w:rsidRDefault="00D72DEA" w:rsidP="00D72DEA">
      <w:pPr>
        <w:spacing w:before="120" w:after="120"/>
        <w:rPr>
          <w:szCs w:val="28"/>
        </w:rPr>
      </w:pPr>
      <w:r w:rsidRPr="00551F95">
        <w:rPr>
          <w:szCs w:val="28"/>
        </w:rPr>
        <w:t>«Сведения о закупках госзаказчика», «Сведения о закупках госзаказчика (зарубежный аппарат)» вкладки содержат информацию всех позиций укрупненных закупок 200 (все реквизиты позиций, включенных в ПЗ) (</w:t>
      </w:r>
      <w:r w:rsidRPr="00551F95">
        <w:rPr>
          <w:szCs w:val="28"/>
        </w:rPr>
        <w:fldChar w:fldCharType="begin"/>
      </w:r>
      <w:r w:rsidRPr="00551F95">
        <w:rPr>
          <w:szCs w:val="28"/>
        </w:rPr>
        <w:instrText xml:space="preserve"> REF _Ref426461058 \h  \* MERGEFORMAT </w:instrText>
      </w:r>
      <w:r w:rsidRPr="00551F95">
        <w:rPr>
          <w:szCs w:val="28"/>
        </w:rPr>
      </w:r>
      <w:r w:rsidRPr="00551F95">
        <w:rPr>
          <w:szCs w:val="28"/>
        </w:rPr>
        <w:fldChar w:fldCharType="separate"/>
      </w:r>
      <w:r w:rsidR="00A80286" w:rsidRPr="00551F95">
        <w:rPr>
          <w:szCs w:val="28"/>
        </w:rPr>
        <w:t xml:space="preserve">Рисунок </w:t>
      </w:r>
      <w:r w:rsidR="00A80286">
        <w:rPr>
          <w:szCs w:val="28"/>
        </w:rPr>
        <w:t>64</w:t>
      </w:r>
      <w:r w:rsidRPr="00551F95">
        <w:rPr>
          <w:szCs w:val="28"/>
        </w:rPr>
        <w:fldChar w:fldCharType="end"/>
      </w:r>
      <w:r w:rsidRPr="00551F95">
        <w:rPr>
          <w:szCs w:val="28"/>
        </w:rPr>
        <w:t xml:space="preserve">, </w:t>
      </w:r>
      <w:r w:rsidRPr="00551F95">
        <w:rPr>
          <w:szCs w:val="28"/>
        </w:rPr>
        <w:fldChar w:fldCharType="begin"/>
      </w:r>
      <w:r w:rsidRPr="00551F95">
        <w:rPr>
          <w:szCs w:val="28"/>
        </w:rPr>
        <w:instrText xml:space="preserve"> REF _Ref426462229 \h  \* MERGEFORMAT </w:instrText>
      </w:r>
      <w:r w:rsidRPr="00551F95">
        <w:rPr>
          <w:szCs w:val="28"/>
        </w:rPr>
      </w:r>
      <w:r w:rsidRPr="00551F95">
        <w:rPr>
          <w:szCs w:val="28"/>
        </w:rPr>
        <w:fldChar w:fldCharType="separate"/>
      </w:r>
      <w:r w:rsidR="00A80286" w:rsidRPr="00A80286">
        <w:rPr>
          <w:szCs w:val="28"/>
        </w:rPr>
        <w:t>Рисунок 65</w:t>
      </w:r>
      <w:r w:rsidRPr="00551F95">
        <w:rPr>
          <w:szCs w:val="28"/>
        </w:rPr>
        <w:fldChar w:fldCharType="end"/>
      </w:r>
      <w:r w:rsidRPr="00551F95">
        <w:rPr>
          <w:szCs w:val="28"/>
        </w:rPr>
        <w:t>).</w:t>
      </w:r>
    </w:p>
    <w:p w14:paraId="11F19BA0" w14:textId="77777777" w:rsidR="00D72DEA" w:rsidRPr="00551F95" w:rsidRDefault="00D72DEA" w:rsidP="00D72DEA">
      <w:pPr>
        <w:spacing w:before="120" w:after="120"/>
        <w:rPr>
          <w:szCs w:val="28"/>
        </w:rPr>
      </w:pPr>
      <w:r w:rsidRPr="00551F95">
        <w:rPr>
          <w:snapToGrid w:val="0"/>
          <w:color w:val="000000"/>
          <w:w w:val="0"/>
          <w:sz w:val="0"/>
          <w:szCs w:val="0"/>
          <w:u w:color="000000"/>
          <w:bdr w:val="none" w:sz="0" w:space="0" w:color="000000"/>
          <w:shd w:val="clear" w:color="000000" w:fill="000000"/>
          <w:lang w:val="x-none" w:eastAsia="x-none" w:bidi="x-none"/>
        </w:rPr>
        <w:t xml:space="preserve"> </w:t>
      </w:r>
      <w:r w:rsidRPr="00551F95">
        <w:rPr>
          <w:noProof/>
          <w:szCs w:val="28"/>
        </w:rPr>
        <w:drawing>
          <wp:inline distT="0" distB="0" distL="0" distR="0" wp14:anchorId="2B5A029C" wp14:editId="5EED4F3F">
            <wp:extent cx="5939790" cy="1700186"/>
            <wp:effectExtent l="19050" t="19050" r="22860" b="14605"/>
            <wp:docPr id="22" name="Рисунок 22" descr="C:\Users\user\Desktop\Задачи\УЗ 2016\подготовка РП в части СОП\РП на ПАК\Скрины\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user\Desktop\Задачи\УЗ 2016\подготовка РП в части СОП\РП на ПАК\Скрины\49.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39790" cy="1700186"/>
                    </a:xfrm>
                    <a:prstGeom prst="rect">
                      <a:avLst/>
                    </a:prstGeom>
                    <a:noFill/>
                    <a:ln>
                      <a:solidFill>
                        <a:schemeClr val="tx1"/>
                      </a:solidFill>
                    </a:ln>
                  </pic:spPr>
                </pic:pic>
              </a:graphicData>
            </a:graphic>
          </wp:inline>
        </w:drawing>
      </w:r>
    </w:p>
    <w:p w14:paraId="7CEC0E81" w14:textId="474312AC" w:rsidR="00D72DEA" w:rsidRPr="00551F95" w:rsidRDefault="00D72DEA" w:rsidP="00D72DEA">
      <w:pPr>
        <w:pStyle w:val="14"/>
        <w:jc w:val="center"/>
        <w:rPr>
          <w:sz w:val="28"/>
          <w:szCs w:val="28"/>
        </w:rPr>
      </w:pPr>
      <w:bookmarkStart w:id="2181" w:name="_Ref426461058"/>
      <w:r w:rsidRPr="00551F95">
        <w:rPr>
          <w:sz w:val="28"/>
          <w:szCs w:val="28"/>
        </w:rPr>
        <w:lastRenderedPageBreak/>
        <w:t xml:space="preserve">Рисунок </w:t>
      </w:r>
      <w:r w:rsidRPr="00551F95">
        <w:rPr>
          <w:b w:val="0"/>
          <w:bCs w:val="0"/>
          <w:sz w:val="28"/>
          <w:szCs w:val="28"/>
        </w:rPr>
        <w:fldChar w:fldCharType="begin"/>
      </w:r>
      <w:r w:rsidRPr="00551F95">
        <w:rPr>
          <w:sz w:val="28"/>
          <w:szCs w:val="28"/>
        </w:rPr>
        <w:instrText xml:space="preserve"> SEQ "Рисунок" \* ARABIC </w:instrText>
      </w:r>
      <w:r w:rsidRPr="00551F95">
        <w:rPr>
          <w:b w:val="0"/>
          <w:bCs w:val="0"/>
          <w:sz w:val="28"/>
          <w:szCs w:val="28"/>
        </w:rPr>
        <w:fldChar w:fldCharType="separate"/>
      </w:r>
      <w:r w:rsidR="00A80286">
        <w:rPr>
          <w:noProof/>
          <w:sz w:val="28"/>
          <w:szCs w:val="28"/>
        </w:rPr>
        <w:t>64</w:t>
      </w:r>
      <w:r w:rsidRPr="00551F95">
        <w:rPr>
          <w:b w:val="0"/>
          <w:bCs w:val="0"/>
          <w:sz w:val="28"/>
          <w:szCs w:val="28"/>
        </w:rPr>
        <w:fldChar w:fldCharType="end"/>
      </w:r>
      <w:bookmarkEnd w:id="2181"/>
      <w:r w:rsidRPr="00551F95">
        <w:rPr>
          <w:sz w:val="28"/>
          <w:szCs w:val="28"/>
        </w:rPr>
        <w:t xml:space="preserve">. Вкладка «Сведения о закупках госзаказчика» </w:t>
      </w:r>
    </w:p>
    <w:p w14:paraId="06F572B6" w14:textId="77777777" w:rsidR="00D72DEA" w:rsidRPr="00551F95" w:rsidRDefault="00D72DEA" w:rsidP="0043364A">
      <w:pPr>
        <w:pStyle w:val="14"/>
        <w:ind w:firstLine="0"/>
        <w:jc w:val="center"/>
        <w:rPr>
          <w:sz w:val="28"/>
          <w:szCs w:val="28"/>
        </w:rPr>
      </w:pPr>
      <w:r w:rsidRPr="00551F95">
        <w:rPr>
          <w:noProof/>
        </w:rPr>
        <w:drawing>
          <wp:inline distT="0" distB="0" distL="0" distR="0" wp14:anchorId="5230A117" wp14:editId="5106030C">
            <wp:extent cx="5934075" cy="962025"/>
            <wp:effectExtent l="19050" t="19050" r="9525" b="9525"/>
            <wp:docPr id="104"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934075" cy="962025"/>
                    </a:xfrm>
                    <a:prstGeom prst="rect">
                      <a:avLst/>
                    </a:prstGeom>
                    <a:noFill/>
                    <a:ln w="9525" cmpd="sng">
                      <a:solidFill>
                        <a:srgbClr val="000000"/>
                      </a:solidFill>
                      <a:miter lim="800000"/>
                      <a:headEnd/>
                      <a:tailEnd/>
                    </a:ln>
                    <a:effectLst/>
                  </pic:spPr>
                </pic:pic>
              </a:graphicData>
            </a:graphic>
          </wp:inline>
        </w:drawing>
      </w:r>
    </w:p>
    <w:p w14:paraId="113E6FBC" w14:textId="141B1F24" w:rsidR="00D72DEA" w:rsidRPr="00551F95" w:rsidRDefault="00D72DEA" w:rsidP="00D72DEA">
      <w:pPr>
        <w:spacing w:before="120" w:after="120"/>
        <w:jc w:val="center"/>
        <w:rPr>
          <w:b/>
        </w:rPr>
      </w:pPr>
      <w:bookmarkStart w:id="2182" w:name="_Ref426462229"/>
      <w:r w:rsidRPr="00551F95">
        <w:rPr>
          <w:b/>
          <w:szCs w:val="28"/>
        </w:rPr>
        <w:t xml:space="preserve">Рисунок </w:t>
      </w:r>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65</w:t>
      </w:r>
      <w:r w:rsidRPr="00551F95">
        <w:rPr>
          <w:b/>
          <w:szCs w:val="28"/>
        </w:rPr>
        <w:fldChar w:fldCharType="end"/>
      </w:r>
      <w:bookmarkEnd w:id="2182"/>
      <w:r w:rsidRPr="00551F95">
        <w:rPr>
          <w:b/>
          <w:szCs w:val="28"/>
        </w:rPr>
        <w:t>. Вкладка «Сведения о закупках госзаказчика (зарубежный аппарат)»</w:t>
      </w:r>
      <w:r w:rsidRPr="00551F95">
        <w:rPr>
          <w:b/>
        </w:rPr>
        <w:t xml:space="preserve"> </w:t>
      </w:r>
    </w:p>
    <w:p w14:paraId="23513AF1" w14:textId="2D97838B" w:rsidR="00D72DEA" w:rsidRPr="00551F95" w:rsidRDefault="00D72DEA" w:rsidP="004F0FCB">
      <w:pPr>
        <w:spacing w:before="120" w:after="120"/>
        <w:rPr>
          <w:szCs w:val="28"/>
        </w:rPr>
      </w:pPr>
      <w:r w:rsidRPr="00C33BED">
        <w:rPr>
          <w:szCs w:val="28"/>
        </w:rPr>
        <w:t>«Сводные предложения по закупкам (по КБК)» вкладка содержит информацию о укрупненных закупок 200, кот</w:t>
      </w:r>
      <w:r w:rsidRPr="00A22340">
        <w:rPr>
          <w:szCs w:val="28"/>
        </w:rPr>
        <w:t>орые включены в ПЗ, сгруппированную по КБК – формируется</w:t>
      </w:r>
      <w:r w:rsidRPr="00297138">
        <w:rPr>
          <w:szCs w:val="28"/>
        </w:rPr>
        <w:t xml:space="preserve"> автоматически при добав</w:t>
      </w:r>
      <w:r w:rsidRPr="00DC431A">
        <w:rPr>
          <w:szCs w:val="28"/>
        </w:rPr>
        <w:t>лении позиции укрупненных закупок в предложение (</w:t>
      </w:r>
      <w:r w:rsidRPr="005E5468">
        <w:rPr>
          <w:szCs w:val="28"/>
        </w:rPr>
        <w:fldChar w:fldCharType="begin"/>
      </w:r>
      <w:r w:rsidRPr="005E5468">
        <w:rPr>
          <w:szCs w:val="28"/>
        </w:rPr>
        <w:instrText xml:space="preserve"> REF _Ref426461836 \h  \* MERGEFORMAT </w:instrText>
      </w:r>
      <w:r w:rsidRPr="005E5468">
        <w:rPr>
          <w:szCs w:val="28"/>
        </w:rPr>
      </w:r>
      <w:r w:rsidRPr="005E5468">
        <w:rPr>
          <w:szCs w:val="28"/>
        </w:rPr>
        <w:fldChar w:fldCharType="separate"/>
      </w:r>
      <w:r w:rsidR="00A80286" w:rsidRPr="00551F95">
        <w:rPr>
          <w:szCs w:val="28"/>
        </w:rPr>
        <w:t xml:space="preserve">Рисунок </w:t>
      </w:r>
      <w:r w:rsidR="00A80286">
        <w:rPr>
          <w:szCs w:val="28"/>
        </w:rPr>
        <w:t>66</w:t>
      </w:r>
      <w:r w:rsidRPr="005E5468">
        <w:rPr>
          <w:szCs w:val="28"/>
        </w:rPr>
        <w:fldChar w:fldCharType="end"/>
      </w:r>
      <w:r w:rsidRPr="005E5468">
        <w:rPr>
          <w:szCs w:val="28"/>
        </w:rPr>
        <w:t xml:space="preserve">, </w:t>
      </w:r>
      <w:r w:rsidRPr="005E5468">
        <w:rPr>
          <w:szCs w:val="28"/>
        </w:rPr>
        <w:fldChar w:fldCharType="begin"/>
      </w:r>
      <w:r w:rsidRPr="005E5468">
        <w:rPr>
          <w:szCs w:val="28"/>
        </w:rPr>
        <w:instrText xml:space="preserve"> REF _Ref426461842 \h  \* MERGEFORMAT </w:instrText>
      </w:r>
      <w:r w:rsidRPr="005E5468">
        <w:rPr>
          <w:szCs w:val="28"/>
        </w:rPr>
      </w:r>
      <w:r w:rsidRPr="005E5468">
        <w:rPr>
          <w:szCs w:val="28"/>
        </w:rPr>
        <w:fldChar w:fldCharType="separate"/>
      </w:r>
      <w:r w:rsidR="00A80286" w:rsidRPr="00A80286">
        <w:rPr>
          <w:szCs w:val="28"/>
        </w:rPr>
        <w:t>Рисунок 67</w:t>
      </w:r>
      <w:r w:rsidRPr="005E5468">
        <w:rPr>
          <w:szCs w:val="28"/>
        </w:rPr>
        <w:fldChar w:fldCharType="end"/>
      </w:r>
      <w:r w:rsidRPr="005E5468">
        <w:rPr>
          <w:szCs w:val="28"/>
        </w:rPr>
        <w:t>);</w:t>
      </w:r>
    </w:p>
    <w:p w14:paraId="7E4EF980" w14:textId="77777777" w:rsidR="00D72DEA" w:rsidRPr="00551F95" w:rsidRDefault="00D72DEA" w:rsidP="00D72DEA">
      <w:pPr>
        <w:pStyle w:val="14"/>
        <w:ind w:firstLine="0"/>
        <w:jc w:val="center"/>
        <w:rPr>
          <w:sz w:val="28"/>
          <w:szCs w:val="28"/>
        </w:rPr>
      </w:pPr>
      <w:r w:rsidRPr="00551F95">
        <w:rPr>
          <w:noProof/>
        </w:rPr>
        <w:drawing>
          <wp:inline distT="0" distB="0" distL="0" distR="0" wp14:anchorId="6A338ABF" wp14:editId="043784AA">
            <wp:extent cx="6190011" cy="3084394"/>
            <wp:effectExtent l="19050" t="19050" r="20320" b="20955"/>
            <wp:docPr id="105"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r="1005"/>
                    <a:stretch/>
                  </pic:blipFill>
                  <pic:spPr bwMode="auto">
                    <a:xfrm>
                      <a:off x="0" y="0"/>
                      <a:ext cx="6197816" cy="3088283"/>
                    </a:xfrm>
                    <a:prstGeom prst="rect">
                      <a:avLst/>
                    </a:prstGeom>
                    <a:noFill/>
                    <a:ln w="9525" cap="flat" cmpd="sng" algn="ctr">
                      <a:solidFill>
                        <a:sysClr val="windowText" lastClr="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36C6AE6B" w14:textId="6A6C508B" w:rsidR="00D72DEA" w:rsidRPr="00551F95" w:rsidRDefault="00D72DEA" w:rsidP="00D72DEA">
      <w:pPr>
        <w:pStyle w:val="14"/>
        <w:spacing w:after="120"/>
        <w:jc w:val="center"/>
        <w:rPr>
          <w:sz w:val="28"/>
          <w:szCs w:val="28"/>
        </w:rPr>
      </w:pPr>
      <w:bookmarkStart w:id="2183" w:name="_Ref426461836"/>
      <w:r w:rsidRPr="00551F95">
        <w:rPr>
          <w:sz w:val="28"/>
          <w:szCs w:val="28"/>
        </w:rPr>
        <w:t xml:space="preserve">Рисунок </w:t>
      </w:r>
      <w:r w:rsidRPr="00551F95">
        <w:rPr>
          <w:sz w:val="28"/>
          <w:szCs w:val="28"/>
        </w:rPr>
        <w:fldChar w:fldCharType="begin"/>
      </w:r>
      <w:r w:rsidRPr="00551F95">
        <w:rPr>
          <w:sz w:val="28"/>
          <w:szCs w:val="28"/>
        </w:rPr>
        <w:instrText xml:space="preserve"> SEQ "Рисунок" \* ARABIC </w:instrText>
      </w:r>
      <w:r w:rsidRPr="00551F95">
        <w:rPr>
          <w:sz w:val="28"/>
          <w:szCs w:val="28"/>
        </w:rPr>
        <w:fldChar w:fldCharType="separate"/>
      </w:r>
      <w:r w:rsidR="00A80286">
        <w:rPr>
          <w:noProof/>
          <w:sz w:val="28"/>
          <w:szCs w:val="28"/>
        </w:rPr>
        <w:t>66</w:t>
      </w:r>
      <w:r w:rsidRPr="00551F95">
        <w:rPr>
          <w:sz w:val="28"/>
          <w:szCs w:val="28"/>
        </w:rPr>
        <w:fldChar w:fldCharType="end"/>
      </w:r>
      <w:bookmarkEnd w:id="2183"/>
      <w:r w:rsidRPr="00551F95">
        <w:rPr>
          <w:sz w:val="28"/>
          <w:szCs w:val="28"/>
        </w:rPr>
        <w:t>. Вкладка «Сводные предложения (по КБК)»</w:t>
      </w:r>
    </w:p>
    <w:p w14:paraId="7F1E0FB7" w14:textId="77777777" w:rsidR="00D72DEA" w:rsidRPr="00551F95" w:rsidRDefault="00D72DEA" w:rsidP="00EF55C5">
      <w:pPr>
        <w:pStyle w:val="14"/>
        <w:ind w:firstLine="0"/>
        <w:jc w:val="center"/>
        <w:rPr>
          <w:sz w:val="28"/>
          <w:szCs w:val="28"/>
        </w:rPr>
      </w:pPr>
      <w:r w:rsidRPr="00551F95">
        <w:rPr>
          <w:noProof/>
        </w:rPr>
        <w:lastRenderedPageBreak/>
        <w:drawing>
          <wp:inline distT="0" distB="0" distL="0" distR="0" wp14:anchorId="09F6A965" wp14:editId="65287426">
            <wp:extent cx="5924550" cy="2619375"/>
            <wp:effectExtent l="19050" t="19050" r="0" b="9525"/>
            <wp:docPr id="10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924550" cy="2619375"/>
                    </a:xfrm>
                    <a:prstGeom prst="rect">
                      <a:avLst/>
                    </a:prstGeom>
                    <a:solidFill>
                      <a:srgbClr val="FFFFFF"/>
                    </a:solidFill>
                    <a:ln w="9525" cmpd="sng">
                      <a:solidFill>
                        <a:srgbClr val="000000"/>
                      </a:solidFill>
                      <a:miter lim="800000"/>
                      <a:headEnd/>
                      <a:tailEnd/>
                    </a:ln>
                    <a:effectLst/>
                  </pic:spPr>
                </pic:pic>
              </a:graphicData>
            </a:graphic>
          </wp:inline>
        </w:drawing>
      </w:r>
    </w:p>
    <w:p w14:paraId="3F4DDF4F" w14:textId="2A076EC8" w:rsidR="00D72DEA" w:rsidRPr="00551F95" w:rsidRDefault="00D72DEA" w:rsidP="00D72DEA">
      <w:pPr>
        <w:spacing w:before="120" w:after="120"/>
        <w:jc w:val="center"/>
        <w:rPr>
          <w:b/>
          <w:szCs w:val="28"/>
        </w:rPr>
      </w:pPr>
      <w:bookmarkStart w:id="2184" w:name="_Ref426461842"/>
      <w:r w:rsidRPr="00551F95">
        <w:rPr>
          <w:b/>
          <w:szCs w:val="28"/>
        </w:rPr>
        <w:t xml:space="preserve">Рисунок </w:t>
      </w:r>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67</w:t>
      </w:r>
      <w:r w:rsidRPr="00551F95">
        <w:rPr>
          <w:b/>
          <w:szCs w:val="28"/>
        </w:rPr>
        <w:fldChar w:fldCharType="end"/>
      </w:r>
      <w:bookmarkEnd w:id="2184"/>
      <w:r w:rsidRPr="00551F95">
        <w:rPr>
          <w:b/>
          <w:szCs w:val="28"/>
        </w:rPr>
        <w:t>. Вкладка «Сводные предложения (по КБК)»</w:t>
      </w:r>
    </w:p>
    <w:p w14:paraId="297CAF0B" w14:textId="2502F006" w:rsidR="00D72DEA" w:rsidRPr="00551F95" w:rsidRDefault="00D72DEA" w:rsidP="00D72DEA">
      <w:pPr>
        <w:spacing w:before="120" w:after="120"/>
        <w:rPr>
          <w:szCs w:val="28"/>
        </w:rPr>
      </w:pPr>
      <w:r w:rsidRPr="00551F95">
        <w:rPr>
          <w:szCs w:val="28"/>
        </w:rPr>
        <w:t>«Сводные предложения по закупкам (по ОКПД)» вкладка содержит информацию о позициях укрупненных закупок 200, которые включены в ПЗ, сгруппированную по ОКПД. Информация формируется автоматически при добавлении позиции УЗ в ПЗ (</w:t>
      </w:r>
      <w:r w:rsidRPr="00551F95">
        <w:rPr>
          <w:szCs w:val="28"/>
        </w:rPr>
        <w:fldChar w:fldCharType="begin"/>
      </w:r>
      <w:r w:rsidRPr="00551F95">
        <w:rPr>
          <w:szCs w:val="28"/>
        </w:rPr>
        <w:instrText xml:space="preserve"> REF _Ref426461958 \h  \* MERGEFORMAT </w:instrText>
      </w:r>
      <w:r w:rsidRPr="00551F95">
        <w:rPr>
          <w:szCs w:val="28"/>
        </w:rPr>
      </w:r>
      <w:r w:rsidRPr="00551F95">
        <w:rPr>
          <w:szCs w:val="28"/>
        </w:rPr>
        <w:fldChar w:fldCharType="separate"/>
      </w:r>
      <w:r w:rsidR="00A80286" w:rsidRPr="00A80286">
        <w:rPr>
          <w:szCs w:val="28"/>
        </w:rPr>
        <w:t>Рисунок 68</w:t>
      </w:r>
      <w:r w:rsidRPr="00551F95">
        <w:rPr>
          <w:szCs w:val="28"/>
        </w:rPr>
        <w:fldChar w:fldCharType="end"/>
      </w:r>
      <w:r w:rsidRPr="00551F95">
        <w:rPr>
          <w:szCs w:val="28"/>
        </w:rPr>
        <w:t>)</w:t>
      </w:r>
      <w:r w:rsidR="001F031E">
        <w:rPr>
          <w:szCs w:val="28"/>
        </w:rPr>
        <w:t>.</w:t>
      </w:r>
    </w:p>
    <w:p w14:paraId="2F540E91" w14:textId="77777777" w:rsidR="00D72DEA" w:rsidRPr="00551F95" w:rsidRDefault="00D72DEA" w:rsidP="0043364A">
      <w:pPr>
        <w:keepNext/>
        <w:spacing w:before="120" w:after="120"/>
        <w:ind w:firstLine="0"/>
        <w:rPr>
          <w:szCs w:val="28"/>
        </w:rPr>
      </w:pPr>
      <w:r w:rsidRPr="00551F95">
        <w:rPr>
          <w:noProof/>
        </w:rPr>
        <w:drawing>
          <wp:inline distT="0" distB="0" distL="0" distR="0" wp14:anchorId="1D1B5300" wp14:editId="5BFCBEA1">
            <wp:extent cx="5943600" cy="1514475"/>
            <wp:effectExtent l="19050" t="19050" r="0" b="9525"/>
            <wp:docPr id="10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943600" cy="1514475"/>
                    </a:xfrm>
                    <a:prstGeom prst="rect">
                      <a:avLst/>
                    </a:prstGeom>
                    <a:solidFill>
                      <a:srgbClr val="FFFFFF"/>
                    </a:solidFill>
                    <a:ln w="9525" cmpd="sng">
                      <a:solidFill>
                        <a:srgbClr val="000000"/>
                      </a:solidFill>
                      <a:miter lim="800000"/>
                      <a:headEnd/>
                      <a:tailEnd/>
                    </a:ln>
                    <a:effectLst/>
                  </pic:spPr>
                </pic:pic>
              </a:graphicData>
            </a:graphic>
          </wp:inline>
        </w:drawing>
      </w:r>
    </w:p>
    <w:p w14:paraId="46BF94C9" w14:textId="02830718" w:rsidR="00D72DEA" w:rsidRPr="00551F95" w:rsidRDefault="00D72DEA" w:rsidP="00D72DEA">
      <w:pPr>
        <w:spacing w:before="120" w:after="120"/>
        <w:rPr>
          <w:szCs w:val="28"/>
        </w:rPr>
      </w:pPr>
      <w:bookmarkStart w:id="2185" w:name="_Ref426461958"/>
      <w:r w:rsidRPr="00551F95">
        <w:rPr>
          <w:b/>
          <w:szCs w:val="28"/>
        </w:rPr>
        <w:t xml:space="preserve">Рисунок </w:t>
      </w:r>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68</w:t>
      </w:r>
      <w:r w:rsidRPr="00551F95">
        <w:rPr>
          <w:b/>
          <w:szCs w:val="28"/>
        </w:rPr>
        <w:fldChar w:fldCharType="end"/>
      </w:r>
      <w:bookmarkEnd w:id="2185"/>
      <w:r w:rsidRPr="00551F95">
        <w:rPr>
          <w:b/>
          <w:szCs w:val="28"/>
        </w:rPr>
        <w:t>.</w:t>
      </w:r>
      <w:r w:rsidRPr="00551F95">
        <w:rPr>
          <w:szCs w:val="28"/>
        </w:rPr>
        <w:t xml:space="preserve"> </w:t>
      </w:r>
      <w:r w:rsidRPr="00551F95">
        <w:rPr>
          <w:b/>
          <w:szCs w:val="28"/>
        </w:rPr>
        <w:t>Вкладка «Сводные предложения по ОКПД</w:t>
      </w:r>
      <w:r w:rsidRPr="00551F95">
        <w:rPr>
          <w:szCs w:val="28"/>
        </w:rPr>
        <w:t>»</w:t>
      </w:r>
    </w:p>
    <w:p w14:paraId="3EBBC121" w14:textId="1DA033AA" w:rsidR="00D72DEA" w:rsidRPr="00551F95" w:rsidRDefault="00D72DEA" w:rsidP="00D72DEA">
      <w:pPr>
        <w:spacing w:before="120" w:after="120"/>
        <w:rPr>
          <w:szCs w:val="28"/>
        </w:rPr>
      </w:pPr>
      <w:r w:rsidRPr="00551F95">
        <w:rPr>
          <w:szCs w:val="28"/>
        </w:rPr>
        <w:t>«Общая информация о предложении по закупкам» вкладка содержит сведения о федеральном государственном заказчике, а также основные сведения документа (регистрационный номер, информация о статусе и версии, плановый период, даты создания и утверждения, а также единицу измерения). Формируется автоматически (</w:t>
      </w:r>
      <w:r w:rsidRPr="00551F95">
        <w:rPr>
          <w:szCs w:val="28"/>
        </w:rPr>
        <w:fldChar w:fldCharType="begin"/>
      </w:r>
      <w:r w:rsidRPr="00551F95">
        <w:rPr>
          <w:szCs w:val="28"/>
        </w:rPr>
        <w:instrText xml:space="preserve"> REF _Ref422420360 \h  \* MERGEFORMAT </w:instrText>
      </w:r>
      <w:r w:rsidRPr="00551F95">
        <w:rPr>
          <w:szCs w:val="28"/>
        </w:rPr>
      </w:r>
      <w:r w:rsidRPr="00551F95">
        <w:rPr>
          <w:szCs w:val="28"/>
        </w:rPr>
        <w:fldChar w:fldCharType="separate"/>
      </w:r>
      <w:r w:rsidR="00A80286" w:rsidRPr="00551F95">
        <w:rPr>
          <w:szCs w:val="28"/>
        </w:rPr>
        <w:t xml:space="preserve">Рисунок </w:t>
      </w:r>
      <w:r w:rsidR="00A80286">
        <w:rPr>
          <w:szCs w:val="28"/>
        </w:rPr>
        <w:t>69</w:t>
      </w:r>
      <w:r w:rsidRPr="00551F95">
        <w:rPr>
          <w:szCs w:val="28"/>
        </w:rPr>
        <w:fldChar w:fldCharType="end"/>
      </w:r>
      <w:r w:rsidRPr="00551F95">
        <w:rPr>
          <w:szCs w:val="28"/>
        </w:rPr>
        <w:t>).</w:t>
      </w:r>
    </w:p>
    <w:p w14:paraId="43ECEE39" w14:textId="77777777" w:rsidR="00D72DEA" w:rsidRPr="00551F95" w:rsidRDefault="00D72DEA" w:rsidP="00D72DEA">
      <w:pPr>
        <w:keepNext/>
        <w:spacing w:before="120" w:after="120"/>
        <w:jc w:val="center"/>
      </w:pPr>
      <w:r w:rsidRPr="00551F95">
        <w:rPr>
          <w:snapToGrid w:val="0"/>
          <w:color w:val="000000"/>
          <w:w w:val="0"/>
          <w:sz w:val="0"/>
          <w:szCs w:val="0"/>
          <w:u w:color="000000"/>
          <w:bdr w:val="none" w:sz="0" w:space="0" w:color="000000"/>
          <w:shd w:val="clear" w:color="000000" w:fill="000000"/>
          <w:lang w:val="x-none" w:eastAsia="x-none" w:bidi="x-none"/>
        </w:rPr>
        <w:lastRenderedPageBreak/>
        <w:t xml:space="preserve"> </w:t>
      </w:r>
      <w:r w:rsidRPr="00551F95">
        <w:rPr>
          <w:noProof/>
          <w:color w:val="000000"/>
          <w:w w:val="0"/>
          <w:sz w:val="0"/>
          <w:szCs w:val="0"/>
          <w:u w:color="000000"/>
          <w:bdr w:val="none" w:sz="0" w:space="0" w:color="000000"/>
          <w:shd w:val="clear" w:color="000000" w:fill="000000"/>
        </w:rPr>
        <w:drawing>
          <wp:inline distT="0" distB="0" distL="0" distR="0" wp14:anchorId="44FDCC82" wp14:editId="0A2A04C0">
            <wp:extent cx="5939790" cy="3013710"/>
            <wp:effectExtent l="19050" t="19050" r="22860" b="15240"/>
            <wp:docPr id="63" name="Рисунок 63" descr="C:\Users\user\Desktop\Задачи\УЗ 2016\ПаК\скрины\2016-07-04 09_37_00-Главное меню - Internet Explor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user\Desktop\Задачи\УЗ 2016\ПаК\скрины\2016-07-04 09_37_00-Главное меню - Internet Explorer.pn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39790" cy="3013710"/>
                    </a:xfrm>
                    <a:prstGeom prst="rect">
                      <a:avLst/>
                    </a:prstGeom>
                    <a:noFill/>
                    <a:ln>
                      <a:solidFill>
                        <a:schemeClr val="tx1"/>
                      </a:solidFill>
                    </a:ln>
                  </pic:spPr>
                </pic:pic>
              </a:graphicData>
            </a:graphic>
          </wp:inline>
        </w:drawing>
      </w:r>
    </w:p>
    <w:p w14:paraId="737BD560" w14:textId="0AFAC511" w:rsidR="00D72DEA" w:rsidRPr="00551F95" w:rsidRDefault="00D72DEA" w:rsidP="00D72DEA">
      <w:pPr>
        <w:pStyle w:val="aff7"/>
        <w:jc w:val="center"/>
        <w:rPr>
          <w:szCs w:val="28"/>
        </w:rPr>
      </w:pPr>
      <w:bookmarkStart w:id="2186" w:name="_Ref422420360"/>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69</w:t>
      </w:r>
      <w:r w:rsidRPr="00551F95">
        <w:rPr>
          <w:szCs w:val="28"/>
        </w:rPr>
        <w:fldChar w:fldCharType="end"/>
      </w:r>
      <w:bookmarkEnd w:id="2186"/>
      <w:r w:rsidRPr="00551F95">
        <w:rPr>
          <w:szCs w:val="28"/>
        </w:rPr>
        <w:t>. Вкладка «Общая информация»</w:t>
      </w:r>
    </w:p>
    <w:p w14:paraId="70B5A774" w14:textId="7E612006" w:rsidR="00D72DEA" w:rsidRPr="00C33BED" w:rsidRDefault="00D72DEA" w:rsidP="00D72DEA">
      <w:pPr>
        <w:spacing w:before="120" w:after="120"/>
        <w:rPr>
          <w:szCs w:val="28"/>
        </w:rPr>
      </w:pPr>
      <w:r w:rsidRPr="00551F95">
        <w:rPr>
          <w:szCs w:val="28"/>
        </w:rPr>
        <w:t>«Курсы валют» вкладка содержит сведения о курсах валют, указанных пользователем при формировании позиции укрупненных закупок для зарубежного аппарата, включенных в ПЗ (</w:t>
      </w:r>
      <w:r w:rsidRPr="00551F95">
        <w:rPr>
          <w:szCs w:val="28"/>
        </w:rPr>
        <w:fldChar w:fldCharType="begin"/>
      </w:r>
      <w:r w:rsidRPr="00551F95">
        <w:rPr>
          <w:szCs w:val="28"/>
        </w:rPr>
        <w:instrText xml:space="preserve"> REF _Ref431397300 \h  \* MERGEFORMAT </w:instrText>
      </w:r>
      <w:r w:rsidRPr="00551F95">
        <w:rPr>
          <w:szCs w:val="28"/>
        </w:rPr>
      </w:r>
      <w:r w:rsidRPr="00551F95">
        <w:rPr>
          <w:szCs w:val="28"/>
        </w:rPr>
        <w:fldChar w:fldCharType="separate"/>
      </w:r>
      <w:r w:rsidR="00A80286" w:rsidRPr="00551F95">
        <w:rPr>
          <w:szCs w:val="28"/>
        </w:rPr>
        <w:t xml:space="preserve">Рисунок </w:t>
      </w:r>
      <w:r w:rsidR="00A80286">
        <w:rPr>
          <w:szCs w:val="28"/>
        </w:rPr>
        <w:t>70</w:t>
      </w:r>
      <w:r w:rsidRPr="00551F95">
        <w:rPr>
          <w:szCs w:val="28"/>
        </w:rPr>
        <w:fldChar w:fldCharType="end"/>
      </w:r>
      <w:r w:rsidRPr="00551F95">
        <w:rPr>
          <w:szCs w:val="28"/>
        </w:rPr>
        <w:t>)</w:t>
      </w:r>
      <w:r w:rsidR="001F031E">
        <w:rPr>
          <w:szCs w:val="28"/>
        </w:rPr>
        <w:t>.</w:t>
      </w:r>
    </w:p>
    <w:p w14:paraId="03E5F66B" w14:textId="7B7A5769" w:rsidR="00D72DEA" w:rsidRPr="00551F95" w:rsidRDefault="00D72DEA" w:rsidP="00D72DEA">
      <w:pPr>
        <w:pStyle w:val="14"/>
        <w:keepNext/>
        <w:keepLines/>
        <w:jc w:val="center"/>
        <w:rPr>
          <w:sz w:val="28"/>
          <w:szCs w:val="28"/>
        </w:rPr>
      </w:pPr>
      <w:r w:rsidRPr="00551F95">
        <w:rPr>
          <w:snapToGrid w:val="0"/>
          <w:color w:val="000000"/>
          <w:w w:val="0"/>
          <w:sz w:val="0"/>
          <w:szCs w:val="0"/>
          <w:u w:color="000000"/>
          <w:bdr w:val="none" w:sz="0" w:space="0" w:color="000000"/>
          <w:shd w:val="clear" w:color="000000" w:fill="000000"/>
          <w:lang w:val="x-none" w:eastAsia="x-none" w:bidi="x-none"/>
        </w:rPr>
        <w:t xml:space="preserve"> </w:t>
      </w:r>
      <w:r w:rsidR="0043364A" w:rsidRPr="004F0FCB">
        <w:rPr>
          <w:noProof/>
          <w:snapToGrid w:val="0"/>
          <w:color w:val="000000"/>
          <w:w w:val="0"/>
          <w:sz w:val="0"/>
          <w:szCs w:val="0"/>
          <w:u w:color="000000"/>
          <w:bdr w:val="none" w:sz="0" w:space="0" w:color="000000"/>
          <w:shd w:val="clear" w:color="000000" w:fill="000000"/>
        </w:rPr>
        <w:drawing>
          <wp:inline distT="0" distB="0" distL="0" distR="0" wp14:anchorId="0050E178" wp14:editId="4FCFB85B">
            <wp:extent cx="5930265" cy="1050925"/>
            <wp:effectExtent l="19050" t="19050" r="13335" b="15875"/>
            <wp:docPr id="541" name="Рисунок 541" descr="C:\Users\user\Desktop\Задачи\УЗ 2016\РП планированеи закупок версия 1.4\скрины для версии 1.4\2016-09-19 15_46_16-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0" descr="C:\Users\user\Desktop\Задачи\УЗ 2016\РП планированеи закупок версия 1.4\скрины для версии 1.4\2016-09-19 15_46_16-Главное меню.pn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930265" cy="1050925"/>
                    </a:xfrm>
                    <a:prstGeom prst="rect">
                      <a:avLst/>
                    </a:prstGeom>
                    <a:noFill/>
                    <a:ln>
                      <a:solidFill>
                        <a:schemeClr val="tx1"/>
                      </a:solidFill>
                    </a:ln>
                  </pic:spPr>
                </pic:pic>
              </a:graphicData>
            </a:graphic>
          </wp:inline>
        </w:drawing>
      </w:r>
    </w:p>
    <w:p w14:paraId="282B224A" w14:textId="62194891" w:rsidR="00D72DEA" w:rsidRPr="00551F95" w:rsidRDefault="00D72DEA" w:rsidP="00D72DEA">
      <w:pPr>
        <w:pStyle w:val="14"/>
        <w:jc w:val="center"/>
        <w:rPr>
          <w:sz w:val="28"/>
          <w:szCs w:val="28"/>
        </w:rPr>
      </w:pPr>
      <w:bookmarkStart w:id="2187" w:name="_Ref431397300"/>
      <w:r w:rsidRPr="00551F95">
        <w:rPr>
          <w:sz w:val="28"/>
          <w:szCs w:val="28"/>
        </w:rPr>
        <w:t xml:space="preserve">Рисунок </w:t>
      </w:r>
      <w:r w:rsidRPr="00551F95">
        <w:rPr>
          <w:sz w:val="28"/>
          <w:szCs w:val="28"/>
        </w:rPr>
        <w:fldChar w:fldCharType="begin"/>
      </w:r>
      <w:r w:rsidRPr="00551F95">
        <w:rPr>
          <w:sz w:val="28"/>
          <w:szCs w:val="28"/>
        </w:rPr>
        <w:instrText xml:space="preserve"> SEQ "Рисунок" \* ARABIC </w:instrText>
      </w:r>
      <w:r w:rsidRPr="00551F95">
        <w:rPr>
          <w:sz w:val="28"/>
          <w:szCs w:val="28"/>
        </w:rPr>
        <w:fldChar w:fldCharType="separate"/>
      </w:r>
      <w:r w:rsidR="00A80286">
        <w:rPr>
          <w:noProof/>
          <w:sz w:val="28"/>
          <w:szCs w:val="28"/>
        </w:rPr>
        <w:t>70</w:t>
      </w:r>
      <w:r w:rsidRPr="00551F95">
        <w:rPr>
          <w:sz w:val="28"/>
          <w:szCs w:val="28"/>
        </w:rPr>
        <w:fldChar w:fldCharType="end"/>
      </w:r>
      <w:bookmarkEnd w:id="2187"/>
      <w:r w:rsidRPr="00551F95">
        <w:rPr>
          <w:sz w:val="28"/>
          <w:szCs w:val="28"/>
        </w:rPr>
        <w:t>. Вкладка «Курсы валют»</w:t>
      </w:r>
    </w:p>
    <w:p w14:paraId="4C3BBC61" w14:textId="4F64A161" w:rsidR="0043364A" w:rsidRPr="00551F95" w:rsidRDefault="0043364A" w:rsidP="004F0FCB">
      <w:pPr>
        <w:spacing w:before="120" w:after="120"/>
        <w:rPr>
          <w:szCs w:val="28"/>
        </w:rPr>
      </w:pPr>
      <w:r w:rsidRPr="00EA5262">
        <w:rPr>
          <w:szCs w:val="28"/>
        </w:rPr>
        <w:t xml:space="preserve">Заполнить необходимые поля и нажать </w:t>
      </w:r>
      <w:r>
        <w:rPr>
          <w:szCs w:val="28"/>
        </w:rPr>
        <w:t xml:space="preserve">на кнопку </w:t>
      </w:r>
      <w:r w:rsidRPr="00C33BED">
        <w:rPr>
          <w:noProof/>
          <w:szCs w:val="28"/>
        </w:rPr>
        <w:drawing>
          <wp:inline distT="0" distB="0" distL="0" distR="0" wp14:anchorId="3D2546EA" wp14:editId="5A1E4417">
            <wp:extent cx="294005" cy="222885"/>
            <wp:effectExtent l="0" t="0" r="0" b="5715"/>
            <wp:docPr id="542" name="Рисунок 542" descr="C:\Users\user\Desktop\Задачи\УЗ 2016\РП планированеи закупок версия 1.4\скрины для версии 1.4\2016-09-16 15_26_44-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5" descr="C:\Users\user\Desktop\Задачи\УЗ 2016\РП планированеи закупок версия 1.4\скрины для версии 1.4\2016-09-16 15_26_44-Главное меню.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4005" cy="222885"/>
                    </a:xfrm>
                    <a:prstGeom prst="rect">
                      <a:avLst/>
                    </a:prstGeom>
                    <a:noFill/>
                    <a:ln>
                      <a:noFill/>
                    </a:ln>
                  </pic:spPr>
                </pic:pic>
              </a:graphicData>
            </a:graphic>
          </wp:inline>
        </w:drawing>
      </w:r>
      <w:r>
        <w:rPr>
          <w:szCs w:val="28"/>
        </w:rPr>
        <w:t xml:space="preserve"> «Сохранить изменения и закрыть окно». При возникновении ошибок см. раздел </w:t>
      </w:r>
      <w:r>
        <w:rPr>
          <w:szCs w:val="28"/>
        </w:rPr>
        <w:fldChar w:fldCharType="begin"/>
      </w:r>
      <w:r>
        <w:rPr>
          <w:szCs w:val="28"/>
        </w:rPr>
        <w:instrText xml:space="preserve"> REF _Ref461803749 \r \h </w:instrText>
      </w:r>
      <w:r w:rsidR="001F031E">
        <w:rPr>
          <w:szCs w:val="28"/>
        </w:rPr>
        <w:instrText xml:space="preserve"> \* MERGEFORMAT </w:instrText>
      </w:r>
      <w:r>
        <w:rPr>
          <w:szCs w:val="28"/>
        </w:rPr>
      </w:r>
      <w:r>
        <w:rPr>
          <w:szCs w:val="28"/>
        </w:rPr>
        <w:fldChar w:fldCharType="separate"/>
      </w:r>
      <w:r w:rsidR="00A80286">
        <w:rPr>
          <w:szCs w:val="28"/>
        </w:rPr>
        <w:t>4.2.3</w:t>
      </w:r>
      <w:r>
        <w:rPr>
          <w:szCs w:val="28"/>
        </w:rPr>
        <w:fldChar w:fldCharType="end"/>
      </w:r>
      <w:r>
        <w:rPr>
          <w:szCs w:val="28"/>
        </w:rPr>
        <w:t>.</w:t>
      </w:r>
    </w:p>
    <w:p w14:paraId="2AB6AD5B" w14:textId="3A8B2CD1" w:rsidR="0043364A" w:rsidRPr="00551F95" w:rsidRDefault="0043364A" w:rsidP="004F0FCB">
      <w:pPr>
        <w:spacing w:before="120" w:after="120"/>
        <w:rPr>
          <w:szCs w:val="28"/>
        </w:rPr>
      </w:pPr>
      <w:r w:rsidRPr="004F0FCB">
        <w:rPr>
          <w:szCs w:val="28"/>
        </w:rPr>
        <w:t>Предложения по закупкам 200 сохранится в статусе «Черновик» и отобразится на странице со списком предложений по закупкам 200.</w:t>
      </w:r>
    </w:p>
    <w:p w14:paraId="40AECA2A" w14:textId="77777777" w:rsidR="00D72DEA" w:rsidRPr="00551F95" w:rsidRDefault="00D72DEA" w:rsidP="003D42E9">
      <w:pPr>
        <w:pStyle w:val="4"/>
      </w:pPr>
      <w:r w:rsidRPr="00551F95">
        <w:t>Предложения по закупкам в части публичных обязательств Российской Федерации по приобретению товаров, работ, услуг в пользу граждан в целях их социального обеспечения - 300</w:t>
      </w:r>
    </w:p>
    <w:p w14:paraId="0C8E7CD6" w14:textId="77777777" w:rsidR="00D72DEA" w:rsidRPr="00551F95" w:rsidRDefault="00D72DEA" w:rsidP="00D72DEA">
      <w:pPr>
        <w:spacing w:before="120" w:after="120"/>
        <w:rPr>
          <w:szCs w:val="28"/>
        </w:rPr>
      </w:pPr>
      <w:r w:rsidRPr="00551F95">
        <w:rPr>
          <w:szCs w:val="28"/>
        </w:rPr>
        <w:t>Информация Предложения по закупкам 300 сгруппирована по следующим вкладкам:</w:t>
      </w:r>
    </w:p>
    <w:p w14:paraId="5157CD79" w14:textId="6420E115" w:rsidR="00D72DEA" w:rsidRPr="00551F95" w:rsidRDefault="00D72DEA" w:rsidP="004F0FCB">
      <w:pPr>
        <w:spacing w:before="120" w:after="120"/>
        <w:rPr>
          <w:szCs w:val="28"/>
        </w:rPr>
      </w:pPr>
      <w:r w:rsidRPr="00551F95">
        <w:rPr>
          <w:szCs w:val="28"/>
        </w:rPr>
        <w:lastRenderedPageBreak/>
        <w:t>«Сведения о закупках госзаказчика» вкладка содержит информацию всех позиций укрупненных закупок 300 (все реквизиты позиций, включенных в ПЗ</w:t>
      </w:r>
      <w:r w:rsidR="001F031E">
        <w:rPr>
          <w:szCs w:val="28"/>
        </w:rPr>
        <w:t>.</w:t>
      </w:r>
    </w:p>
    <w:p w14:paraId="3072697C" w14:textId="77777777" w:rsidR="00D72DEA" w:rsidRPr="00551F95" w:rsidRDefault="00D72DEA" w:rsidP="00D72DEA">
      <w:pPr>
        <w:spacing w:before="120"/>
        <w:rPr>
          <w:szCs w:val="28"/>
        </w:rPr>
      </w:pPr>
      <w:r w:rsidRPr="00551F95">
        <w:rPr>
          <w:snapToGrid w:val="0"/>
          <w:color w:val="000000"/>
          <w:w w:val="0"/>
          <w:sz w:val="0"/>
          <w:szCs w:val="0"/>
          <w:u w:color="000000"/>
          <w:bdr w:val="none" w:sz="0" w:space="0" w:color="000000"/>
          <w:shd w:val="clear" w:color="000000" w:fill="000000"/>
          <w:lang w:val="x-none" w:eastAsia="x-none" w:bidi="x-none"/>
        </w:rPr>
        <w:t xml:space="preserve"> </w:t>
      </w:r>
      <w:r w:rsidRPr="00551F95">
        <w:rPr>
          <w:noProof/>
          <w:szCs w:val="28"/>
        </w:rPr>
        <w:drawing>
          <wp:inline distT="0" distB="0" distL="0" distR="0" wp14:anchorId="3B59C453" wp14:editId="1FF33A61">
            <wp:extent cx="5939790" cy="1940583"/>
            <wp:effectExtent l="19050" t="19050" r="22860" b="21590"/>
            <wp:docPr id="33" name="Рисунок 33" descr="C:\Users\user\Desktop\Задачи\УЗ 2016\подготовка РП в части СОП\РП на ПАК\Скрины\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user\Desktop\Задачи\УЗ 2016\подготовка РП в части СОП\РП на ПАК\Скрины\56.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39790" cy="1940583"/>
                    </a:xfrm>
                    <a:prstGeom prst="rect">
                      <a:avLst/>
                    </a:prstGeom>
                    <a:noFill/>
                    <a:ln>
                      <a:solidFill>
                        <a:schemeClr val="tx1"/>
                      </a:solidFill>
                    </a:ln>
                  </pic:spPr>
                </pic:pic>
              </a:graphicData>
            </a:graphic>
          </wp:inline>
        </w:drawing>
      </w:r>
    </w:p>
    <w:p w14:paraId="30457B50" w14:textId="0D93B734" w:rsidR="00D72DEA" w:rsidRPr="00551F95" w:rsidRDefault="00D72DEA" w:rsidP="00D72DEA">
      <w:pPr>
        <w:spacing w:before="120"/>
        <w:jc w:val="center"/>
        <w:rPr>
          <w:b/>
          <w:szCs w:val="28"/>
        </w:rPr>
      </w:pPr>
      <w:r w:rsidRPr="00551F95">
        <w:rPr>
          <w:b/>
          <w:szCs w:val="28"/>
        </w:rPr>
        <w:t xml:space="preserve">Рисунок </w:t>
      </w:r>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71</w:t>
      </w:r>
      <w:r w:rsidRPr="00551F95">
        <w:rPr>
          <w:b/>
          <w:szCs w:val="28"/>
        </w:rPr>
        <w:fldChar w:fldCharType="end"/>
      </w:r>
      <w:r w:rsidRPr="00551F95">
        <w:rPr>
          <w:b/>
          <w:szCs w:val="28"/>
        </w:rPr>
        <w:t xml:space="preserve">. Вкладка «Сведения о закупках госзаказчика» </w:t>
      </w:r>
    </w:p>
    <w:p w14:paraId="7498678D" w14:textId="74E6C771" w:rsidR="00D72DEA" w:rsidRPr="00551F95" w:rsidRDefault="00D72DEA" w:rsidP="004F0FCB">
      <w:pPr>
        <w:spacing w:before="120" w:after="120"/>
        <w:rPr>
          <w:szCs w:val="28"/>
        </w:rPr>
      </w:pPr>
      <w:r w:rsidRPr="00551F95">
        <w:rPr>
          <w:szCs w:val="28"/>
        </w:rPr>
        <w:t>«Сводные предложения по закупкам (по КБК)» вкладка содержит информацию о позициях укрупненных закупок 300, которые включены в ПЗ, сгруппированную по КБК – формируется автоматически при добавлении позиции укрупненных закупок в предложение (</w:t>
      </w:r>
      <w:r w:rsidRPr="00551F95">
        <w:rPr>
          <w:szCs w:val="28"/>
        </w:rPr>
        <w:fldChar w:fldCharType="begin"/>
      </w:r>
      <w:r w:rsidRPr="00551F95">
        <w:rPr>
          <w:szCs w:val="28"/>
        </w:rPr>
        <w:instrText xml:space="preserve"> REF _Ref426622344 \h  \* MERGEFORMAT </w:instrText>
      </w:r>
      <w:r w:rsidRPr="00551F95">
        <w:rPr>
          <w:szCs w:val="28"/>
        </w:rPr>
      </w:r>
      <w:r w:rsidRPr="00551F95">
        <w:rPr>
          <w:szCs w:val="28"/>
        </w:rPr>
        <w:fldChar w:fldCharType="separate"/>
      </w:r>
      <w:r w:rsidR="00A80286" w:rsidRPr="00551F95">
        <w:rPr>
          <w:szCs w:val="28"/>
        </w:rPr>
        <w:t xml:space="preserve">Рисунок </w:t>
      </w:r>
      <w:r w:rsidR="00A80286">
        <w:rPr>
          <w:szCs w:val="28"/>
        </w:rPr>
        <w:t>72</w:t>
      </w:r>
      <w:r w:rsidRPr="00551F95">
        <w:rPr>
          <w:szCs w:val="28"/>
        </w:rPr>
        <w:fldChar w:fldCharType="end"/>
      </w:r>
      <w:r w:rsidRPr="00551F95">
        <w:rPr>
          <w:szCs w:val="28"/>
        </w:rPr>
        <w:t xml:space="preserve">, </w:t>
      </w:r>
      <w:r w:rsidRPr="00551F95">
        <w:rPr>
          <w:szCs w:val="28"/>
        </w:rPr>
        <w:fldChar w:fldCharType="begin"/>
      </w:r>
      <w:r w:rsidRPr="00551F95">
        <w:rPr>
          <w:szCs w:val="28"/>
        </w:rPr>
        <w:instrText xml:space="preserve"> REF _Ref426622348 \h  \* MERGEFORMAT </w:instrText>
      </w:r>
      <w:r w:rsidRPr="00551F95">
        <w:rPr>
          <w:szCs w:val="28"/>
        </w:rPr>
      </w:r>
      <w:r w:rsidRPr="00551F95">
        <w:rPr>
          <w:szCs w:val="28"/>
        </w:rPr>
        <w:fldChar w:fldCharType="separate"/>
      </w:r>
      <w:r w:rsidR="00A80286" w:rsidRPr="00551F95">
        <w:rPr>
          <w:szCs w:val="28"/>
        </w:rPr>
        <w:t xml:space="preserve">Рисунок </w:t>
      </w:r>
      <w:r w:rsidR="00A80286">
        <w:rPr>
          <w:szCs w:val="28"/>
        </w:rPr>
        <w:t>73</w:t>
      </w:r>
      <w:r w:rsidRPr="00551F95">
        <w:rPr>
          <w:szCs w:val="28"/>
        </w:rPr>
        <w:fldChar w:fldCharType="end"/>
      </w:r>
      <w:r w:rsidRPr="00551F95">
        <w:rPr>
          <w:szCs w:val="28"/>
        </w:rPr>
        <w:t>)</w:t>
      </w:r>
      <w:r w:rsidR="001F031E">
        <w:rPr>
          <w:szCs w:val="28"/>
        </w:rPr>
        <w:t>.</w:t>
      </w:r>
    </w:p>
    <w:p w14:paraId="12DC62CD" w14:textId="77777777" w:rsidR="0042549E" w:rsidRDefault="0042549E" w:rsidP="00D72DEA">
      <w:pPr>
        <w:pStyle w:val="aff7"/>
        <w:jc w:val="center"/>
        <w:rPr>
          <w:noProof/>
        </w:rPr>
      </w:pPr>
    </w:p>
    <w:p w14:paraId="15C994F8" w14:textId="77777777" w:rsidR="00D72DEA" w:rsidRPr="00551F95" w:rsidRDefault="00D72DEA" w:rsidP="00D72DEA">
      <w:pPr>
        <w:pStyle w:val="aff7"/>
        <w:jc w:val="center"/>
        <w:rPr>
          <w:szCs w:val="28"/>
        </w:rPr>
      </w:pPr>
      <w:r w:rsidRPr="00551F95">
        <w:rPr>
          <w:noProof/>
        </w:rPr>
        <w:drawing>
          <wp:inline distT="0" distB="0" distL="0" distR="0" wp14:anchorId="4F560BB8" wp14:editId="7C5AF61C">
            <wp:extent cx="5764695" cy="3437684"/>
            <wp:effectExtent l="19050" t="19050" r="26670" b="10795"/>
            <wp:docPr id="11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rotWithShape="1">
                    <a:blip r:embed="rId181" cstate="print">
                      <a:extLst>
                        <a:ext uri="{BEBA8EAE-BF5A-486C-A8C5-ECC9F3942E4B}">
                          <a14:imgProps xmlns:a14="http://schemas.microsoft.com/office/drawing/2010/main">
                            <a14:imgLayer r:embed="rId182">
                              <a14:imgEffect>
                                <a14:sharpenSoften amount="8000"/>
                              </a14:imgEffect>
                              <a14:imgEffect>
                                <a14:brightnessContrast contrast="-11000"/>
                              </a14:imgEffect>
                            </a14:imgLayer>
                          </a14:imgProps>
                        </a:ext>
                        <a:ext uri="{28A0092B-C50C-407E-A947-70E740481C1C}">
                          <a14:useLocalDpi xmlns:a14="http://schemas.microsoft.com/office/drawing/2010/main" val="0"/>
                        </a:ext>
                      </a:extLst>
                    </a:blip>
                    <a:srcRect r="43475"/>
                    <a:stretch/>
                  </pic:blipFill>
                  <pic:spPr bwMode="auto">
                    <a:xfrm>
                      <a:off x="0" y="0"/>
                      <a:ext cx="5784740" cy="3449637"/>
                    </a:xfrm>
                    <a:prstGeom prst="rect">
                      <a:avLst/>
                    </a:prstGeom>
                    <a:solidFill>
                      <a:srgbClr val="FFFFFF"/>
                    </a:solidFill>
                    <a:ln w="9525"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7164B499" w14:textId="31CAB856" w:rsidR="00D72DEA" w:rsidRPr="00551F95" w:rsidRDefault="00D72DEA" w:rsidP="00D72DEA">
      <w:pPr>
        <w:pStyle w:val="aff7"/>
        <w:jc w:val="center"/>
        <w:rPr>
          <w:szCs w:val="28"/>
        </w:rPr>
      </w:pPr>
      <w:bookmarkStart w:id="2188" w:name="_Ref426622344"/>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72</w:t>
      </w:r>
      <w:r w:rsidRPr="00551F95">
        <w:rPr>
          <w:szCs w:val="28"/>
        </w:rPr>
        <w:fldChar w:fldCharType="end"/>
      </w:r>
      <w:bookmarkEnd w:id="2188"/>
      <w:r w:rsidRPr="00551F95">
        <w:rPr>
          <w:szCs w:val="28"/>
        </w:rPr>
        <w:t>. Вкладка «Сводные предложения (по КБК)». Часть 1</w:t>
      </w:r>
    </w:p>
    <w:p w14:paraId="3F714EDD" w14:textId="77777777" w:rsidR="00D72DEA" w:rsidRPr="00551F95" w:rsidRDefault="00D72DEA" w:rsidP="00EF55C5">
      <w:pPr>
        <w:spacing w:before="120" w:after="120"/>
        <w:ind w:firstLine="0"/>
        <w:jc w:val="center"/>
        <w:rPr>
          <w:szCs w:val="28"/>
        </w:rPr>
      </w:pPr>
      <w:r w:rsidRPr="00551F95">
        <w:rPr>
          <w:noProof/>
        </w:rPr>
        <w:lastRenderedPageBreak/>
        <w:drawing>
          <wp:inline distT="0" distB="0" distL="0" distR="0" wp14:anchorId="022F4059" wp14:editId="37B5C41C">
            <wp:extent cx="5398004" cy="2504661"/>
            <wp:effectExtent l="19050" t="19050" r="12700" b="10160"/>
            <wp:docPr id="112"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rotWithShape="1">
                    <a:blip r:embed="rId183" cstate="print">
                      <a:extLst>
                        <a:ext uri="{BEBA8EAE-BF5A-486C-A8C5-ECC9F3942E4B}">
                          <a14:imgProps xmlns:a14="http://schemas.microsoft.com/office/drawing/2010/main">
                            <a14:imgLayer r:embed="rId184">
                              <a14:imgEffect>
                                <a14:sharpenSoften amount="10000"/>
                              </a14:imgEffect>
                              <a14:imgEffect>
                                <a14:brightnessContrast contrast="-1000"/>
                              </a14:imgEffect>
                            </a14:imgLayer>
                          </a14:imgProps>
                        </a:ext>
                        <a:ext uri="{28A0092B-C50C-407E-A947-70E740481C1C}">
                          <a14:useLocalDpi xmlns:a14="http://schemas.microsoft.com/office/drawing/2010/main" val="0"/>
                        </a:ext>
                      </a:extLst>
                    </a:blip>
                    <a:srcRect l="33102" b="5975"/>
                    <a:stretch/>
                  </pic:blipFill>
                  <pic:spPr bwMode="auto">
                    <a:xfrm>
                      <a:off x="0" y="0"/>
                      <a:ext cx="5407646" cy="2509135"/>
                    </a:xfrm>
                    <a:prstGeom prst="rect">
                      <a:avLst/>
                    </a:prstGeom>
                    <a:solidFill>
                      <a:srgbClr val="FFFFFF"/>
                    </a:solidFill>
                    <a:ln w="9525"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78EB42BB" w14:textId="79E2881D" w:rsidR="00D72DEA" w:rsidRPr="00551F95" w:rsidRDefault="00D72DEA" w:rsidP="00D72DEA">
      <w:pPr>
        <w:pStyle w:val="aff7"/>
        <w:jc w:val="center"/>
        <w:rPr>
          <w:szCs w:val="28"/>
        </w:rPr>
      </w:pPr>
      <w:bookmarkStart w:id="2189" w:name="_Ref426622348"/>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73</w:t>
      </w:r>
      <w:r w:rsidRPr="00551F95">
        <w:rPr>
          <w:szCs w:val="28"/>
        </w:rPr>
        <w:fldChar w:fldCharType="end"/>
      </w:r>
      <w:bookmarkEnd w:id="2189"/>
      <w:r w:rsidRPr="00551F95">
        <w:rPr>
          <w:szCs w:val="28"/>
        </w:rPr>
        <w:t>. Вкладка «Сводные предложения (по КБК)». Часть 2</w:t>
      </w:r>
    </w:p>
    <w:p w14:paraId="746C06F4" w14:textId="00EC7FDB" w:rsidR="00D72DEA" w:rsidRPr="00551F95" w:rsidRDefault="00D72DEA" w:rsidP="00D72DEA">
      <w:pPr>
        <w:spacing w:before="120" w:after="120"/>
        <w:rPr>
          <w:szCs w:val="28"/>
        </w:rPr>
      </w:pPr>
      <w:r w:rsidRPr="00551F95">
        <w:rPr>
          <w:szCs w:val="28"/>
        </w:rPr>
        <w:t>«Сводные предложения по закупкам (по ОКПД</w:t>
      </w:r>
      <w:r w:rsidR="0042549E" w:rsidRPr="00551F95">
        <w:rPr>
          <w:szCs w:val="28"/>
        </w:rPr>
        <w:t>)» вкладка</w:t>
      </w:r>
      <w:r w:rsidRPr="00551F95">
        <w:rPr>
          <w:szCs w:val="28"/>
        </w:rPr>
        <w:t xml:space="preserve"> содержит информацию о позициях укрупненных закупок 300, которые включены в ПЗ, сгруппированную по </w:t>
      </w:r>
      <w:r w:rsidR="0042549E" w:rsidRPr="00551F95">
        <w:rPr>
          <w:szCs w:val="28"/>
        </w:rPr>
        <w:t>ОКПД</w:t>
      </w:r>
      <w:r w:rsidR="0042549E" w:rsidRPr="00551F95" w:rsidDel="008B58BC">
        <w:rPr>
          <w:szCs w:val="28"/>
        </w:rPr>
        <w:t>.</w:t>
      </w:r>
      <w:r w:rsidRPr="00551F95">
        <w:rPr>
          <w:szCs w:val="28"/>
        </w:rPr>
        <w:t xml:space="preserve"> Информация формируется автоматически при добавлении позиции УЗ в ПЗ</w:t>
      </w:r>
      <w:r w:rsidRPr="00551F95" w:rsidDel="008B58BC">
        <w:rPr>
          <w:szCs w:val="28"/>
        </w:rPr>
        <w:t xml:space="preserve"> </w:t>
      </w:r>
      <w:r w:rsidRPr="00551F95">
        <w:rPr>
          <w:szCs w:val="28"/>
        </w:rPr>
        <w:t>(</w:t>
      </w:r>
      <w:r w:rsidRPr="00551F95">
        <w:rPr>
          <w:szCs w:val="28"/>
        </w:rPr>
        <w:fldChar w:fldCharType="begin"/>
      </w:r>
      <w:r w:rsidRPr="00551F95">
        <w:rPr>
          <w:szCs w:val="28"/>
        </w:rPr>
        <w:instrText xml:space="preserve"> REF _Ref426462780 \h  \* MERGEFORMAT </w:instrText>
      </w:r>
      <w:r w:rsidRPr="00551F95">
        <w:rPr>
          <w:szCs w:val="28"/>
        </w:rPr>
      </w:r>
      <w:r w:rsidRPr="00551F95">
        <w:rPr>
          <w:szCs w:val="28"/>
        </w:rPr>
        <w:fldChar w:fldCharType="separate"/>
      </w:r>
      <w:r w:rsidR="00A80286" w:rsidRPr="00551F95">
        <w:rPr>
          <w:szCs w:val="28"/>
        </w:rPr>
        <w:t xml:space="preserve">Рисунок </w:t>
      </w:r>
      <w:r w:rsidR="00A80286">
        <w:rPr>
          <w:szCs w:val="28"/>
        </w:rPr>
        <w:t>74</w:t>
      </w:r>
      <w:r w:rsidRPr="00551F95">
        <w:rPr>
          <w:szCs w:val="28"/>
        </w:rPr>
        <w:fldChar w:fldCharType="end"/>
      </w:r>
      <w:r w:rsidRPr="00551F95">
        <w:rPr>
          <w:szCs w:val="28"/>
        </w:rPr>
        <w:t>).</w:t>
      </w:r>
    </w:p>
    <w:p w14:paraId="76E4E338" w14:textId="77777777" w:rsidR="00D72DEA" w:rsidRPr="00551F95" w:rsidRDefault="00D72DEA" w:rsidP="00D72DEA">
      <w:pPr>
        <w:keepNext/>
        <w:ind w:firstLine="0"/>
        <w:jc w:val="center"/>
      </w:pPr>
      <w:bookmarkStart w:id="2190" w:name="_Ref422425854"/>
      <w:r w:rsidRPr="00551F95">
        <w:rPr>
          <w:noProof/>
        </w:rPr>
        <w:drawing>
          <wp:inline distT="0" distB="0" distL="0" distR="0" wp14:anchorId="2B5E8FB8" wp14:editId="269496EC">
            <wp:extent cx="6223046" cy="1939759"/>
            <wp:effectExtent l="19050" t="19050" r="25400" b="22860"/>
            <wp:docPr id="113"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b="4655"/>
                    <a:stretch/>
                  </pic:blipFill>
                  <pic:spPr bwMode="auto">
                    <a:xfrm>
                      <a:off x="0" y="0"/>
                      <a:ext cx="6233757" cy="1943098"/>
                    </a:xfrm>
                    <a:prstGeom prst="rect">
                      <a:avLst/>
                    </a:prstGeom>
                    <a:solidFill>
                      <a:srgbClr val="FFFFFF"/>
                    </a:solidFill>
                    <a:ln w="9525"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45EDCA76" w14:textId="42406B7D" w:rsidR="00D72DEA" w:rsidRPr="00551F95" w:rsidRDefault="00D72DEA" w:rsidP="00D72DEA">
      <w:pPr>
        <w:pStyle w:val="aff7"/>
        <w:jc w:val="center"/>
        <w:rPr>
          <w:szCs w:val="28"/>
        </w:rPr>
      </w:pPr>
      <w:bookmarkStart w:id="2191" w:name="_Ref426462780"/>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74</w:t>
      </w:r>
      <w:r w:rsidRPr="00551F95">
        <w:rPr>
          <w:szCs w:val="28"/>
        </w:rPr>
        <w:fldChar w:fldCharType="end"/>
      </w:r>
      <w:bookmarkEnd w:id="2190"/>
      <w:bookmarkEnd w:id="2191"/>
      <w:r w:rsidRPr="00551F95">
        <w:rPr>
          <w:szCs w:val="28"/>
        </w:rPr>
        <w:t>. Вкладка «Сводные предложения (по ОКПД)»</w:t>
      </w:r>
    </w:p>
    <w:p w14:paraId="4E7CF918" w14:textId="440ED0A7" w:rsidR="00D72DEA" w:rsidRPr="00551F95" w:rsidRDefault="00D72DEA" w:rsidP="00D72DEA">
      <w:pPr>
        <w:spacing w:before="120" w:after="120"/>
        <w:rPr>
          <w:szCs w:val="28"/>
        </w:rPr>
      </w:pPr>
      <w:r w:rsidRPr="00551F95">
        <w:rPr>
          <w:szCs w:val="28"/>
        </w:rPr>
        <w:t>«Общая информация</w:t>
      </w:r>
      <w:r w:rsidR="0042549E">
        <w:rPr>
          <w:szCs w:val="28"/>
        </w:rPr>
        <w:t>»</w:t>
      </w:r>
      <w:r w:rsidRPr="00551F95">
        <w:rPr>
          <w:szCs w:val="28"/>
        </w:rPr>
        <w:t xml:space="preserve"> о предложении по закупкам вкладка содержит сведения о федеральном государственном заказчике, а также основные сведения документа (регистрационный номер, информация о статусе и версии, плановый период, даты создания и утверждения, а также единицу измерения). Формируется автоматически (</w:t>
      </w:r>
      <w:r w:rsidRPr="00551F95">
        <w:rPr>
          <w:szCs w:val="28"/>
        </w:rPr>
        <w:fldChar w:fldCharType="begin"/>
      </w:r>
      <w:r w:rsidRPr="00551F95">
        <w:rPr>
          <w:szCs w:val="28"/>
        </w:rPr>
        <w:instrText xml:space="preserve"> REF _Ref426622377 \h  \* MERGEFORMAT </w:instrText>
      </w:r>
      <w:r w:rsidRPr="00551F95">
        <w:rPr>
          <w:szCs w:val="28"/>
        </w:rPr>
      </w:r>
      <w:r w:rsidRPr="00551F95">
        <w:rPr>
          <w:szCs w:val="28"/>
        </w:rPr>
        <w:fldChar w:fldCharType="separate"/>
      </w:r>
      <w:r w:rsidR="00A80286" w:rsidRPr="00551F95">
        <w:rPr>
          <w:szCs w:val="28"/>
        </w:rPr>
        <w:t xml:space="preserve">Рисунок </w:t>
      </w:r>
      <w:r w:rsidR="00A80286">
        <w:rPr>
          <w:szCs w:val="28"/>
        </w:rPr>
        <w:t>75</w:t>
      </w:r>
      <w:r w:rsidRPr="00551F95">
        <w:rPr>
          <w:szCs w:val="28"/>
        </w:rPr>
        <w:fldChar w:fldCharType="end"/>
      </w:r>
      <w:r w:rsidRPr="00551F95">
        <w:rPr>
          <w:szCs w:val="28"/>
        </w:rPr>
        <w:t>).</w:t>
      </w:r>
    </w:p>
    <w:p w14:paraId="2B6CDA99" w14:textId="77777777" w:rsidR="00D72DEA" w:rsidRPr="00551F95" w:rsidRDefault="00D72DEA" w:rsidP="00D72DEA">
      <w:pPr>
        <w:pStyle w:val="aff7"/>
        <w:keepNext/>
        <w:keepLines/>
        <w:jc w:val="center"/>
        <w:rPr>
          <w:szCs w:val="28"/>
        </w:rPr>
      </w:pPr>
      <w:r w:rsidRPr="00551F95">
        <w:rPr>
          <w:noProof/>
          <w:szCs w:val="28"/>
        </w:rPr>
        <w:lastRenderedPageBreak/>
        <w:drawing>
          <wp:inline distT="0" distB="0" distL="0" distR="0" wp14:anchorId="03C15001" wp14:editId="1C370EEA">
            <wp:extent cx="5939790" cy="3490595"/>
            <wp:effectExtent l="19050" t="19050" r="22860" b="14605"/>
            <wp:docPr id="67" name="Рисунок 67" descr="C:\Users\user\Desktop\Задачи\УЗ 2016\ПаК\скрины\2016-07-04 09_38_02-Главное меню - Internet Explor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user\Desktop\Задачи\УЗ 2016\ПаК\скрины\2016-07-04 09_38_02-Главное меню - Internet Explorer.pn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39790" cy="3490595"/>
                    </a:xfrm>
                    <a:prstGeom prst="rect">
                      <a:avLst/>
                    </a:prstGeom>
                    <a:noFill/>
                    <a:ln>
                      <a:solidFill>
                        <a:schemeClr val="tx1"/>
                      </a:solidFill>
                    </a:ln>
                  </pic:spPr>
                </pic:pic>
              </a:graphicData>
            </a:graphic>
          </wp:inline>
        </w:drawing>
      </w:r>
    </w:p>
    <w:p w14:paraId="0A0AE100" w14:textId="3C7F4F2B" w:rsidR="00D72DEA" w:rsidRDefault="00D72DEA" w:rsidP="00D72DEA">
      <w:pPr>
        <w:pStyle w:val="aff7"/>
        <w:jc w:val="center"/>
        <w:rPr>
          <w:szCs w:val="28"/>
        </w:rPr>
      </w:pPr>
      <w:bookmarkStart w:id="2192" w:name="_Ref426622377"/>
      <w:r w:rsidRPr="00551F95">
        <w:rPr>
          <w:szCs w:val="28"/>
        </w:rPr>
        <w:t xml:space="preserve">Рисунок </w:t>
      </w:r>
      <w:r w:rsidRPr="00551F95">
        <w:rPr>
          <w:b w:val="0"/>
          <w:bCs w:val="0"/>
          <w:szCs w:val="28"/>
        </w:rPr>
        <w:fldChar w:fldCharType="begin"/>
      </w:r>
      <w:r w:rsidRPr="00551F95">
        <w:rPr>
          <w:szCs w:val="28"/>
        </w:rPr>
        <w:instrText xml:space="preserve"> SEQ Рисунок \* ARABIC </w:instrText>
      </w:r>
      <w:r w:rsidRPr="00551F95">
        <w:rPr>
          <w:b w:val="0"/>
          <w:bCs w:val="0"/>
          <w:szCs w:val="28"/>
        </w:rPr>
        <w:fldChar w:fldCharType="separate"/>
      </w:r>
      <w:r w:rsidR="00A80286">
        <w:rPr>
          <w:noProof/>
          <w:szCs w:val="28"/>
        </w:rPr>
        <w:t>75</w:t>
      </w:r>
      <w:r w:rsidRPr="00551F95">
        <w:rPr>
          <w:b w:val="0"/>
          <w:bCs w:val="0"/>
          <w:szCs w:val="28"/>
        </w:rPr>
        <w:fldChar w:fldCharType="end"/>
      </w:r>
      <w:bookmarkEnd w:id="2192"/>
      <w:r w:rsidRPr="00551F95">
        <w:rPr>
          <w:szCs w:val="28"/>
        </w:rPr>
        <w:t>. Вкладка «Общая информация»</w:t>
      </w:r>
    </w:p>
    <w:p w14:paraId="23E45B82" w14:textId="2653FCE6" w:rsidR="0042549E" w:rsidRPr="00551F95" w:rsidRDefault="0042549E" w:rsidP="004F0FCB">
      <w:pPr>
        <w:spacing w:before="120" w:after="120"/>
        <w:rPr>
          <w:szCs w:val="28"/>
        </w:rPr>
      </w:pPr>
      <w:r w:rsidRPr="00EA5262">
        <w:rPr>
          <w:szCs w:val="28"/>
        </w:rPr>
        <w:t xml:space="preserve">Заполнить необходимые поля и нажать </w:t>
      </w:r>
      <w:r>
        <w:rPr>
          <w:szCs w:val="28"/>
        </w:rPr>
        <w:t xml:space="preserve">на кнопку </w:t>
      </w:r>
      <w:r w:rsidRPr="00C33BED">
        <w:rPr>
          <w:noProof/>
          <w:szCs w:val="28"/>
        </w:rPr>
        <w:drawing>
          <wp:inline distT="0" distB="0" distL="0" distR="0" wp14:anchorId="69DBB4E5" wp14:editId="2CB792DA">
            <wp:extent cx="294005" cy="222885"/>
            <wp:effectExtent l="0" t="0" r="0" b="5715"/>
            <wp:docPr id="543" name="Рисунок 543" descr="C:\Users\user\Desktop\Задачи\УЗ 2016\РП планированеи закупок версия 1.4\скрины для версии 1.4\2016-09-16 15_26_44-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5" descr="C:\Users\user\Desktop\Задачи\УЗ 2016\РП планированеи закупок версия 1.4\скрины для версии 1.4\2016-09-16 15_26_44-Главное меню.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4005" cy="222885"/>
                    </a:xfrm>
                    <a:prstGeom prst="rect">
                      <a:avLst/>
                    </a:prstGeom>
                    <a:noFill/>
                    <a:ln>
                      <a:noFill/>
                    </a:ln>
                  </pic:spPr>
                </pic:pic>
              </a:graphicData>
            </a:graphic>
          </wp:inline>
        </w:drawing>
      </w:r>
      <w:r>
        <w:rPr>
          <w:szCs w:val="28"/>
        </w:rPr>
        <w:t xml:space="preserve"> «Сохранить изменения и закрыть окно». При возникновении ошибок см. раздел </w:t>
      </w:r>
      <w:r>
        <w:rPr>
          <w:szCs w:val="28"/>
        </w:rPr>
        <w:fldChar w:fldCharType="begin"/>
      </w:r>
      <w:r>
        <w:rPr>
          <w:szCs w:val="28"/>
        </w:rPr>
        <w:instrText xml:space="preserve"> REF _Ref461803749 \r \h </w:instrText>
      </w:r>
      <w:r w:rsidR="001F031E">
        <w:rPr>
          <w:szCs w:val="28"/>
        </w:rPr>
        <w:instrText xml:space="preserve"> \* MERGEFORMAT </w:instrText>
      </w:r>
      <w:r>
        <w:rPr>
          <w:szCs w:val="28"/>
        </w:rPr>
      </w:r>
      <w:r>
        <w:rPr>
          <w:szCs w:val="28"/>
        </w:rPr>
        <w:fldChar w:fldCharType="separate"/>
      </w:r>
      <w:r w:rsidR="00A80286">
        <w:rPr>
          <w:szCs w:val="28"/>
        </w:rPr>
        <w:t>4.2.3</w:t>
      </w:r>
      <w:r>
        <w:rPr>
          <w:szCs w:val="28"/>
        </w:rPr>
        <w:fldChar w:fldCharType="end"/>
      </w:r>
      <w:r>
        <w:rPr>
          <w:szCs w:val="28"/>
        </w:rPr>
        <w:t>.</w:t>
      </w:r>
    </w:p>
    <w:p w14:paraId="0A974FC3" w14:textId="3C2493A4" w:rsidR="0042549E" w:rsidRPr="00551F95" w:rsidRDefault="0042549E" w:rsidP="004F0FCB">
      <w:pPr>
        <w:spacing w:before="120" w:after="120"/>
        <w:rPr>
          <w:szCs w:val="28"/>
        </w:rPr>
      </w:pPr>
      <w:r w:rsidRPr="004F0FCB">
        <w:rPr>
          <w:szCs w:val="28"/>
        </w:rPr>
        <w:t>Предложения по закупкам 300 сохранится в статусе «Черновик» и отобразится на странице со списком предложений по закупкам 300.</w:t>
      </w:r>
    </w:p>
    <w:p w14:paraId="5E666011" w14:textId="77777777" w:rsidR="00D72DEA" w:rsidRPr="00551F95" w:rsidRDefault="00D72DEA" w:rsidP="00D72DEA">
      <w:pPr>
        <w:pStyle w:val="aff7"/>
        <w:jc w:val="center"/>
        <w:rPr>
          <w:sz w:val="2"/>
          <w:szCs w:val="2"/>
        </w:rPr>
      </w:pPr>
    </w:p>
    <w:p w14:paraId="18804651" w14:textId="77777777" w:rsidR="00D72DEA" w:rsidRPr="00551F95" w:rsidRDefault="00D72DEA" w:rsidP="003D42E9">
      <w:pPr>
        <w:pStyle w:val="4"/>
      </w:pPr>
      <w:bookmarkStart w:id="2193" w:name="_Ref426564352"/>
      <w:r w:rsidRPr="00551F95">
        <w:t>Предложения по закупкам в части объектов капитального строительства, мероприятий, объектов недвижимого имущества, включенных в федеральную адресную инвестиционную программу - 400</w:t>
      </w:r>
      <w:bookmarkEnd w:id="2193"/>
    </w:p>
    <w:p w14:paraId="0C16589C" w14:textId="40E11D0E" w:rsidR="00D72DEA" w:rsidRPr="00551F95" w:rsidRDefault="00D72DEA" w:rsidP="00D72DEA">
      <w:pPr>
        <w:spacing w:before="120" w:after="120"/>
        <w:rPr>
          <w:szCs w:val="28"/>
        </w:rPr>
      </w:pPr>
      <w:r w:rsidRPr="00551F95">
        <w:rPr>
          <w:szCs w:val="28"/>
        </w:rPr>
        <w:t xml:space="preserve">Информация </w:t>
      </w:r>
      <w:r w:rsidR="0042549E">
        <w:rPr>
          <w:szCs w:val="28"/>
        </w:rPr>
        <w:t>страницы «</w:t>
      </w:r>
      <w:r w:rsidRPr="00551F95">
        <w:rPr>
          <w:szCs w:val="28"/>
        </w:rPr>
        <w:t>Предложения по закупкам 400</w:t>
      </w:r>
      <w:r w:rsidR="0042549E">
        <w:rPr>
          <w:szCs w:val="28"/>
        </w:rPr>
        <w:t>»</w:t>
      </w:r>
      <w:r w:rsidRPr="00551F95">
        <w:rPr>
          <w:szCs w:val="28"/>
        </w:rPr>
        <w:t xml:space="preserve"> сгруппирована по следующим вкладкам:</w:t>
      </w:r>
    </w:p>
    <w:p w14:paraId="50522194" w14:textId="3C6A0608" w:rsidR="00D72DEA" w:rsidRPr="00551F95" w:rsidRDefault="00D72DEA" w:rsidP="00D72DEA">
      <w:pPr>
        <w:spacing w:before="120" w:after="120"/>
        <w:rPr>
          <w:szCs w:val="28"/>
        </w:rPr>
      </w:pPr>
      <w:r w:rsidRPr="00551F95">
        <w:rPr>
          <w:szCs w:val="28"/>
        </w:rPr>
        <w:t>«Общая информация о закупках» вкладка содержит информацию всех позиций укрупненных закупок 400 сгруппированную по объектам капитального строительства (все реквизиты позиций, включенных в ПЗ) (</w:t>
      </w:r>
      <w:r w:rsidRPr="00551F95">
        <w:rPr>
          <w:szCs w:val="28"/>
        </w:rPr>
        <w:fldChar w:fldCharType="begin"/>
      </w:r>
      <w:r w:rsidRPr="00551F95">
        <w:rPr>
          <w:szCs w:val="28"/>
        </w:rPr>
        <w:instrText xml:space="preserve"> REF _Ref422508985 \h  \* MERGEFORMAT </w:instrText>
      </w:r>
      <w:r w:rsidRPr="00551F95">
        <w:rPr>
          <w:szCs w:val="28"/>
        </w:rPr>
      </w:r>
      <w:r w:rsidRPr="00551F95">
        <w:rPr>
          <w:szCs w:val="28"/>
        </w:rPr>
        <w:fldChar w:fldCharType="separate"/>
      </w:r>
      <w:r w:rsidR="00A80286" w:rsidRPr="00551F95">
        <w:rPr>
          <w:szCs w:val="28"/>
        </w:rPr>
        <w:t xml:space="preserve">Рисунок </w:t>
      </w:r>
      <w:r w:rsidR="00A80286">
        <w:rPr>
          <w:szCs w:val="28"/>
        </w:rPr>
        <w:t>76</w:t>
      </w:r>
      <w:r w:rsidRPr="00551F95">
        <w:rPr>
          <w:szCs w:val="28"/>
        </w:rPr>
        <w:fldChar w:fldCharType="end"/>
      </w:r>
      <w:r w:rsidRPr="00551F95">
        <w:rPr>
          <w:szCs w:val="28"/>
        </w:rPr>
        <w:t>).</w:t>
      </w:r>
    </w:p>
    <w:p w14:paraId="79DEFA7C" w14:textId="77777777" w:rsidR="00D72DEA" w:rsidRPr="00551F95" w:rsidRDefault="00D72DEA" w:rsidP="00D72DEA">
      <w:pPr>
        <w:spacing w:before="120" w:after="120"/>
        <w:jc w:val="center"/>
        <w:rPr>
          <w:szCs w:val="28"/>
        </w:rPr>
      </w:pPr>
      <w:r w:rsidRPr="00551F95">
        <w:rPr>
          <w:snapToGrid w:val="0"/>
          <w:color w:val="000000"/>
          <w:w w:val="0"/>
          <w:sz w:val="0"/>
          <w:szCs w:val="0"/>
          <w:u w:color="000000"/>
          <w:bdr w:val="none" w:sz="0" w:space="0" w:color="000000"/>
          <w:shd w:val="clear" w:color="000000" w:fill="000000"/>
          <w:lang w:val="x-none" w:eastAsia="x-none" w:bidi="x-none"/>
        </w:rPr>
        <w:lastRenderedPageBreak/>
        <w:t xml:space="preserve"> </w:t>
      </w:r>
      <w:r w:rsidRPr="00551F95">
        <w:rPr>
          <w:noProof/>
          <w:color w:val="000000"/>
          <w:w w:val="0"/>
          <w:sz w:val="0"/>
          <w:szCs w:val="0"/>
          <w:u w:color="000000"/>
          <w:bdr w:val="none" w:sz="0" w:space="0" w:color="000000"/>
          <w:shd w:val="clear" w:color="000000" w:fill="000000"/>
        </w:rPr>
        <w:drawing>
          <wp:inline distT="0" distB="0" distL="0" distR="0" wp14:anchorId="320B0D19" wp14:editId="101BDAA2">
            <wp:extent cx="5939790" cy="2027555"/>
            <wp:effectExtent l="19050" t="19050" r="22860" b="10795"/>
            <wp:docPr id="301" name="Рисунок 301" descr="C:\Users\user\Desktop\Задачи\УЗ 2016\ПаК\скрины\2016-07-04 09_41_30-Главное меню - Internet Explor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user\Desktop\Задачи\УЗ 2016\ПаК\скрины\2016-07-04 09_41_30-Главное меню - Internet Explorer.pn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39790" cy="2027555"/>
                    </a:xfrm>
                    <a:prstGeom prst="rect">
                      <a:avLst/>
                    </a:prstGeom>
                    <a:noFill/>
                    <a:ln>
                      <a:solidFill>
                        <a:schemeClr val="tx1"/>
                      </a:solidFill>
                    </a:ln>
                  </pic:spPr>
                </pic:pic>
              </a:graphicData>
            </a:graphic>
          </wp:inline>
        </w:drawing>
      </w:r>
    </w:p>
    <w:p w14:paraId="7A3C7170" w14:textId="291A955C" w:rsidR="00D72DEA" w:rsidRPr="00551F95" w:rsidRDefault="00D72DEA" w:rsidP="00D72DEA">
      <w:pPr>
        <w:pStyle w:val="aff7"/>
        <w:jc w:val="center"/>
        <w:rPr>
          <w:szCs w:val="28"/>
        </w:rPr>
      </w:pPr>
      <w:bookmarkStart w:id="2194" w:name="_Ref422508985"/>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76</w:t>
      </w:r>
      <w:r w:rsidRPr="00551F95">
        <w:rPr>
          <w:szCs w:val="28"/>
        </w:rPr>
        <w:fldChar w:fldCharType="end"/>
      </w:r>
      <w:bookmarkEnd w:id="2194"/>
      <w:r w:rsidRPr="00551F95">
        <w:rPr>
          <w:szCs w:val="28"/>
        </w:rPr>
        <w:t>. Вкладка «Общая информация о закупках»</w:t>
      </w:r>
    </w:p>
    <w:p w14:paraId="7BD8C268" w14:textId="4CE1C32B" w:rsidR="00D72DEA" w:rsidRPr="00551F95" w:rsidRDefault="00D72DEA" w:rsidP="00D72DEA">
      <w:pPr>
        <w:spacing w:before="120" w:after="120"/>
        <w:rPr>
          <w:szCs w:val="28"/>
        </w:rPr>
      </w:pPr>
      <w:r w:rsidRPr="00551F95">
        <w:rPr>
          <w:szCs w:val="28"/>
        </w:rPr>
        <w:t>«Объемы финансового обеспечения по объектам закупок» - вкладка содержит информацию о финансовом обеспечении позиций укрупненных закупок 400, включенных в ПЗ, сгруппированную по ОКПД в разрезе направлений инвестирования. Формируется автоматически при включении позиций УЗ в предложение 400</w:t>
      </w:r>
      <w:r w:rsidR="001F031E">
        <w:rPr>
          <w:szCs w:val="28"/>
        </w:rPr>
        <w:t xml:space="preserve"> (</w:t>
      </w:r>
      <w:r w:rsidR="001F031E" w:rsidRPr="00A22340">
        <w:rPr>
          <w:szCs w:val="28"/>
        </w:rPr>
        <w:fldChar w:fldCharType="begin"/>
      </w:r>
      <w:r w:rsidR="001F031E" w:rsidRPr="001F031E">
        <w:rPr>
          <w:szCs w:val="28"/>
        </w:rPr>
        <w:instrText xml:space="preserve"> REF _Ref462143457 \h </w:instrText>
      </w:r>
      <w:r w:rsidR="001F031E" w:rsidRPr="004F0FCB">
        <w:rPr>
          <w:szCs w:val="28"/>
        </w:rPr>
        <w:instrText xml:space="preserve"> \* MERGEFORMAT </w:instrText>
      </w:r>
      <w:r w:rsidR="001F031E" w:rsidRPr="00A22340">
        <w:rPr>
          <w:szCs w:val="28"/>
        </w:rPr>
      </w:r>
      <w:r w:rsidR="001F031E" w:rsidRPr="00A22340">
        <w:rPr>
          <w:szCs w:val="28"/>
        </w:rPr>
        <w:fldChar w:fldCharType="separate"/>
      </w:r>
      <w:r w:rsidR="00A80286" w:rsidRPr="00A80286">
        <w:rPr>
          <w:szCs w:val="28"/>
        </w:rPr>
        <w:t xml:space="preserve">Рисунок </w:t>
      </w:r>
      <w:r w:rsidR="00A80286" w:rsidRPr="00A80286">
        <w:rPr>
          <w:noProof/>
          <w:szCs w:val="28"/>
        </w:rPr>
        <w:t>77</w:t>
      </w:r>
      <w:r w:rsidR="001F031E" w:rsidRPr="00A22340">
        <w:rPr>
          <w:szCs w:val="28"/>
        </w:rPr>
        <w:fldChar w:fldCharType="end"/>
      </w:r>
      <w:r w:rsidR="001F031E" w:rsidRPr="001F031E">
        <w:rPr>
          <w:szCs w:val="28"/>
        </w:rPr>
        <w:t>)</w:t>
      </w:r>
      <w:r w:rsidRPr="001F031E">
        <w:rPr>
          <w:szCs w:val="28"/>
        </w:rPr>
        <w:t>.</w:t>
      </w:r>
    </w:p>
    <w:p w14:paraId="45A6FF33" w14:textId="77777777" w:rsidR="00D72DEA" w:rsidRPr="00551F95" w:rsidRDefault="00D72DEA" w:rsidP="00EF55C5">
      <w:pPr>
        <w:spacing w:before="120" w:after="120"/>
        <w:ind w:firstLine="0"/>
        <w:jc w:val="center"/>
        <w:rPr>
          <w:szCs w:val="28"/>
        </w:rPr>
      </w:pPr>
      <w:r w:rsidRPr="00551F95">
        <w:rPr>
          <w:noProof/>
          <w:szCs w:val="28"/>
        </w:rPr>
        <w:drawing>
          <wp:inline distT="0" distB="0" distL="0" distR="0" wp14:anchorId="0AB4D770" wp14:editId="6FC76020">
            <wp:extent cx="6115059" cy="1318161"/>
            <wp:effectExtent l="19050" t="19050" r="19050" b="15875"/>
            <wp:docPr id="400" name="Рисунок 400" descr="C:\Users\user\Desktop\Задачи\УЗ 2016\ПаК\скрины\2016-07-04 09_41_58-Главное меню - Internet Explor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user\Desktop\Задачи\УЗ 2016\ПаК\скрины\2016-07-04 09_41_58-Главное меню - Internet Explorer.png"/>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b="15736"/>
                    <a:stretch/>
                  </pic:blipFill>
                  <pic:spPr bwMode="auto">
                    <a:xfrm>
                      <a:off x="0" y="0"/>
                      <a:ext cx="6164716" cy="132886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2992544" w14:textId="19B7D2D4" w:rsidR="00D72DEA" w:rsidRPr="00551F95" w:rsidRDefault="00D72DEA" w:rsidP="00D72DEA">
      <w:pPr>
        <w:spacing w:before="120" w:after="120"/>
        <w:jc w:val="center"/>
        <w:rPr>
          <w:b/>
          <w:szCs w:val="28"/>
        </w:rPr>
      </w:pPr>
      <w:bookmarkStart w:id="2195" w:name="_Ref462143457"/>
      <w:r w:rsidRPr="00551F95">
        <w:rPr>
          <w:b/>
          <w:szCs w:val="28"/>
        </w:rPr>
        <w:t xml:space="preserve">Рисунок </w:t>
      </w:r>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77</w:t>
      </w:r>
      <w:r w:rsidRPr="00551F95">
        <w:rPr>
          <w:b/>
          <w:szCs w:val="28"/>
        </w:rPr>
        <w:fldChar w:fldCharType="end"/>
      </w:r>
      <w:bookmarkEnd w:id="2195"/>
      <w:r w:rsidRPr="00551F95">
        <w:rPr>
          <w:b/>
          <w:szCs w:val="28"/>
        </w:rPr>
        <w:t>. Вкладка «Объемы финансового обеспечения по объектам закупок»</w:t>
      </w:r>
    </w:p>
    <w:p w14:paraId="38375E19" w14:textId="007A7352" w:rsidR="00D72DEA" w:rsidRPr="00551F95" w:rsidRDefault="00D72DEA" w:rsidP="00D72DEA">
      <w:pPr>
        <w:spacing w:before="120" w:after="120"/>
        <w:rPr>
          <w:szCs w:val="28"/>
        </w:rPr>
      </w:pPr>
      <w:r w:rsidRPr="00551F95">
        <w:rPr>
          <w:szCs w:val="28"/>
        </w:rPr>
        <w:t>«Сводные предложения по закупкам» - вкладка содержит информацию о позициях укрупненных закупок 400, включенных в ПЗ, сгруппированную по КБК в разрезе объектов ФАИП – формируется автоматически при добавлении позиции укрупненных закупок 400 в предложение</w:t>
      </w:r>
      <w:r w:rsidR="001F031E">
        <w:rPr>
          <w:szCs w:val="28"/>
        </w:rPr>
        <w:t xml:space="preserve"> (</w:t>
      </w:r>
      <w:r w:rsidR="001F031E">
        <w:rPr>
          <w:szCs w:val="28"/>
        </w:rPr>
        <w:fldChar w:fldCharType="begin"/>
      </w:r>
      <w:r w:rsidR="001F031E">
        <w:rPr>
          <w:szCs w:val="28"/>
        </w:rPr>
        <w:instrText xml:space="preserve"> REF _Ref422508996 \h </w:instrText>
      </w:r>
      <w:r w:rsidR="001F031E">
        <w:rPr>
          <w:szCs w:val="28"/>
        </w:rPr>
      </w:r>
      <w:r w:rsidR="001F031E">
        <w:rPr>
          <w:szCs w:val="28"/>
        </w:rPr>
        <w:fldChar w:fldCharType="separate"/>
      </w:r>
      <w:r w:rsidR="00A80286" w:rsidRPr="00551F95">
        <w:rPr>
          <w:szCs w:val="28"/>
        </w:rPr>
        <w:t xml:space="preserve">Рисунок </w:t>
      </w:r>
      <w:r w:rsidR="00A80286">
        <w:rPr>
          <w:noProof/>
          <w:szCs w:val="28"/>
        </w:rPr>
        <w:t>78</w:t>
      </w:r>
      <w:r w:rsidR="001F031E">
        <w:rPr>
          <w:szCs w:val="28"/>
        </w:rPr>
        <w:fldChar w:fldCharType="end"/>
      </w:r>
      <w:r w:rsidR="001F031E">
        <w:rPr>
          <w:szCs w:val="28"/>
        </w:rPr>
        <w:t xml:space="preserve">, </w:t>
      </w:r>
      <w:r w:rsidR="001F031E">
        <w:rPr>
          <w:szCs w:val="28"/>
        </w:rPr>
        <w:fldChar w:fldCharType="begin"/>
      </w:r>
      <w:r w:rsidR="001F031E">
        <w:rPr>
          <w:szCs w:val="28"/>
        </w:rPr>
        <w:instrText xml:space="preserve"> REF _Ref422509001 \h </w:instrText>
      </w:r>
      <w:r w:rsidR="001F031E">
        <w:rPr>
          <w:szCs w:val="28"/>
        </w:rPr>
      </w:r>
      <w:r w:rsidR="001F031E">
        <w:rPr>
          <w:szCs w:val="28"/>
        </w:rPr>
        <w:fldChar w:fldCharType="separate"/>
      </w:r>
      <w:r w:rsidR="00A80286" w:rsidRPr="00551F95">
        <w:rPr>
          <w:szCs w:val="28"/>
        </w:rPr>
        <w:t xml:space="preserve">Рисунок </w:t>
      </w:r>
      <w:r w:rsidR="00A80286">
        <w:rPr>
          <w:noProof/>
          <w:szCs w:val="28"/>
        </w:rPr>
        <w:t>79</w:t>
      </w:r>
      <w:r w:rsidR="001F031E">
        <w:rPr>
          <w:szCs w:val="28"/>
        </w:rPr>
        <w:fldChar w:fldCharType="end"/>
      </w:r>
      <w:r w:rsidR="001F031E">
        <w:rPr>
          <w:szCs w:val="28"/>
        </w:rPr>
        <w:t>)</w:t>
      </w:r>
      <w:r w:rsidRPr="00551F95">
        <w:rPr>
          <w:szCs w:val="28"/>
        </w:rPr>
        <w:t>.</w:t>
      </w:r>
    </w:p>
    <w:p w14:paraId="3F21A7FE" w14:textId="77777777" w:rsidR="00D72DEA" w:rsidRPr="00551F95" w:rsidRDefault="00D72DEA" w:rsidP="00D72DEA">
      <w:pPr>
        <w:spacing w:before="120" w:after="120"/>
        <w:ind w:firstLine="0"/>
        <w:jc w:val="center"/>
        <w:rPr>
          <w:szCs w:val="28"/>
        </w:rPr>
      </w:pPr>
      <w:r w:rsidRPr="00551F95">
        <w:rPr>
          <w:noProof/>
          <w:szCs w:val="28"/>
        </w:rPr>
        <w:drawing>
          <wp:inline distT="0" distB="0" distL="0" distR="0" wp14:anchorId="2B729AB4" wp14:editId="5262CDF1">
            <wp:extent cx="5939790" cy="1701800"/>
            <wp:effectExtent l="19050" t="19050" r="22860" b="12700"/>
            <wp:docPr id="406" name="Рисунок 406" descr="C:\Users\user\Desktop\Задачи\УЗ 2016\ПаК\скрины\2016-07-04 09_43_04-Главное меню - Internet Explor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user\Desktop\Задачи\УЗ 2016\ПаК\скрины\2016-07-04 09_43_04-Главное меню - Internet Explorer.pn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939790" cy="1701800"/>
                    </a:xfrm>
                    <a:prstGeom prst="rect">
                      <a:avLst/>
                    </a:prstGeom>
                    <a:noFill/>
                    <a:ln>
                      <a:solidFill>
                        <a:schemeClr val="tx1"/>
                      </a:solidFill>
                    </a:ln>
                  </pic:spPr>
                </pic:pic>
              </a:graphicData>
            </a:graphic>
          </wp:inline>
        </w:drawing>
      </w:r>
    </w:p>
    <w:p w14:paraId="09369CFC" w14:textId="55F8B635" w:rsidR="00D72DEA" w:rsidRPr="00551F95" w:rsidRDefault="00D72DEA" w:rsidP="00D72DEA">
      <w:pPr>
        <w:pStyle w:val="aff7"/>
        <w:jc w:val="center"/>
        <w:rPr>
          <w:szCs w:val="28"/>
        </w:rPr>
      </w:pPr>
      <w:bookmarkStart w:id="2196" w:name="_Ref422508996"/>
      <w:r w:rsidRPr="00551F95">
        <w:rPr>
          <w:szCs w:val="28"/>
        </w:rPr>
        <w:lastRenderedPageBreak/>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78</w:t>
      </w:r>
      <w:r w:rsidRPr="00551F95">
        <w:rPr>
          <w:szCs w:val="28"/>
        </w:rPr>
        <w:fldChar w:fldCharType="end"/>
      </w:r>
      <w:bookmarkEnd w:id="2196"/>
      <w:r w:rsidRPr="00551F95">
        <w:rPr>
          <w:szCs w:val="28"/>
        </w:rPr>
        <w:t>. Вкладка «Сводные предложения по закупкам». Часть 1</w:t>
      </w:r>
    </w:p>
    <w:p w14:paraId="0F311DA2" w14:textId="77777777" w:rsidR="00D72DEA" w:rsidRPr="00551F95" w:rsidRDefault="00D72DEA" w:rsidP="00D72DEA">
      <w:pPr>
        <w:spacing w:before="120" w:after="120"/>
        <w:ind w:firstLine="0"/>
        <w:jc w:val="center"/>
        <w:rPr>
          <w:szCs w:val="28"/>
        </w:rPr>
      </w:pPr>
      <w:r w:rsidRPr="00551F95">
        <w:rPr>
          <w:noProof/>
          <w:szCs w:val="28"/>
        </w:rPr>
        <w:drawing>
          <wp:inline distT="0" distB="0" distL="0" distR="0" wp14:anchorId="7EE2CD3E" wp14:editId="33838406">
            <wp:extent cx="5923915" cy="1438910"/>
            <wp:effectExtent l="19050" t="19050" r="19685" b="27940"/>
            <wp:docPr id="407" name="Рисунок 407" descr="C:\Users\user\Desktop\Задачи\УЗ 2016\ПаК\скрины\2016-07-04 09_43_22-Главное меню - Internet Explor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user\Desktop\Задачи\УЗ 2016\ПаК\скрины\2016-07-04 09_43_22-Главное меню - Internet Explorer.pn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923915" cy="1438910"/>
                    </a:xfrm>
                    <a:prstGeom prst="rect">
                      <a:avLst/>
                    </a:prstGeom>
                    <a:noFill/>
                    <a:ln>
                      <a:solidFill>
                        <a:schemeClr val="tx1"/>
                      </a:solidFill>
                    </a:ln>
                  </pic:spPr>
                </pic:pic>
              </a:graphicData>
            </a:graphic>
          </wp:inline>
        </w:drawing>
      </w:r>
    </w:p>
    <w:p w14:paraId="6A4A7829" w14:textId="7AF75B19" w:rsidR="00D72DEA" w:rsidRPr="00551F95" w:rsidRDefault="00D72DEA" w:rsidP="00D72DEA">
      <w:pPr>
        <w:pStyle w:val="aff7"/>
        <w:jc w:val="center"/>
        <w:rPr>
          <w:szCs w:val="28"/>
        </w:rPr>
      </w:pPr>
      <w:bookmarkStart w:id="2197" w:name="_Ref422509001"/>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79</w:t>
      </w:r>
      <w:r w:rsidRPr="00551F95">
        <w:rPr>
          <w:szCs w:val="28"/>
        </w:rPr>
        <w:fldChar w:fldCharType="end"/>
      </w:r>
      <w:bookmarkEnd w:id="2197"/>
      <w:r w:rsidRPr="00551F95">
        <w:rPr>
          <w:szCs w:val="28"/>
        </w:rPr>
        <w:t>. Вкладка «Сводные предложения по закупкам». Часть 2</w:t>
      </w:r>
    </w:p>
    <w:p w14:paraId="45F0B275" w14:textId="22A059A9" w:rsidR="00D72DEA" w:rsidRPr="00551F95" w:rsidRDefault="00D72DEA" w:rsidP="00D72DEA">
      <w:pPr>
        <w:pStyle w:val="14"/>
        <w:rPr>
          <w:sz w:val="28"/>
          <w:szCs w:val="28"/>
        </w:rPr>
      </w:pPr>
      <w:r w:rsidRPr="00551F95">
        <w:rPr>
          <w:sz w:val="28"/>
          <w:szCs w:val="28"/>
        </w:rPr>
        <w:t>«</w:t>
      </w:r>
      <w:r w:rsidRPr="00551F95">
        <w:rPr>
          <w:b w:val="0"/>
          <w:sz w:val="28"/>
          <w:szCs w:val="28"/>
        </w:rPr>
        <w:t>Сведения о нормативно-правовых актах» - вкладка содержит сведения о нормативно-правовых актах по объектам ФАИП, сведения о которых, включены в ПЗ 400 в составе позиций укрупненных закупок. Сведения формируются автоматически при включении позиций укрупненных закупок с объектом ФАИП в предложение по закупкам (</w:t>
      </w:r>
      <w:r w:rsidRPr="00551F95">
        <w:rPr>
          <w:b w:val="0"/>
          <w:sz w:val="28"/>
          <w:szCs w:val="28"/>
        </w:rPr>
        <w:fldChar w:fldCharType="begin"/>
      </w:r>
      <w:r w:rsidRPr="00551F95">
        <w:rPr>
          <w:b w:val="0"/>
          <w:sz w:val="28"/>
          <w:szCs w:val="28"/>
        </w:rPr>
        <w:instrText xml:space="preserve"> REF _Ref426463793 \h  \* MERGEFORMAT </w:instrText>
      </w:r>
      <w:r w:rsidRPr="00551F95">
        <w:rPr>
          <w:b w:val="0"/>
          <w:sz w:val="28"/>
          <w:szCs w:val="28"/>
        </w:rPr>
      </w:r>
      <w:r w:rsidRPr="00551F95">
        <w:rPr>
          <w:b w:val="0"/>
          <w:sz w:val="28"/>
          <w:szCs w:val="28"/>
        </w:rPr>
        <w:fldChar w:fldCharType="separate"/>
      </w:r>
      <w:r w:rsidR="00A80286" w:rsidRPr="00A80286">
        <w:rPr>
          <w:b w:val="0"/>
          <w:sz w:val="28"/>
          <w:szCs w:val="28"/>
        </w:rPr>
        <w:t xml:space="preserve">Рисунок </w:t>
      </w:r>
      <w:r w:rsidR="00A80286" w:rsidRPr="00A80286">
        <w:rPr>
          <w:b w:val="0"/>
          <w:noProof/>
          <w:sz w:val="28"/>
          <w:szCs w:val="28"/>
        </w:rPr>
        <w:t>80</w:t>
      </w:r>
      <w:r w:rsidRPr="00551F95">
        <w:rPr>
          <w:b w:val="0"/>
          <w:sz w:val="28"/>
          <w:szCs w:val="28"/>
        </w:rPr>
        <w:fldChar w:fldCharType="end"/>
      </w:r>
      <w:r w:rsidRPr="00551F95">
        <w:rPr>
          <w:b w:val="0"/>
          <w:sz w:val="28"/>
          <w:szCs w:val="28"/>
        </w:rPr>
        <w:t>).</w:t>
      </w:r>
    </w:p>
    <w:p w14:paraId="3DFB0C1E" w14:textId="77777777" w:rsidR="00D72DEA" w:rsidRPr="00551F95" w:rsidRDefault="00D72DEA" w:rsidP="00D72DEA">
      <w:pPr>
        <w:spacing w:before="120" w:after="120"/>
        <w:jc w:val="center"/>
        <w:rPr>
          <w:szCs w:val="28"/>
        </w:rPr>
      </w:pPr>
      <w:r w:rsidRPr="00551F95">
        <w:rPr>
          <w:snapToGrid w:val="0"/>
          <w:color w:val="000000"/>
          <w:w w:val="0"/>
          <w:sz w:val="0"/>
          <w:szCs w:val="0"/>
          <w:u w:color="000000"/>
          <w:bdr w:val="none" w:sz="0" w:space="0" w:color="000000"/>
          <w:shd w:val="clear" w:color="000000" w:fill="000000"/>
          <w:lang w:val="x-none" w:eastAsia="x-none" w:bidi="x-none"/>
        </w:rPr>
        <w:t xml:space="preserve"> </w:t>
      </w:r>
      <w:r w:rsidRPr="00551F95">
        <w:rPr>
          <w:noProof/>
          <w:color w:val="000000"/>
          <w:w w:val="0"/>
          <w:sz w:val="0"/>
          <w:szCs w:val="0"/>
          <w:u w:color="000000"/>
          <w:bdr w:val="none" w:sz="0" w:space="0" w:color="000000"/>
          <w:shd w:val="clear" w:color="000000" w:fill="000000"/>
        </w:rPr>
        <w:drawing>
          <wp:inline distT="0" distB="0" distL="0" distR="0" wp14:anchorId="4502CFD1" wp14:editId="576C9C1E">
            <wp:extent cx="5931535" cy="1367790"/>
            <wp:effectExtent l="19050" t="19050" r="12065" b="22860"/>
            <wp:docPr id="299" name="Рисунок 299" descr="C:\Users\user\Desktop\Задачи\УЗ 2016\ПаК\скрины\2016-07-04 09_40_34-Главное меню - Internet Explor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user\Desktop\Задачи\УЗ 2016\ПаК\скрины\2016-07-04 09_40_34-Главное меню - Internet Explorer.pn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31535" cy="1367790"/>
                    </a:xfrm>
                    <a:prstGeom prst="rect">
                      <a:avLst/>
                    </a:prstGeom>
                    <a:noFill/>
                    <a:ln w="3175">
                      <a:solidFill>
                        <a:schemeClr val="tx1"/>
                      </a:solidFill>
                    </a:ln>
                  </pic:spPr>
                </pic:pic>
              </a:graphicData>
            </a:graphic>
          </wp:inline>
        </w:drawing>
      </w:r>
    </w:p>
    <w:p w14:paraId="630CBE07" w14:textId="00321757" w:rsidR="00D72DEA" w:rsidRPr="00551F95" w:rsidRDefault="00D72DEA" w:rsidP="00D72DEA">
      <w:pPr>
        <w:pStyle w:val="14"/>
        <w:jc w:val="center"/>
        <w:rPr>
          <w:sz w:val="28"/>
          <w:szCs w:val="28"/>
        </w:rPr>
      </w:pPr>
      <w:bookmarkStart w:id="2198" w:name="_Ref426463793"/>
      <w:r w:rsidRPr="00551F95">
        <w:rPr>
          <w:sz w:val="28"/>
          <w:szCs w:val="28"/>
        </w:rPr>
        <w:t xml:space="preserve">Рисунок </w:t>
      </w:r>
      <w:r w:rsidRPr="00551F95">
        <w:rPr>
          <w:b w:val="0"/>
          <w:bCs w:val="0"/>
          <w:sz w:val="28"/>
          <w:szCs w:val="28"/>
        </w:rPr>
        <w:fldChar w:fldCharType="begin"/>
      </w:r>
      <w:r w:rsidRPr="00551F95">
        <w:rPr>
          <w:sz w:val="28"/>
          <w:szCs w:val="28"/>
        </w:rPr>
        <w:instrText xml:space="preserve"> SEQ "Рисунок" \* ARABIC </w:instrText>
      </w:r>
      <w:r w:rsidRPr="00551F95">
        <w:rPr>
          <w:b w:val="0"/>
          <w:bCs w:val="0"/>
          <w:sz w:val="28"/>
          <w:szCs w:val="28"/>
        </w:rPr>
        <w:fldChar w:fldCharType="separate"/>
      </w:r>
      <w:r w:rsidR="00A80286">
        <w:rPr>
          <w:noProof/>
          <w:sz w:val="28"/>
          <w:szCs w:val="28"/>
        </w:rPr>
        <w:t>80</w:t>
      </w:r>
      <w:r w:rsidRPr="00551F95">
        <w:rPr>
          <w:b w:val="0"/>
          <w:bCs w:val="0"/>
          <w:sz w:val="28"/>
          <w:szCs w:val="28"/>
        </w:rPr>
        <w:fldChar w:fldCharType="end"/>
      </w:r>
      <w:bookmarkEnd w:id="2198"/>
      <w:r w:rsidRPr="00551F95">
        <w:rPr>
          <w:sz w:val="28"/>
          <w:szCs w:val="28"/>
        </w:rPr>
        <w:t>. Вкладка «Сведения о нормативно-правовых актах»</w:t>
      </w:r>
    </w:p>
    <w:p w14:paraId="7AE2F84B" w14:textId="6F7181B2" w:rsidR="00D72DEA" w:rsidRPr="00551F95" w:rsidRDefault="00D72DEA" w:rsidP="00D72DEA">
      <w:pPr>
        <w:spacing w:before="120" w:after="120"/>
        <w:rPr>
          <w:szCs w:val="28"/>
        </w:rPr>
      </w:pPr>
      <w:r w:rsidRPr="00551F95">
        <w:rPr>
          <w:szCs w:val="28"/>
        </w:rPr>
        <w:t>«Общая информация» вкладка содержит сведения о федеральном государственном заказчике, а также основные сведения документа (регистрационный номер, информация о статусе и версии, плановый период, даты создания и утверждения, а также единицу измерения). Формируется автоматически (</w:t>
      </w:r>
      <w:r w:rsidRPr="00551F95">
        <w:rPr>
          <w:szCs w:val="28"/>
        </w:rPr>
        <w:fldChar w:fldCharType="begin"/>
      </w:r>
      <w:r w:rsidRPr="00551F95">
        <w:rPr>
          <w:szCs w:val="28"/>
        </w:rPr>
        <w:instrText xml:space="preserve"> REF _Ref426464092 \h  \* MERGEFORMAT </w:instrText>
      </w:r>
      <w:r w:rsidRPr="00551F95">
        <w:rPr>
          <w:szCs w:val="28"/>
        </w:rPr>
      </w:r>
      <w:r w:rsidRPr="00551F95">
        <w:rPr>
          <w:szCs w:val="28"/>
        </w:rPr>
        <w:fldChar w:fldCharType="separate"/>
      </w:r>
      <w:r w:rsidR="00A80286" w:rsidRPr="00551F95">
        <w:rPr>
          <w:szCs w:val="28"/>
        </w:rPr>
        <w:t xml:space="preserve">Рисунок </w:t>
      </w:r>
      <w:r w:rsidR="00A80286">
        <w:rPr>
          <w:noProof/>
          <w:szCs w:val="28"/>
        </w:rPr>
        <w:t>81</w:t>
      </w:r>
      <w:r w:rsidRPr="00551F95">
        <w:rPr>
          <w:szCs w:val="28"/>
        </w:rPr>
        <w:fldChar w:fldCharType="end"/>
      </w:r>
      <w:r w:rsidRPr="00551F95">
        <w:rPr>
          <w:szCs w:val="28"/>
        </w:rPr>
        <w:t>).</w:t>
      </w:r>
    </w:p>
    <w:p w14:paraId="705C48B5" w14:textId="77777777" w:rsidR="00D72DEA" w:rsidRPr="00551F95" w:rsidRDefault="00D72DEA" w:rsidP="00D72DEA">
      <w:pPr>
        <w:jc w:val="center"/>
        <w:rPr>
          <w:szCs w:val="28"/>
        </w:rPr>
      </w:pPr>
      <w:r w:rsidRPr="00551F95">
        <w:rPr>
          <w:snapToGrid w:val="0"/>
          <w:color w:val="000000"/>
          <w:w w:val="0"/>
          <w:sz w:val="0"/>
          <w:szCs w:val="0"/>
          <w:u w:color="000000"/>
          <w:bdr w:val="none" w:sz="0" w:space="0" w:color="000000"/>
          <w:shd w:val="clear" w:color="000000" w:fill="000000"/>
          <w:lang w:val="x-none" w:eastAsia="x-none" w:bidi="x-none"/>
        </w:rPr>
        <w:lastRenderedPageBreak/>
        <w:t xml:space="preserve"> </w:t>
      </w:r>
      <w:r w:rsidRPr="00551F95">
        <w:rPr>
          <w:noProof/>
          <w:color w:val="000000"/>
          <w:w w:val="0"/>
          <w:sz w:val="0"/>
          <w:szCs w:val="0"/>
          <w:u w:color="000000"/>
          <w:bdr w:val="none" w:sz="0" w:space="0" w:color="000000"/>
          <w:shd w:val="clear" w:color="000000" w:fill="000000"/>
        </w:rPr>
        <w:drawing>
          <wp:inline distT="0" distB="0" distL="0" distR="0" wp14:anchorId="3DEC9C5D" wp14:editId="7CADFEBD">
            <wp:extent cx="5939790" cy="2830830"/>
            <wp:effectExtent l="19050" t="19050" r="22860" b="26670"/>
            <wp:docPr id="252" name="Рисунок 252" descr="C:\Users\user\Desktop\Задачи\УЗ 2016\ПаК\скрины\2016-07-04 09_39_58-Главное меню - Internet Explor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user\Desktop\Задачи\УЗ 2016\ПаК\скрины\2016-07-04 09_39_58-Главное меню - Internet Explorer.pn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39790" cy="2830830"/>
                    </a:xfrm>
                    <a:prstGeom prst="rect">
                      <a:avLst/>
                    </a:prstGeom>
                    <a:noFill/>
                    <a:ln>
                      <a:solidFill>
                        <a:schemeClr val="tx1"/>
                      </a:solidFill>
                    </a:ln>
                  </pic:spPr>
                </pic:pic>
              </a:graphicData>
            </a:graphic>
          </wp:inline>
        </w:drawing>
      </w:r>
    </w:p>
    <w:p w14:paraId="1F5E4483" w14:textId="035E0531" w:rsidR="00D72DEA" w:rsidRDefault="00D72DEA" w:rsidP="00D72DEA">
      <w:pPr>
        <w:pStyle w:val="14"/>
        <w:jc w:val="center"/>
        <w:rPr>
          <w:sz w:val="28"/>
          <w:szCs w:val="28"/>
        </w:rPr>
      </w:pPr>
      <w:bookmarkStart w:id="2199" w:name="_Ref426464092"/>
      <w:r w:rsidRPr="00551F95">
        <w:rPr>
          <w:sz w:val="28"/>
          <w:szCs w:val="28"/>
        </w:rPr>
        <w:t xml:space="preserve">Рисунок </w:t>
      </w:r>
      <w:r w:rsidRPr="00551F95">
        <w:rPr>
          <w:sz w:val="28"/>
          <w:szCs w:val="28"/>
        </w:rPr>
        <w:fldChar w:fldCharType="begin"/>
      </w:r>
      <w:r w:rsidRPr="00551F95">
        <w:rPr>
          <w:sz w:val="28"/>
          <w:szCs w:val="28"/>
        </w:rPr>
        <w:instrText xml:space="preserve"> SEQ "Рисунок" \* ARABIC </w:instrText>
      </w:r>
      <w:r w:rsidRPr="00551F95">
        <w:rPr>
          <w:sz w:val="28"/>
          <w:szCs w:val="28"/>
        </w:rPr>
        <w:fldChar w:fldCharType="separate"/>
      </w:r>
      <w:r w:rsidR="00A80286">
        <w:rPr>
          <w:noProof/>
          <w:sz w:val="28"/>
          <w:szCs w:val="28"/>
        </w:rPr>
        <w:t>81</w:t>
      </w:r>
      <w:r w:rsidRPr="00551F95">
        <w:rPr>
          <w:sz w:val="28"/>
          <w:szCs w:val="28"/>
        </w:rPr>
        <w:fldChar w:fldCharType="end"/>
      </w:r>
      <w:bookmarkEnd w:id="2199"/>
      <w:r w:rsidRPr="00551F95">
        <w:rPr>
          <w:sz w:val="28"/>
          <w:szCs w:val="28"/>
        </w:rPr>
        <w:t>. Вкладка «Общая информация»</w:t>
      </w:r>
    </w:p>
    <w:p w14:paraId="5BF392C7" w14:textId="63E5E493" w:rsidR="00D808A3" w:rsidRPr="00551F95" w:rsidRDefault="00D808A3" w:rsidP="004F0FCB">
      <w:pPr>
        <w:spacing w:before="120" w:after="120"/>
        <w:rPr>
          <w:szCs w:val="28"/>
        </w:rPr>
      </w:pPr>
      <w:r w:rsidRPr="00EA5262">
        <w:rPr>
          <w:szCs w:val="28"/>
        </w:rPr>
        <w:t xml:space="preserve">Заполнить необходимые поля и нажать </w:t>
      </w:r>
      <w:r>
        <w:rPr>
          <w:szCs w:val="28"/>
        </w:rPr>
        <w:t xml:space="preserve">на кнопку </w:t>
      </w:r>
      <w:r w:rsidRPr="00C33BED">
        <w:rPr>
          <w:noProof/>
          <w:szCs w:val="28"/>
        </w:rPr>
        <w:drawing>
          <wp:inline distT="0" distB="0" distL="0" distR="0" wp14:anchorId="43279C41" wp14:editId="61A24B9E">
            <wp:extent cx="294005" cy="222885"/>
            <wp:effectExtent l="0" t="0" r="0" b="5715"/>
            <wp:docPr id="544" name="Рисунок 544" descr="C:\Users\user\Desktop\Задачи\УЗ 2016\РП планированеи закупок версия 1.4\скрины для версии 1.4\2016-09-16 15_26_44-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5" descr="C:\Users\user\Desktop\Задачи\УЗ 2016\РП планированеи закупок версия 1.4\скрины для версии 1.4\2016-09-16 15_26_44-Главное меню.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4005" cy="222885"/>
                    </a:xfrm>
                    <a:prstGeom prst="rect">
                      <a:avLst/>
                    </a:prstGeom>
                    <a:noFill/>
                    <a:ln>
                      <a:noFill/>
                    </a:ln>
                  </pic:spPr>
                </pic:pic>
              </a:graphicData>
            </a:graphic>
          </wp:inline>
        </w:drawing>
      </w:r>
      <w:r>
        <w:rPr>
          <w:szCs w:val="28"/>
        </w:rPr>
        <w:t xml:space="preserve"> «Сохранить изменения и закрыть окно». При возникновении ошибок см. раздел </w:t>
      </w:r>
      <w:r>
        <w:rPr>
          <w:szCs w:val="28"/>
        </w:rPr>
        <w:fldChar w:fldCharType="begin"/>
      </w:r>
      <w:r>
        <w:rPr>
          <w:szCs w:val="28"/>
        </w:rPr>
        <w:instrText xml:space="preserve"> REF _Ref461803749 \r \h </w:instrText>
      </w:r>
      <w:r w:rsidR="001F031E">
        <w:rPr>
          <w:szCs w:val="28"/>
        </w:rPr>
        <w:instrText xml:space="preserve"> \* MERGEFORMAT </w:instrText>
      </w:r>
      <w:r>
        <w:rPr>
          <w:szCs w:val="28"/>
        </w:rPr>
      </w:r>
      <w:r>
        <w:rPr>
          <w:szCs w:val="28"/>
        </w:rPr>
        <w:fldChar w:fldCharType="separate"/>
      </w:r>
      <w:r w:rsidR="00A80286">
        <w:rPr>
          <w:szCs w:val="28"/>
        </w:rPr>
        <w:t>4.2.3</w:t>
      </w:r>
      <w:r>
        <w:rPr>
          <w:szCs w:val="28"/>
        </w:rPr>
        <w:fldChar w:fldCharType="end"/>
      </w:r>
      <w:r>
        <w:rPr>
          <w:szCs w:val="28"/>
        </w:rPr>
        <w:t>.</w:t>
      </w:r>
    </w:p>
    <w:p w14:paraId="2A52BCF4" w14:textId="79ECBF9E" w:rsidR="00D808A3" w:rsidRPr="00551F95" w:rsidRDefault="00D808A3" w:rsidP="004F0FCB">
      <w:pPr>
        <w:spacing w:before="120" w:after="120"/>
        <w:rPr>
          <w:szCs w:val="28"/>
        </w:rPr>
      </w:pPr>
      <w:r w:rsidRPr="004F0FCB">
        <w:rPr>
          <w:szCs w:val="28"/>
        </w:rPr>
        <w:t>Предложения по закупкам 400 сохранится в статусе «Черновик» и отобразится на странице со списком предложений по закупкам 400.</w:t>
      </w:r>
    </w:p>
    <w:p w14:paraId="40817477" w14:textId="4632C7D6" w:rsidR="00D808A3" w:rsidRPr="002874A7" w:rsidRDefault="00D808A3" w:rsidP="00D808A3">
      <w:pPr>
        <w:pStyle w:val="3"/>
        <w:rPr>
          <w:lang w:val="ru-RU"/>
        </w:rPr>
      </w:pPr>
      <w:bookmarkStart w:id="2200" w:name="_Toc462329646"/>
      <w:r w:rsidRPr="002874A7">
        <w:rPr>
          <w:lang w:val="ru-RU"/>
        </w:rPr>
        <w:t>Отправка на согласование и согласование предложени</w:t>
      </w:r>
      <w:r w:rsidR="000C1F51">
        <w:rPr>
          <w:lang w:val="ru-RU"/>
        </w:rPr>
        <w:t>я</w:t>
      </w:r>
      <w:r w:rsidRPr="002874A7">
        <w:rPr>
          <w:lang w:val="ru-RU"/>
        </w:rPr>
        <w:t xml:space="preserve"> по закупкам</w:t>
      </w:r>
      <w:bookmarkEnd w:id="2200"/>
    </w:p>
    <w:p w14:paraId="345702E3" w14:textId="77777777" w:rsidR="00D72DEA" w:rsidRPr="005E5468" w:rsidRDefault="00D72DEA" w:rsidP="004F0FCB">
      <w:pPr>
        <w:spacing w:before="120" w:after="120"/>
      </w:pPr>
      <w:bookmarkStart w:id="2201" w:name="_Toc428350949"/>
      <w:bookmarkStart w:id="2202" w:name="_Toc428351417"/>
      <w:bookmarkStart w:id="2203" w:name="_Toc421194582"/>
      <w:bookmarkStart w:id="2204" w:name="_Toc428350951"/>
      <w:bookmarkStart w:id="2205" w:name="_Toc428351419"/>
      <w:bookmarkStart w:id="2206" w:name="_Toc428350952"/>
      <w:bookmarkStart w:id="2207" w:name="_Toc428351420"/>
      <w:bookmarkStart w:id="2208" w:name="_Toc459301868"/>
      <w:bookmarkEnd w:id="2201"/>
      <w:bookmarkEnd w:id="2202"/>
      <w:bookmarkEnd w:id="2203"/>
      <w:bookmarkEnd w:id="2204"/>
      <w:bookmarkEnd w:id="2205"/>
      <w:bookmarkEnd w:id="2206"/>
      <w:bookmarkEnd w:id="2207"/>
      <w:bookmarkEnd w:id="2208"/>
      <w:r w:rsidRPr="005E5468">
        <w:rPr>
          <w:szCs w:val="28"/>
        </w:rPr>
        <w:t>ПЗ должно быть согласовано внутри организации (при необходимости) и утверждено уполномоченным лицом организации. При этом процесс утверждения предложения по закупкам организации сопровождается подписанием ЭП уполномоченного лица организации.</w:t>
      </w:r>
    </w:p>
    <w:p w14:paraId="539A2ED9" w14:textId="22B9EA13" w:rsidR="00D808A3" w:rsidRPr="005E5468" w:rsidRDefault="00D72DEA" w:rsidP="004F0FCB">
      <w:pPr>
        <w:spacing w:before="120" w:after="120"/>
      </w:pPr>
      <w:r w:rsidRPr="005E5468">
        <w:rPr>
          <w:szCs w:val="28"/>
        </w:rPr>
        <w:t>Для отправки на согласование предложения по закупкам необходимо выделить из списка реестра нужный документ в общем реестре предложений или в папке «Черновики предложений по закупкам»</w:t>
      </w:r>
      <w:r w:rsidR="00D808A3" w:rsidRPr="005E5468">
        <w:rPr>
          <w:szCs w:val="28"/>
        </w:rPr>
        <w:t>, расположенной в подразделе «По статусам»</w:t>
      </w:r>
      <w:r w:rsidRPr="005E5468">
        <w:rPr>
          <w:szCs w:val="28"/>
        </w:rPr>
        <w:t xml:space="preserve"> (</w:t>
      </w:r>
      <w:r w:rsidRPr="005E5468">
        <w:rPr>
          <w:szCs w:val="28"/>
        </w:rPr>
        <w:fldChar w:fldCharType="begin"/>
      </w:r>
      <w:r w:rsidRPr="005E5468">
        <w:rPr>
          <w:szCs w:val="28"/>
        </w:rPr>
        <w:instrText xml:space="preserve"> REF _Ref426632431 \h  \* MERGEFORMAT </w:instrText>
      </w:r>
      <w:r w:rsidRPr="005E5468">
        <w:rPr>
          <w:szCs w:val="28"/>
        </w:rPr>
      </w:r>
      <w:r w:rsidRPr="005E5468">
        <w:rPr>
          <w:szCs w:val="28"/>
        </w:rPr>
        <w:fldChar w:fldCharType="separate"/>
      </w:r>
      <w:r w:rsidR="00A80286" w:rsidRPr="00A80286">
        <w:rPr>
          <w:szCs w:val="28"/>
        </w:rPr>
        <w:t>Рисунок 82</w:t>
      </w:r>
      <w:r w:rsidRPr="005E5468">
        <w:rPr>
          <w:szCs w:val="28"/>
        </w:rPr>
        <w:fldChar w:fldCharType="end"/>
      </w:r>
      <w:r w:rsidRPr="005E5468">
        <w:rPr>
          <w:szCs w:val="28"/>
        </w:rPr>
        <w:t xml:space="preserve">) и нажать на кнопку «Отправить на согласование» </w:t>
      </w:r>
      <w:r w:rsidRPr="005E5468">
        <w:rPr>
          <w:noProof/>
          <w:szCs w:val="28"/>
        </w:rPr>
        <w:drawing>
          <wp:inline distT="0" distB="0" distL="0" distR="0" wp14:anchorId="327E5AC6" wp14:editId="423164BC">
            <wp:extent cx="276225" cy="257175"/>
            <wp:effectExtent l="0" t="0" r="0" b="0"/>
            <wp:docPr id="126"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76225" cy="257175"/>
                    </a:xfrm>
                    <a:prstGeom prst="rect">
                      <a:avLst/>
                    </a:prstGeom>
                    <a:noFill/>
                    <a:ln>
                      <a:noFill/>
                    </a:ln>
                  </pic:spPr>
                </pic:pic>
              </a:graphicData>
            </a:graphic>
          </wp:inline>
        </w:drawing>
      </w:r>
      <w:r w:rsidRPr="005E5468">
        <w:rPr>
          <w:szCs w:val="28"/>
        </w:rPr>
        <w:t>. (Кнопка также доступна из общих списковых форм предложений по закупкам)</w:t>
      </w:r>
      <w:r w:rsidR="00D808A3" w:rsidRPr="005E5468">
        <w:rPr>
          <w:szCs w:val="28"/>
        </w:rPr>
        <w:t>.</w:t>
      </w:r>
    </w:p>
    <w:p w14:paraId="42D51A65" w14:textId="422DD160" w:rsidR="00D72DEA" w:rsidRPr="00551F95" w:rsidRDefault="00D808A3" w:rsidP="00D72DEA">
      <w:pPr>
        <w:pStyle w:val="aff0"/>
        <w:spacing w:line="240" w:lineRule="auto"/>
        <w:ind w:firstLine="0"/>
        <w:jc w:val="center"/>
      </w:pPr>
      <w:r>
        <w:rPr>
          <w:noProof/>
          <w:lang w:eastAsia="ru-RU"/>
        </w:rPr>
        <w:lastRenderedPageBreak/>
        <w:drawing>
          <wp:inline distT="0" distB="0" distL="0" distR="0" wp14:anchorId="7C53B522" wp14:editId="3C2E1008">
            <wp:extent cx="4762297" cy="3832860"/>
            <wp:effectExtent l="19050" t="19050" r="19685" b="15240"/>
            <wp:docPr id="545" name="Рисунок 545" descr="C:\Users\user\Desktop\Задачи\УЗ 2016\РП планированеи закупок версия 1.4\скрины для версии 1.4\2016-09-19 16_08_04-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2" descr="C:\Users\user\Desktop\Задачи\УЗ 2016\РП планированеи закупок версия 1.4\скрины для версии 1.4\2016-09-19 16_08_04-Главное меню.png"/>
                    <pic:cNvPicPr>
                      <a:picLocks noChangeAspect="1" noChangeArrowheads="1"/>
                    </pic:cNvPicPr>
                  </pic:nvPicPr>
                  <pic:blipFill rotWithShape="1">
                    <a:blip r:embed="rId193" cstate="print">
                      <a:extLst>
                        <a:ext uri="{BEBA8EAE-BF5A-486C-A8C5-ECC9F3942E4B}">
                          <a14:imgProps xmlns:a14="http://schemas.microsoft.com/office/drawing/2010/main">
                            <a14:imgLayer r:embed="rId194">
                              <a14:imgEffect>
                                <a14:sharpenSoften amount="8000"/>
                              </a14:imgEffect>
                              <a14:imgEffect>
                                <a14:saturation sat="163000"/>
                              </a14:imgEffect>
                              <a14:imgEffect>
                                <a14:brightnessContrast contrast="-13000"/>
                              </a14:imgEffect>
                            </a14:imgLayer>
                          </a14:imgProps>
                        </a:ext>
                        <a:ext uri="{28A0092B-C50C-407E-A947-70E740481C1C}">
                          <a14:useLocalDpi xmlns:a14="http://schemas.microsoft.com/office/drawing/2010/main" val="0"/>
                        </a:ext>
                      </a:extLst>
                    </a:blip>
                    <a:srcRect l="2399"/>
                    <a:stretch/>
                  </pic:blipFill>
                  <pic:spPr bwMode="auto">
                    <a:xfrm>
                      <a:off x="0" y="0"/>
                      <a:ext cx="4762297" cy="383286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4627A73" w14:textId="6CB29093" w:rsidR="00D72DEA" w:rsidRPr="00551F95" w:rsidRDefault="00D72DEA" w:rsidP="00D72DEA">
      <w:pPr>
        <w:pStyle w:val="aff0"/>
        <w:spacing w:line="240" w:lineRule="auto"/>
        <w:ind w:firstLine="0"/>
        <w:jc w:val="center"/>
        <w:rPr>
          <w:b/>
        </w:rPr>
      </w:pPr>
      <w:bookmarkStart w:id="2209" w:name="_Ref426632431"/>
      <w:r w:rsidRPr="00551F95">
        <w:rPr>
          <w:b/>
        </w:rPr>
        <w:t xml:space="preserve">Рисунок </w:t>
      </w:r>
      <w:r w:rsidRPr="00551F95">
        <w:rPr>
          <w:b/>
        </w:rPr>
        <w:fldChar w:fldCharType="begin"/>
      </w:r>
      <w:r w:rsidRPr="00551F95">
        <w:rPr>
          <w:b/>
        </w:rPr>
        <w:instrText xml:space="preserve"> SEQ Рисунок \* ARABIC </w:instrText>
      </w:r>
      <w:r w:rsidRPr="00551F95">
        <w:rPr>
          <w:b/>
        </w:rPr>
        <w:fldChar w:fldCharType="separate"/>
      </w:r>
      <w:r w:rsidR="00A80286">
        <w:rPr>
          <w:b/>
          <w:noProof/>
        </w:rPr>
        <w:t>82</w:t>
      </w:r>
      <w:r w:rsidRPr="00551F95">
        <w:rPr>
          <w:b/>
        </w:rPr>
        <w:fldChar w:fldCharType="end"/>
      </w:r>
      <w:bookmarkEnd w:id="2209"/>
      <w:r w:rsidRPr="00551F95">
        <w:rPr>
          <w:b/>
        </w:rPr>
        <w:t xml:space="preserve">. </w:t>
      </w:r>
      <w:r w:rsidR="00D808A3">
        <w:rPr>
          <w:b/>
        </w:rPr>
        <w:t>Папка</w:t>
      </w:r>
      <w:r w:rsidRPr="00551F95">
        <w:rPr>
          <w:b/>
        </w:rPr>
        <w:t xml:space="preserve"> «Черновики предложений по закупкам» </w:t>
      </w:r>
    </w:p>
    <w:p w14:paraId="6D02DE66" w14:textId="5D5A6D58" w:rsidR="00D808A3" w:rsidRPr="005E5468" w:rsidRDefault="00D808A3" w:rsidP="004F0FCB">
      <w:pPr>
        <w:spacing w:before="120" w:after="120"/>
      </w:pPr>
      <w:r w:rsidRPr="00C33BED">
        <w:rPr>
          <w:szCs w:val="28"/>
        </w:rPr>
        <w:t>Процедура аналогична отправке на согласование позиции укрупненных закупок (</w:t>
      </w:r>
      <w:r w:rsidRPr="00297138">
        <w:rPr>
          <w:szCs w:val="28"/>
        </w:rPr>
        <w:fldChar w:fldCharType="begin"/>
      </w:r>
      <w:r w:rsidRPr="005E5468">
        <w:rPr>
          <w:szCs w:val="28"/>
        </w:rPr>
        <w:instrText xml:space="preserve"> REF _Ref462064595 \n \h </w:instrText>
      </w:r>
      <w:r w:rsidR="001F031E">
        <w:rPr>
          <w:szCs w:val="28"/>
        </w:rPr>
        <w:instrText xml:space="preserve"> \* MERGEFORMAT </w:instrText>
      </w:r>
      <w:r w:rsidRPr="00297138">
        <w:rPr>
          <w:szCs w:val="28"/>
        </w:rPr>
      </w:r>
      <w:r w:rsidRPr="00297138">
        <w:rPr>
          <w:szCs w:val="28"/>
        </w:rPr>
        <w:fldChar w:fldCharType="separate"/>
      </w:r>
      <w:r w:rsidR="00A80286">
        <w:rPr>
          <w:szCs w:val="28"/>
        </w:rPr>
        <w:t>4.2.7</w:t>
      </w:r>
      <w:r w:rsidRPr="00297138">
        <w:rPr>
          <w:szCs w:val="28"/>
        </w:rPr>
        <w:fldChar w:fldCharType="end"/>
      </w:r>
      <w:r w:rsidRPr="00DC431A">
        <w:rPr>
          <w:szCs w:val="28"/>
        </w:rPr>
        <w:t>).</w:t>
      </w:r>
    </w:p>
    <w:p w14:paraId="0FEB8246" w14:textId="17302B13" w:rsidR="00D72DEA" w:rsidRPr="005E5468" w:rsidRDefault="00D72DEA" w:rsidP="004F0FCB">
      <w:pPr>
        <w:spacing w:before="120" w:after="120"/>
      </w:pPr>
      <w:r w:rsidRPr="005E5468">
        <w:rPr>
          <w:szCs w:val="28"/>
        </w:rPr>
        <w:t xml:space="preserve">В случае успешного выполнения операции статус отправленного на согласование предложения по закупкам из статуса </w:t>
      </w:r>
      <w:r w:rsidR="00EF55C5" w:rsidRPr="005E5468">
        <w:rPr>
          <w:szCs w:val="28"/>
        </w:rPr>
        <w:t>«</w:t>
      </w:r>
      <w:r w:rsidRPr="004F0FCB">
        <w:rPr>
          <w:szCs w:val="28"/>
        </w:rPr>
        <w:t>Черновик</w:t>
      </w:r>
      <w:r w:rsidR="00EF55C5" w:rsidRPr="004F0FCB">
        <w:rPr>
          <w:szCs w:val="28"/>
        </w:rPr>
        <w:t>»</w:t>
      </w:r>
      <w:r w:rsidRPr="004F0FCB">
        <w:rPr>
          <w:szCs w:val="28"/>
        </w:rPr>
        <w:t xml:space="preserve"> переходит в статус </w:t>
      </w:r>
      <w:r w:rsidR="00EF55C5" w:rsidRPr="00C33BED">
        <w:rPr>
          <w:szCs w:val="28"/>
        </w:rPr>
        <w:t>«</w:t>
      </w:r>
      <w:r w:rsidRPr="00A22340">
        <w:rPr>
          <w:szCs w:val="28"/>
        </w:rPr>
        <w:t>На согласовании</w:t>
      </w:r>
      <w:r w:rsidR="00EF55C5" w:rsidRPr="00297138">
        <w:rPr>
          <w:szCs w:val="28"/>
        </w:rPr>
        <w:t>»</w:t>
      </w:r>
      <w:r w:rsidRPr="00DC431A">
        <w:rPr>
          <w:szCs w:val="28"/>
        </w:rPr>
        <w:t xml:space="preserve">. </w:t>
      </w:r>
    </w:p>
    <w:p w14:paraId="58F1747F" w14:textId="7408519D" w:rsidR="00D72DEA" w:rsidRPr="005E5468" w:rsidRDefault="00D72DEA" w:rsidP="004F0FCB">
      <w:pPr>
        <w:spacing w:before="120" w:after="120"/>
      </w:pPr>
      <w:r w:rsidRPr="005E5468">
        <w:rPr>
          <w:szCs w:val="28"/>
        </w:rPr>
        <w:t xml:space="preserve">Для </w:t>
      </w:r>
      <w:r w:rsidR="00904489" w:rsidRPr="005E5468">
        <w:rPr>
          <w:szCs w:val="28"/>
        </w:rPr>
        <w:t>согласования</w:t>
      </w:r>
      <w:r w:rsidRPr="005E5468">
        <w:rPr>
          <w:szCs w:val="28"/>
        </w:rPr>
        <w:t xml:space="preserve"> сформированного предложения по закупкам необходимо на вкладке </w:t>
      </w:r>
      <w:r w:rsidR="000C1F51" w:rsidRPr="005E5468">
        <w:rPr>
          <w:szCs w:val="28"/>
        </w:rPr>
        <w:t>«</w:t>
      </w:r>
      <w:r w:rsidRPr="005E5468">
        <w:rPr>
          <w:szCs w:val="28"/>
        </w:rPr>
        <w:t>Формуляры</w:t>
      </w:r>
      <w:r w:rsidR="000C1F51" w:rsidRPr="005E5468">
        <w:rPr>
          <w:szCs w:val="28"/>
        </w:rPr>
        <w:t>»</w:t>
      </w:r>
      <w:r w:rsidRPr="005E5468">
        <w:rPr>
          <w:szCs w:val="28"/>
        </w:rPr>
        <w:t xml:space="preserve"> выбрать пункт меню </w:t>
      </w:r>
      <w:r w:rsidR="00EF55C5" w:rsidRPr="005E5468">
        <w:rPr>
          <w:szCs w:val="28"/>
        </w:rPr>
        <w:t>«</w:t>
      </w:r>
      <w:r w:rsidRPr="004F0FCB">
        <w:rPr>
          <w:szCs w:val="28"/>
        </w:rPr>
        <w:t>Предложения по закупкам</w:t>
      </w:r>
      <w:r w:rsidR="00EF55C5" w:rsidRPr="004F0FCB">
        <w:rPr>
          <w:szCs w:val="28"/>
        </w:rPr>
        <w:t>»</w:t>
      </w:r>
      <w:r w:rsidRPr="00C33BED">
        <w:rPr>
          <w:szCs w:val="28"/>
        </w:rPr>
        <w:t xml:space="preserve">, раздел </w:t>
      </w:r>
      <w:r w:rsidR="00EF55C5" w:rsidRPr="00A22340">
        <w:rPr>
          <w:szCs w:val="28"/>
        </w:rPr>
        <w:t>«</w:t>
      </w:r>
      <w:r w:rsidRPr="00297138">
        <w:rPr>
          <w:szCs w:val="28"/>
        </w:rPr>
        <w:t>Предложения по закупкам (200ВР/300ВР/400ВР)</w:t>
      </w:r>
      <w:r w:rsidR="00EF55C5" w:rsidRPr="00DC431A">
        <w:rPr>
          <w:szCs w:val="28"/>
        </w:rPr>
        <w:t>»</w:t>
      </w:r>
      <w:r w:rsidRPr="005E5468">
        <w:rPr>
          <w:szCs w:val="28"/>
        </w:rPr>
        <w:t>, подраздел «Мои документы», папку «Предложения по закупкам на согласовании» (</w:t>
      </w:r>
      <w:r w:rsidRPr="005E5468">
        <w:rPr>
          <w:szCs w:val="28"/>
        </w:rPr>
        <w:fldChar w:fldCharType="begin"/>
      </w:r>
      <w:r w:rsidRPr="005E5468">
        <w:rPr>
          <w:szCs w:val="28"/>
        </w:rPr>
        <w:instrText xml:space="preserve"> REF _Ref433274836 \h  \* MERGEFORMAT </w:instrText>
      </w:r>
      <w:r w:rsidRPr="005E5468">
        <w:rPr>
          <w:szCs w:val="28"/>
        </w:rPr>
      </w:r>
      <w:r w:rsidRPr="005E5468">
        <w:rPr>
          <w:szCs w:val="28"/>
        </w:rPr>
        <w:fldChar w:fldCharType="separate"/>
      </w:r>
      <w:r w:rsidR="00A80286" w:rsidRPr="00A80286">
        <w:rPr>
          <w:szCs w:val="28"/>
        </w:rPr>
        <w:t>Рисунок 83</w:t>
      </w:r>
      <w:r w:rsidRPr="005E5468">
        <w:rPr>
          <w:szCs w:val="28"/>
        </w:rPr>
        <w:fldChar w:fldCharType="end"/>
      </w:r>
      <w:r w:rsidRPr="005E5468">
        <w:rPr>
          <w:szCs w:val="28"/>
        </w:rPr>
        <w:t>).</w:t>
      </w:r>
    </w:p>
    <w:p w14:paraId="420F0766" w14:textId="55A399C3" w:rsidR="00D72DEA" w:rsidRPr="00551F95" w:rsidRDefault="00D72DEA" w:rsidP="00D72DEA">
      <w:pPr>
        <w:pStyle w:val="aff0"/>
        <w:spacing w:line="240" w:lineRule="auto"/>
        <w:ind w:firstLine="0"/>
        <w:jc w:val="center"/>
      </w:pPr>
      <w:r w:rsidRPr="00551F95">
        <w:rPr>
          <w:noProof/>
        </w:rPr>
        <w:lastRenderedPageBreak/>
        <w:t xml:space="preserve"> </w:t>
      </w:r>
      <w:r w:rsidR="000C1F51">
        <w:rPr>
          <w:noProof/>
          <w:lang w:eastAsia="ru-RU"/>
        </w:rPr>
        <w:drawing>
          <wp:inline distT="0" distB="0" distL="0" distR="0" wp14:anchorId="5CD00401" wp14:editId="7CF980CF">
            <wp:extent cx="5295900" cy="3343275"/>
            <wp:effectExtent l="19050" t="19050" r="19050" b="28575"/>
            <wp:docPr id="546" name="Рисунок 546" descr="C:\Users\user\Desktop\Задачи\УЗ 2016\РП планированеи закупок версия 1.4\скрины для версии 1.4\2016-09-19 16_13_39-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3" descr="C:\Users\user\Desktop\Задачи\УЗ 2016\РП планированеи закупок версия 1.4\скрины для версии 1.4\2016-09-19 16_13_39-Главное меню.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295900" cy="3343275"/>
                    </a:xfrm>
                    <a:prstGeom prst="rect">
                      <a:avLst/>
                    </a:prstGeom>
                    <a:noFill/>
                    <a:ln>
                      <a:solidFill>
                        <a:schemeClr val="tx1"/>
                      </a:solidFill>
                    </a:ln>
                  </pic:spPr>
                </pic:pic>
              </a:graphicData>
            </a:graphic>
          </wp:inline>
        </w:drawing>
      </w:r>
    </w:p>
    <w:p w14:paraId="559BB709" w14:textId="2AEABFF3" w:rsidR="00D72DEA" w:rsidRPr="00551F95" w:rsidRDefault="00D72DEA" w:rsidP="00D72DEA">
      <w:pPr>
        <w:pStyle w:val="aff0"/>
        <w:spacing w:line="240" w:lineRule="auto"/>
        <w:ind w:firstLine="0"/>
        <w:jc w:val="center"/>
        <w:rPr>
          <w:b/>
          <w:noProof/>
        </w:rPr>
      </w:pPr>
      <w:bookmarkStart w:id="2210" w:name="_Ref433274836"/>
      <w:bookmarkStart w:id="2211" w:name="_Ref433274833"/>
      <w:r w:rsidRPr="00551F95">
        <w:rPr>
          <w:b/>
          <w:noProof/>
        </w:rPr>
        <w:t xml:space="preserve">Рисунок </w:t>
      </w:r>
      <w:r w:rsidRPr="00551F95">
        <w:rPr>
          <w:b/>
          <w:noProof/>
        </w:rPr>
        <w:fldChar w:fldCharType="begin"/>
      </w:r>
      <w:r w:rsidRPr="00551F95">
        <w:rPr>
          <w:b/>
          <w:noProof/>
        </w:rPr>
        <w:instrText xml:space="preserve"> SEQ Рисунок \* ARABIC </w:instrText>
      </w:r>
      <w:r w:rsidRPr="00551F95">
        <w:rPr>
          <w:b/>
          <w:noProof/>
        </w:rPr>
        <w:fldChar w:fldCharType="separate"/>
      </w:r>
      <w:r w:rsidR="00A80286">
        <w:rPr>
          <w:b/>
          <w:noProof/>
        </w:rPr>
        <w:t>83</w:t>
      </w:r>
      <w:r w:rsidRPr="00551F95">
        <w:rPr>
          <w:b/>
          <w:noProof/>
        </w:rPr>
        <w:fldChar w:fldCharType="end"/>
      </w:r>
      <w:bookmarkEnd w:id="2210"/>
      <w:r w:rsidRPr="00551F95">
        <w:rPr>
          <w:b/>
          <w:noProof/>
        </w:rPr>
        <w:t xml:space="preserve">. </w:t>
      </w:r>
      <w:r w:rsidR="00E375D5">
        <w:rPr>
          <w:b/>
          <w:noProof/>
        </w:rPr>
        <w:t>П</w:t>
      </w:r>
      <w:r w:rsidRPr="00551F95">
        <w:rPr>
          <w:b/>
          <w:noProof/>
        </w:rPr>
        <w:t>апки «Предложения по закупкам на согласовании/утверждении»</w:t>
      </w:r>
      <w:bookmarkEnd w:id="2211"/>
    </w:p>
    <w:p w14:paraId="51C9AC16" w14:textId="27AB4E5A" w:rsidR="00D72DEA" w:rsidRPr="004F0FCB" w:rsidRDefault="00D72DEA" w:rsidP="00D72DEA">
      <w:pPr>
        <w:spacing w:before="120" w:after="120"/>
        <w:rPr>
          <w:szCs w:val="28"/>
        </w:rPr>
      </w:pPr>
      <w:r w:rsidRPr="00551F95">
        <w:rPr>
          <w:szCs w:val="28"/>
        </w:rPr>
        <w:t>В открывшемся окне выделить из списка нужный документ, нажать на кнопку «Согласовать» (</w:t>
      </w:r>
      <w:r w:rsidRPr="00551F95">
        <w:rPr>
          <w:szCs w:val="28"/>
        </w:rPr>
        <w:fldChar w:fldCharType="begin"/>
      </w:r>
      <w:r w:rsidRPr="00551F95">
        <w:rPr>
          <w:szCs w:val="28"/>
        </w:rPr>
        <w:instrText xml:space="preserve"> REF _Ref421050295 \h  \* MERGEFORMAT </w:instrText>
      </w:r>
      <w:r w:rsidRPr="00551F95">
        <w:rPr>
          <w:szCs w:val="28"/>
        </w:rPr>
      </w:r>
      <w:r w:rsidRPr="00551F95">
        <w:rPr>
          <w:szCs w:val="28"/>
        </w:rPr>
        <w:fldChar w:fldCharType="separate"/>
      </w:r>
      <w:r w:rsidR="00A80286" w:rsidRPr="00551F95">
        <w:rPr>
          <w:szCs w:val="28"/>
        </w:rPr>
        <w:t xml:space="preserve">Рисунок </w:t>
      </w:r>
      <w:r w:rsidR="00A80286">
        <w:rPr>
          <w:szCs w:val="28"/>
        </w:rPr>
        <w:t>84</w:t>
      </w:r>
      <w:r w:rsidRPr="00551F95">
        <w:rPr>
          <w:szCs w:val="28"/>
        </w:rPr>
        <w:fldChar w:fldCharType="end"/>
      </w:r>
      <w:r w:rsidRPr="00551F95">
        <w:rPr>
          <w:szCs w:val="28"/>
        </w:rPr>
        <w:t>).</w:t>
      </w:r>
    </w:p>
    <w:p w14:paraId="40DB9D56" w14:textId="77777777" w:rsidR="00D72DEA" w:rsidRPr="00551F95" w:rsidRDefault="00D72DEA" w:rsidP="00D72DEA">
      <w:pPr>
        <w:keepNext/>
        <w:tabs>
          <w:tab w:val="left" w:pos="4230"/>
        </w:tabs>
        <w:spacing w:before="120" w:after="120"/>
        <w:jc w:val="center"/>
      </w:pPr>
      <w:r w:rsidRPr="00551F95">
        <w:rPr>
          <w:b/>
          <w:noProof/>
          <w:szCs w:val="28"/>
        </w:rPr>
        <w:drawing>
          <wp:inline distT="0" distB="0" distL="0" distR="0" wp14:anchorId="07440079" wp14:editId="31A2ADF5">
            <wp:extent cx="5324475" cy="876300"/>
            <wp:effectExtent l="19050" t="19050" r="9525" b="0"/>
            <wp:docPr id="129" name="Рисунок 9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4"/>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324475" cy="876300"/>
                    </a:xfrm>
                    <a:prstGeom prst="rect">
                      <a:avLst/>
                    </a:prstGeom>
                    <a:noFill/>
                    <a:ln w="9525" cmpd="sng">
                      <a:solidFill>
                        <a:srgbClr val="000000"/>
                      </a:solidFill>
                      <a:miter lim="800000"/>
                      <a:headEnd/>
                      <a:tailEnd/>
                    </a:ln>
                    <a:effectLst/>
                  </pic:spPr>
                </pic:pic>
              </a:graphicData>
            </a:graphic>
          </wp:inline>
        </w:drawing>
      </w:r>
    </w:p>
    <w:p w14:paraId="442FC1CF" w14:textId="2F8C94D0" w:rsidR="00D72DEA" w:rsidRPr="00551F95" w:rsidRDefault="00D72DEA" w:rsidP="00D72DEA">
      <w:pPr>
        <w:pStyle w:val="aff7"/>
        <w:jc w:val="center"/>
        <w:rPr>
          <w:szCs w:val="28"/>
        </w:rPr>
      </w:pPr>
      <w:bookmarkStart w:id="2212" w:name="_Ref421050295"/>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84</w:t>
      </w:r>
      <w:r w:rsidRPr="00551F95">
        <w:rPr>
          <w:szCs w:val="28"/>
        </w:rPr>
        <w:fldChar w:fldCharType="end"/>
      </w:r>
      <w:bookmarkEnd w:id="2212"/>
      <w:r w:rsidRPr="00551F95">
        <w:rPr>
          <w:szCs w:val="28"/>
        </w:rPr>
        <w:t>. Кнопка согласования</w:t>
      </w:r>
    </w:p>
    <w:p w14:paraId="772B0CAB" w14:textId="69DFD836" w:rsidR="00D72DEA" w:rsidRPr="00551F95" w:rsidRDefault="00D72DEA" w:rsidP="00D72DEA">
      <w:pPr>
        <w:spacing w:before="120" w:after="120"/>
        <w:rPr>
          <w:szCs w:val="28"/>
        </w:rPr>
      </w:pPr>
      <w:r w:rsidRPr="00551F95">
        <w:rPr>
          <w:szCs w:val="28"/>
        </w:rPr>
        <w:t>Откроется окно согласования (</w:t>
      </w:r>
      <w:r w:rsidRPr="00551F95">
        <w:rPr>
          <w:szCs w:val="28"/>
        </w:rPr>
        <w:fldChar w:fldCharType="begin"/>
      </w:r>
      <w:r w:rsidRPr="00551F95">
        <w:rPr>
          <w:szCs w:val="28"/>
        </w:rPr>
        <w:instrText xml:space="preserve"> REF _Ref421050415 \h  \* MERGEFORMAT </w:instrText>
      </w:r>
      <w:r w:rsidRPr="00551F95">
        <w:rPr>
          <w:szCs w:val="28"/>
        </w:rPr>
      </w:r>
      <w:r w:rsidRPr="00551F95">
        <w:rPr>
          <w:szCs w:val="28"/>
        </w:rPr>
        <w:fldChar w:fldCharType="separate"/>
      </w:r>
      <w:r w:rsidR="00A80286" w:rsidRPr="00551F95">
        <w:rPr>
          <w:szCs w:val="28"/>
        </w:rPr>
        <w:t xml:space="preserve">Рисунок </w:t>
      </w:r>
      <w:r w:rsidR="00A80286">
        <w:rPr>
          <w:szCs w:val="28"/>
        </w:rPr>
        <w:t>85</w:t>
      </w:r>
      <w:r w:rsidRPr="00551F95">
        <w:rPr>
          <w:szCs w:val="28"/>
        </w:rPr>
        <w:fldChar w:fldCharType="end"/>
      </w:r>
      <w:r w:rsidRPr="00551F95">
        <w:rPr>
          <w:szCs w:val="28"/>
        </w:rPr>
        <w:t xml:space="preserve">). Если нажать на «Согласовать», подтянется электронная подпись, ПЗ перейдет в статус </w:t>
      </w:r>
      <w:r w:rsidR="00EF55C5">
        <w:rPr>
          <w:szCs w:val="28"/>
        </w:rPr>
        <w:t>«</w:t>
      </w:r>
      <w:r w:rsidRPr="00551F95">
        <w:rPr>
          <w:szCs w:val="28"/>
        </w:rPr>
        <w:t>Согласовано</w:t>
      </w:r>
      <w:r w:rsidR="00EF55C5">
        <w:rPr>
          <w:szCs w:val="28"/>
        </w:rPr>
        <w:t>»</w:t>
      </w:r>
      <w:r w:rsidRPr="00551F95">
        <w:rPr>
          <w:szCs w:val="28"/>
        </w:rPr>
        <w:t>.</w:t>
      </w:r>
    </w:p>
    <w:p w14:paraId="49920098" w14:textId="77777777" w:rsidR="00D72DEA" w:rsidRPr="00551F95" w:rsidRDefault="00D72DEA" w:rsidP="00D72DEA">
      <w:pPr>
        <w:keepNext/>
        <w:tabs>
          <w:tab w:val="left" w:pos="4230"/>
        </w:tabs>
        <w:spacing w:before="120" w:after="120"/>
        <w:jc w:val="center"/>
      </w:pPr>
      <w:r w:rsidRPr="00551F95">
        <w:rPr>
          <w:b/>
          <w:noProof/>
          <w:szCs w:val="28"/>
        </w:rPr>
        <w:lastRenderedPageBreak/>
        <w:drawing>
          <wp:inline distT="0" distB="0" distL="0" distR="0" wp14:anchorId="74103570" wp14:editId="48F861AD">
            <wp:extent cx="3352800" cy="1933575"/>
            <wp:effectExtent l="19050" t="19050" r="0" b="9525"/>
            <wp:docPr id="130" name="Рисунок 10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descr="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352800" cy="1933575"/>
                    </a:xfrm>
                    <a:prstGeom prst="rect">
                      <a:avLst/>
                    </a:prstGeom>
                    <a:noFill/>
                    <a:ln w="9525" cmpd="sng">
                      <a:solidFill>
                        <a:srgbClr val="000000"/>
                      </a:solidFill>
                      <a:miter lim="800000"/>
                      <a:headEnd/>
                      <a:tailEnd/>
                    </a:ln>
                    <a:effectLst/>
                  </pic:spPr>
                </pic:pic>
              </a:graphicData>
            </a:graphic>
          </wp:inline>
        </w:drawing>
      </w:r>
    </w:p>
    <w:p w14:paraId="012DA675" w14:textId="3B8CD9E8" w:rsidR="00D72DEA" w:rsidRPr="00551F95" w:rsidRDefault="00D72DEA" w:rsidP="00D72DEA">
      <w:pPr>
        <w:pStyle w:val="aff7"/>
        <w:jc w:val="center"/>
        <w:rPr>
          <w:szCs w:val="28"/>
        </w:rPr>
      </w:pPr>
      <w:bookmarkStart w:id="2213" w:name="_Ref421050415"/>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85</w:t>
      </w:r>
      <w:r w:rsidRPr="00551F95">
        <w:rPr>
          <w:szCs w:val="28"/>
        </w:rPr>
        <w:fldChar w:fldCharType="end"/>
      </w:r>
      <w:bookmarkEnd w:id="2213"/>
      <w:r w:rsidRPr="00551F95">
        <w:rPr>
          <w:szCs w:val="28"/>
        </w:rPr>
        <w:t>. Окно согласования</w:t>
      </w:r>
    </w:p>
    <w:p w14:paraId="62B8B2F4" w14:textId="77777777" w:rsidR="00D72DEA" w:rsidRPr="00551F95" w:rsidRDefault="00D72DEA" w:rsidP="00D72DEA">
      <w:pPr>
        <w:spacing w:before="120" w:after="120"/>
        <w:rPr>
          <w:szCs w:val="28"/>
        </w:rPr>
      </w:pPr>
      <w:r w:rsidRPr="00551F95">
        <w:rPr>
          <w:szCs w:val="28"/>
        </w:rPr>
        <w:t>В случае отклонения документа необходимо заполнить поле «Комментарий» с указанием причины и нажать «Отклонить». Предложение перейдет в статус «Не согласовано».</w:t>
      </w:r>
    </w:p>
    <w:p w14:paraId="62B633CC" w14:textId="12BF6B4B" w:rsidR="00D72DEA" w:rsidRPr="00551F95" w:rsidRDefault="00D72DEA" w:rsidP="00D72DEA">
      <w:pPr>
        <w:spacing w:before="120" w:after="120"/>
        <w:rPr>
          <w:szCs w:val="28"/>
        </w:rPr>
      </w:pPr>
      <w:r w:rsidRPr="00551F95">
        <w:rPr>
          <w:szCs w:val="28"/>
        </w:rPr>
        <w:t>Для доработки предложений по закупкам, по которым был отказано в согласовании или утверждении (статус «Не согласовано») в списковой форме предложений по закупкам необходимо выбрать нужный документ, нажать на кнопку «Взять в работу». Кнопка доступна также в папке «Несогласованные предложения по закупкам».</w:t>
      </w:r>
    </w:p>
    <w:p w14:paraId="02EE0E4D" w14:textId="68A9FCE2" w:rsidR="00D72DEA" w:rsidRPr="00551F95" w:rsidRDefault="00D72DEA" w:rsidP="00D72DEA">
      <w:pPr>
        <w:spacing w:before="120" w:after="120"/>
        <w:rPr>
          <w:szCs w:val="28"/>
        </w:rPr>
      </w:pPr>
      <w:r w:rsidRPr="00551F95">
        <w:rPr>
          <w:szCs w:val="28"/>
        </w:rPr>
        <w:t xml:space="preserve">При нажатии на кнопку «Взять в работу», отклоненный документ перейдет в статус </w:t>
      </w:r>
      <w:r w:rsidR="00EF55C5">
        <w:rPr>
          <w:szCs w:val="28"/>
        </w:rPr>
        <w:t>«</w:t>
      </w:r>
      <w:r w:rsidRPr="00551F95">
        <w:rPr>
          <w:szCs w:val="28"/>
        </w:rPr>
        <w:t>Черновик</w:t>
      </w:r>
      <w:r w:rsidR="00EF55C5">
        <w:rPr>
          <w:szCs w:val="28"/>
        </w:rPr>
        <w:t>»</w:t>
      </w:r>
      <w:r w:rsidRPr="00551F95">
        <w:rPr>
          <w:szCs w:val="28"/>
        </w:rPr>
        <w:t xml:space="preserve"> и станет доступен для редактирования. Для того чтобы отредактировать документ, необходимо нажать кнопку </w:t>
      </w:r>
      <w:r w:rsidRPr="00551F95">
        <w:rPr>
          <w:noProof/>
          <w:szCs w:val="28"/>
        </w:rPr>
        <w:drawing>
          <wp:inline distT="0" distB="0" distL="0" distR="0" wp14:anchorId="5DC1E992" wp14:editId="43310963">
            <wp:extent cx="276225" cy="228600"/>
            <wp:effectExtent l="0" t="0" r="0" b="0"/>
            <wp:docPr id="13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76225" cy="228600"/>
                    </a:xfrm>
                    <a:prstGeom prst="rect">
                      <a:avLst/>
                    </a:prstGeom>
                    <a:noFill/>
                    <a:ln>
                      <a:noFill/>
                    </a:ln>
                  </pic:spPr>
                </pic:pic>
              </a:graphicData>
            </a:graphic>
          </wp:inline>
        </w:drawing>
      </w:r>
    </w:p>
    <w:p w14:paraId="01A756C0" w14:textId="77777777" w:rsidR="00D72DEA" w:rsidRPr="00551F95" w:rsidRDefault="00D72DEA" w:rsidP="00D72DEA">
      <w:pPr>
        <w:spacing w:before="120" w:after="120"/>
        <w:rPr>
          <w:szCs w:val="28"/>
        </w:rPr>
      </w:pPr>
      <w:r w:rsidRPr="00551F95">
        <w:rPr>
          <w:szCs w:val="28"/>
        </w:rPr>
        <w:t xml:space="preserve">Процесс редактирования предложения по закупкам заключается во включении или исключении из него позиций укрупненных закупок. </w:t>
      </w:r>
    </w:p>
    <w:p w14:paraId="0BB7AEC4" w14:textId="77777777" w:rsidR="00D72DEA" w:rsidRDefault="00D72DEA" w:rsidP="00D72DEA">
      <w:pPr>
        <w:spacing w:before="120" w:after="120"/>
        <w:rPr>
          <w:szCs w:val="28"/>
        </w:rPr>
      </w:pPr>
      <w:r w:rsidRPr="00551F95">
        <w:rPr>
          <w:szCs w:val="28"/>
        </w:rPr>
        <w:t>После завершения редактирования, документ снова подлежит отправке на согласование.</w:t>
      </w:r>
    </w:p>
    <w:p w14:paraId="1F895FF4" w14:textId="07D232D7" w:rsidR="000C1F51" w:rsidRDefault="000C1F51" w:rsidP="004F0FCB">
      <w:pPr>
        <w:pStyle w:val="3"/>
      </w:pPr>
      <w:bookmarkStart w:id="2214" w:name="_Toc462329647"/>
      <w:r w:rsidRPr="004F0FCB">
        <w:rPr>
          <w:lang w:val="ru-RU"/>
        </w:rPr>
        <w:t>Утверждение предложения по закупкам</w:t>
      </w:r>
      <w:bookmarkEnd w:id="2214"/>
    </w:p>
    <w:p w14:paraId="7B0EE6A5" w14:textId="60B05957" w:rsidR="00904489" w:rsidRPr="005E5468" w:rsidRDefault="00904489" w:rsidP="004F0FCB">
      <w:pPr>
        <w:spacing w:before="120" w:after="120"/>
      </w:pPr>
      <w:r w:rsidRPr="00C33BED">
        <w:rPr>
          <w:szCs w:val="28"/>
        </w:rPr>
        <w:t xml:space="preserve">Для согласования сформированного предложения по закупкам необходимо на вкладке «Формуляры» выбрать пункт меню «Предложения по </w:t>
      </w:r>
      <w:r w:rsidRPr="00A22340">
        <w:rPr>
          <w:szCs w:val="28"/>
        </w:rPr>
        <w:t xml:space="preserve">закупкам», </w:t>
      </w:r>
      <w:r w:rsidRPr="00297138">
        <w:rPr>
          <w:szCs w:val="28"/>
        </w:rPr>
        <w:t>раздел «Предложения по з</w:t>
      </w:r>
      <w:r w:rsidRPr="00DC431A">
        <w:rPr>
          <w:szCs w:val="28"/>
        </w:rPr>
        <w:t>акупкам (200ВР/300ВР/400ВР)», подраздел «Мои документы», папку «Предложения по закупкам на согласовании» (</w:t>
      </w:r>
      <w:r w:rsidRPr="005E5468">
        <w:rPr>
          <w:szCs w:val="28"/>
        </w:rPr>
        <w:fldChar w:fldCharType="begin"/>
      </w:r>
      <w:r w:rsidRPr="005E5468">
        <w:rPr>
          <w:szCs w:val="28"/>
        </w:rPr>
        <w:instrText xml:space="preserve"> REF _Ref433274836 \h  \* MERGEFORMAT </w:instrText>
      </w:r>
      <w:r w:rsidRPr="005E5468">
        <w:rPr>
          <w:szCs w:val="28"/>
        </w:rPr>
      </w:r>
      <w:r w:rsidRPr="005E5468">
        <w:rPr>
          <w:szCs w:val="28"/>
        </w:rPr>
        <w:fldChar w:fldCharType="separate"/>
      </w:r>
      <w:r w:rsidR="00A80286" w:rsidRPr="00A80286">
        <w:rPr>
          <w:szCs w:val="28"/>
        </w:rPr>
        <w:t>Рисунок 83</w:t>
      </w:r>
      <w:r w:rsidRPr="005E5468">
        <w:rPr>
          <w:szCs w:val="28"/>
        </w:rPr>
        <w:fldChar w:fldCharType="end"/>
      </w:r>
      <w:r w:rsidRPr="005E5468">
        <w:rPr>
          <w:szCs w:val="28"/>
        </w:rPr>
        <w:t>).</w:t>
      </w:r>
    </w:p>
    <w:p w14:paraId="0419985A" w14:textId="1366E147" w:rsidR="00904489" w:rsidRPr="00551F95" w:rsidRDefault="00904489" w:rsidP="00904489">
      <w:pPr>
        <w:pStyle w:val="aff0"/>
        <w:spacing w:line="240" w:lineRule="auto"/>
        <w:ind w:firstLine="0"/>
        <w:jc w:val="center"/>
      </w:pPr>
      <w:r>
        <w:rPr>
          <w:noProof/>
          <w:lang w:eastAsia="ru-RU"/>
        </w:rPr>
        <w:lastRenderedPageBreak/>
        <w:drawing>
          <wp:inline distT="0" distB="0" distL="0" distR="0" wp14:anchorId="786C052A" wp14:editId="7B6D498F">
            <wp:extent cx="5237480" cy="2969895"/>
            <wp:effectExtent l="19050" t="19050" r="20320" b="20955"/>
            <wp:docPr id="550" name="Рисунок 550" descr="C:\Users\user\Desktop\Задачи\УЗ 2016\РП планированеи закупок версия 1.4\скрины для версии 1.4\2016-09-19 16_24_25-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4" descr="C:\Users\user\Desktop\Задачи\УЗ 2016\РП планированеи закупок версия 1.4\скрины для версии 1.4\2016-09-19 16_24_25-Главное меню.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237480" cy="2969895"/>
                    </a:xfrm>
                    <a:prstGeom prst="rect">
                      <a:avLst/>
                    </a:prstGeom>
                    <a:noFill/>
                    <a:ln>
                      <a:solidFill>
                        <a:schemeClr val="tx1"/>
                      </a:solidFill>
                    </a:ln>
                  </pic:spPr>
                </pic:pic>
              </a:graphicData>
            </a:graphic>
          </wp:inline>
        </w:drawing>
      </w:r>
    </w:p>
    <w:p w14:paraId="64F67428" w14:textId="0B8D871A" w:rsidR="00904489" w:rsidRPr="00551F95" w:rsidRDefault="00904489" w:rsidP="00904489">
      <w:pPr>
        <w:pStyle w:val="aff0"/>
        <w:spacing w:line="240" w:lineRule="auto"/>
        <w:ind w:firstLine="0"/>
        <w:jc w:val="center"/>
        <w:rPr>
          <w:b/>
          <w:noProof/>
        </w:rPr>
      </w:pPr>
      <w:r w:rsidRPr="00551F95">
        <w:rPr>
          <w:b/>
          <w:noProof/>
        </w:rPr>
        <w:t xml:space="preserve">Рисунок </w:t>
      </w:r>
      <w:r w:rsidRPr="00551F95">
        <w:rPr>
          <w:b/>
          <w:noProof/>
        </w:rPr>
        <w:fldChar w:fldCharType="begin"/>
      </w:r>
      <w:r w:rsidRPr="00551F95">
        <w:rPr>
          <w:b/>
          <w:noProof/>
        </w:rPr>
        <w:instrText xml:space="preserve"> SEQ Рисунок \* ARABIC </w:instrText>
      </w:r>
      <w:r w:rsidRPr="00551F95">
        <w:rPr>
          <w:b/>
          <w:noProof/>
        </w:rPr>
        <w:fldChar w:fldCharType="separate"/>
      </w:r>
      <w:r w:rsidR="00A80286">
        <w:rPr>
          <w:b/>
          <w:noProof/>
        </w:rPr>
        <w:t>86</w:t>
      </w:r>
      <w:r w:rsidRPr="00551F95">
        <w:rPr>
          <w:b/>
          <w:noProof/>
        </w:rPr>
        <w:fldChar w:fldCharType="end"/>
      </w:r>
      <w:r w:rsidRPr="00551F95">
        <w:rPr>
          <w:b/>
          <w:noProof/>
        </w:rPr>
        <w:t xml:space="preserve">. </w:t>
      </w:r>
      <w:r w:rsidR="00E375D5">
        <w:rPr>
          <w:b/>
          <w:noProof/>
        </w:rPr>
        <w:t>П</w:t>
      </w:r>
      <w:r w:rsidRPr="00551F95">
        <w:rPr>
          <w:b/>
          <w:noProof/>
        </w:rPr>
        <w:t>апки «Предложения по закупкам на согласовании/утверждении»</w:t>
      </w:r>
    </w:p>
    <w:p w14:paraId="5DD31CF6" w14:textId="74A6ABDD" w:rsidR="00904489" w:rsidRPr="004F0FCB" w:rsidRDefault="00904489" w:rsidP="00904489">
      <w:pPr>
        <w:spacing w:before="120" w:after="120"/>
        <w:rPr>
          <w:szCs w:val="28"/>
        </w:rPr>
      </w:pPr>
      <w:r w:rsidRPr="00551F95">
        <w:rPr>
          <w:szCs w:val="28"/>
        </w:rPr>
        <w:t>В открывшемся окне выделить из списка нужный документ, нажать на кнопку «</w:t>
      </w:r>
      <w:r>
        <w:rPr>
          <w:szCs w:val="28"/>
        </w:rPr>
        <w:t>Утвердить</w:t>
      </w:r>
      <w:r w:rsidRPr="00551F95">
        <w:rPr>
          <w:szCs w:val="28"/>
        </w:rPr>
        <w:t>» (</w:t>
      </w:r>
      <w:r w:rsidRPr="00551F95">
        <w:rPr>
          <w:szCs w:val="28"/>
        </w:rPr>
        <w:fldChar w:fldCharType="begin"/>
      </w:r>
      <w:r w:rsidRPr="00551F95">
        <w:rPr>
          <w:szCs w:val="28"/>
        </w:rPr>
        <w:instrText xml:space="preserve"> REF _Ref421050295 \h  \* MERGEFORMAT </w:instrText>
      </w:r>
      <w:r w:rsidRPr="00551F95">
        <w:rPr>
          <w:szCs w:val="28"/>
        </w:rPr>
      </w:r>
      <w:r w:rsidRPr="00551F95">
        <w:rPr>
          <w:szCs w:val="28"/>
        </w:rPr>
        <w:fldChar w:fldCharType="separate"/>
      </w:r>
      <w:r w:rsidR="00A80286" w:rsidRPr="00551F95">
        <w:rPr>
          <w:szCs w:val="28"/>
        </w:rPr>
        <w:t xml:space="preserve">Рисунок </w:t>
      </w:r>
      <w:r w:rsidR="00A80286">
        <w:rPr>
          <w:szCs w:val="28"/>
        </w:rPr>
        <w:t>84</w:t>
      </w:r>
      <w:r w:rsidRPr="00551F95">
        <w:rPr>
          <w:szCs w:val="28"/>
        </w:rPr>
        <w:fldChar w:fldCharType="end"/>
      </w:r>
      <w:r w:rsidRPr="00551F95">
        <w:rPr>
          <w:szCs w:val="28"/>
        </w:rPr>
        <w:t>).</w:t>
      </w:r>
    </w:p>
    <w:p w14:paraId="070B01EE" w14:textId="2C4EEF03" w:rsidR="00904489" w:rsidRPr="00551F95" w:rsidRDefault="00904489" w:rsidP="00904489">
      <w:pPr>
        <w:keepNext/>
        <w:tabs>
          <w:tab w:val="left" w:pos="4230"/>
        </w:tabs>
        <w:spacing w:before="120" w:after="120"/>
        <w:jc w:val="center"/>
      </w:pPr>
      <w:r w:rsidRPr="004F0FCB">
        <w:rPr>
          <w:b/>
          <w:noProof/>
          <w:szCs w:val="28"/>
        </w:rPr>
        <w:drawing>
          <wp:inline distT="0" distB="0" distL="0" distR="0" wp14:anchorId="6B3418A9" wp14:editId="6BD66999">
            <wp:extent cx="2998603" cy="1002961"/>
            <wp:effectExtent l="19050" t="19050" r="11430" b="26035"/>
            <wp:docPr id="552"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a:stretch/>
                  </pic:blipFill>
                  <pic:spPr bwMode="auto">
                    <a:xfrm>
                      <a:off x="0" y="0"/>
                      <a:ext cx="3035319" cy="1015242"/>
                    </a:xfrm>
                    <a:prstGeom prst="rect">
                      <a:avLst/>
                    </a:prstGeom>
                    <a:noFill/>
                    <a:ln w="9525"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4C55C4E7" w14:textId="2FBCE24E" w:rsidR="00904489" w:rsidRPr="00551F95" w:rsidRDefault="00904489" w:rsidP="00904489">
      <w:pPr>
        <w:pStyle w:val="aff7"/>
        <w:jc w:val="center"/>
        <w:rPr>
          <w:szCs w:val="28"/>
        </w:rPr>
      </w:pPr>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87</w:t>
      </w:r>
      <w:r w:rsidRPr="00551F95">
        <w:rPr>
          <w:szCs w:val="28"/>
        </w:rPr>
        <w:fldChar w:fldCharType="end"/>
      </w:r>
      <w:r w:rsidRPr="00551F95">
        <w:rPr>
          <w:szCs w:val="28"/>
        </w:rPr>
        <w:t>. Кнопка согласования</w:t>
      </w:r>
    </w:p>
    <w:p w14:paraId="116FA9AA" w14:textId="101DDD3D" w:rsidR="00904489" w:rsidRPr="00551F95" w:rsidRDefault="00904489" w:rsidP="00904489">
      <w:pPr>
        <w:spacing w:before="120" w:after="120"/>
        <w:rPr>
          <w:szCs w:val="28"/>
        </w:rPr>
      </w:pPr>
      <w:r w:rsidRPr="00551F95">
        <w:rPr>
          <w:szCs w:val="28"/>
        </w:rPr>
        <w:t xml:space="preserve">Откроется окно </w:t>
      </w:r>
      <w:r>
        <w:rPr>
          <w:szCs w:val="28"/>
        </w:rPr>
        <w:t>утверждения</w:t>
      </w:r>
      <w:r w:rsidRPr="00551F95">
        <w:rPr>
          <w:szCs w:val="28"/>
        </w:rPr>
        <w:t xml:space="preserve"> (</w:t>
      </w:r>
      <w:r w:rsidR="001F031E">
        <w:rPr>
          <w:szCs w:val="28"/>
        </w:rPr>
        <w:fldChar w:fldCharType="begin"/>
      </w:r>
      <w:r w:rsidR="001F031E">
        <w:rPr>
          <w:szCs w:val="28"/>
        </w:rPr>
        <w:instrText xml:space="preserve"> REF _Ref462143557 \h </w:instrText>
      </w:r>
      <w:r w:rsidR="001F031E">
        <w:rPr>
          <w:szCs w:val="28"/>
        </w:rPr>
      </w:r>
      <w:r w:rsidR="001F031E">
        <w:rPr>
          <w:szCs w:val="28"/>
        </w:rPr>
        <w:fldChar w:fldCharType="separate"/>
      </w:r>
      <w:r w:rsidR="00A80286" w:rsidRPr="00551F95">
        <w:rPr>
          <w:szCs w:val="28"/>
        </w:rPr>
        <w:t xml:space="preserve">Рисунок </w:t>
      </w:r>
      <w:r w:rsidR="00A80286">
        <w:rPr>
          <w:noProof/>
          <w:szCs w:val="28"/>
        </w:rPr>
        <w:t>88</w:t>
      </w:r>
      <w:r w:rsidR="001F031E">
        <w:rPr>
          <w:szCs w:val="28"/>
        </w:rPr>
        <w:fldChar w:fldCharType="end"/>
      </w:r>
      <w:r w:rsidRPr="00551F95">
        <w:rPr>
          <w:szCs w:val="28"/>
        </w:rPr>
        <w:t>). Если нажать на «</w:t>
      </w:r>
      <w:r>
        <w:rPr>
          <w:szCs w:val="28"/>
        </w:rPr>
        <w:t>Утвердить</w:t>
      </w:r>
      <w:r w:rsidRPr="00551F95">
        <w:rPr>
          <w:szCs w:val="28"/>
        </w:rPr>
        <w:t xml:space="preserve">», подтянется электронная подпись, ПЗ перейдет в статус </w:t>
      </w:r>
      <w:r>
        <w:rPr>
          <w:szCs w:val="28"/>
        </w:rPr>
        <w:t>«Утверждено».</w:t>
      </w:r>
    </w:p>
    <w:p w14:paraId="6CE5293B" w14:textId="77777777" w:rsidR="00904489" w:rsidRPr="00551F95" w:rsidRDefault="00904489" w:rsidP="00904489">
      <w:pPr>
        <w:keepNext/>
        <w:spacing w:before="120" w:after="120"/>
        <w:jc w:val="center"/>
      </w:pPr>
      <w:r w:rsidRPr="004F0FCB">
        <w:rPr>
          <w:b/>
          <w:noProof/>
          <w:szCs w:val="28"/>
        </w:rPr>
        <w:drawing>
          <wp:inline distT="0" distB="0" distL="0" distR="0" wp14:anchorId="739888C2" wp14:editId="3DC3731D">
            <wp:extent cx="3028950" cy="1743075"/>
            <wp:effectExtent l="19050" t="19050" r="0" b="9525"/>
            <wp:docPr id="551" name="Рисунок 10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descr="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028950" cy="1743075"/>
                    </a:xfrm>
                    <a:prstGeom prst="rect">
                      <a:avLst/>
                    </a:prstGeom>
                    <a:noFill/>
                    <a:ln w="9525" cmpd="sng">
                      <a:solidFill>
                        <a:srgbClr val="000000"/>
                      </a:solidFill>
                      <a:miter lim="800000"/>
                      <a:headEnd/>
                      <a:tailEnd/>
                    </a:ln>
                    <a:effectLst/>
                  </pic:spPr>
                </pic:pic>
              </a:graphicData>
            </a:graphic>
          </wp:inline>
        </w:drawing>
      </w:r>
    </w:p>
    <w:p w14:paraId="2E6BAB54" w14:textId="1DFBAE9A" w:rsidR="00904489" w:rsidRPr="00551F95" w:rsidRDefault="00904489" w:rsidP="00904489">
      <w:pPr>
        <w:pStyle w:val="aff7"/>
        <w:jc w:val="center"/>
        <w:rPr>
          <w:szCs w:val="28"/>
        </w:rPr>
      </w:pPr>
      <w:bookmarkStart w:id="2215" w:name="_Ref462143557"/>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88</w:t>
      </w:r>
      <w:r w:rsidRPr="00551F95">
        <w:rPr>
          <w:szCs w:val="28"/>
        </w:rPr>
        <w:fldChar w:fldCharType="end"/>
      </w:r>
      <w:bookmarkEnd w:id="2215"/>
      <w:r w:rsidRPr="00551F95">
        <w:rPr>
          <w:szCs w:val="28"/>
        </w:rPr>
        <w:t>. Окно утверждения</w:t>
      </w:r>
    </w:p>
    <w:p w14:paraId="3EB8818C" w14:textId="376DBBBC" w:rsidR="00904489" w:rsidRPr="00551F95" w:rsidRDefault="00904489" w:rsidP="00904489">
      <w:pPr>
        <w:spacing w:before="120" w:after="120"/>
        <w:rPr>
          <w:szCs w:val="28"/>
        </w:rPr>
      </w:pPr>
      <w:r>
        <w:rPr>
          <w:szCs w:val="28"/>
        </w:rPr>
        <w:lastRenderedPageBreak/>
        <w:t>Ввести соответствующий комментарий и нажать на кнопку</w:t>
      </w:r>
      <w:r w:rsidRPr="00551F95">
        <w:rPr>
          <w:szCs w:val="28"/>
        </w:rPr>
        <w:t xml:space="preserve"> «Утвердить», статус </w:t>
      </w:r>
      <w:r>
        <w:rPr>
          <w:szCs w:val="28"/>
        </w:rPr>
        <w:t xml:space="preserve">предложения </w:t>
      </w:r>
      <w:r w:rsidRPr="00551F95">
        <w:rPr>
          <w:szCs w:val="28"/>
        </w:rPr>
        <w:t xml:space="preserve">изменится на </w:t>
      </w:r>
      <w:r>
        <w:rPr>
          <w:szCs w:val="28"/>
        </w:rPr>
        <w:t>«</w:t>
      </w:r>
      <w:r w:rsidRPr="00551F95">
        <w:rPr>
          <w:szCs w:val="28"/>
        </w:rPr>
        <w:t>Утверждено</w:t>
      </w:r>
      <w:r>
        <w:rPr>
          <w:szCs w:val="28"/>
        </w:rPr>
        <w:t>»</w:t>
      </w:r>
      <w:r w:rsidRPr="00551F95">
        <w:rPr>
          <w:szCs w:val="28"/>
        </w:rPr>
        <w:t>.</w:t>
      </w:r>
    </w:p>
    <w:p w14:paraId="474E9F44" w14:textId="42F22CBB" w:rsidR="00904489" w:rsidRPr="00551F95" w:rsidRDefault="00904489" w:rsidP="00904489">
      <w:pPr>
        <w:spacing w:before="120" w:after="120"/>
        <w:rPr>
          <w:szCs w:val="28"/>
        </w:rPr>
      </w:pPr>
      <w:r w:rsidRPr="00551F95">
        <w:rPr>
          <w:szCs w:val="28"/>
        </w:rPr>
        <w:t xml:space="preserve">В случае отклонения документа необходимо заполнить поле «Комментарий» с указанием причины и нажать на кнопку </w:t>
      </w:r>
      <w:r>
        <w:rPr>
          <w:szCs w:val="28"/>
        </w:rPr>
        <w:t>«</w:t>
      </w:r>
      <w:r w:rsidRPr="00551F95">
        <w:rPr>
          <w:szCs w:val="28"/>
        </w:rPr>
        <w:t>Отклонить</w:t>
      </w:r>
      <w:r>
        <w:rPr>
          <w:szCs w:val="28"/>
        </w:rPr>
        <w:t>»</w:t>
      </w:r>
      <w:r w:rsidRPr="00551F95">
        <w:rPr>
          <w:szCs w:val="28"/>
        </w:rPr>
        <w:t xml:space="preserve">. Статус </w:t>
      </w:r>
      <w:r>
        <w:rPr>
          <w:szCs w:val="28"/>
        </w:rPr>
        <w:t>предложения</w:t>
      </w:r>
      <w:r w:rsidRPr="00551F95">
        <w:rPr>
          <w:szCs w:val="28"/>
        </w:rPr>
        <w:t xml:space="preserve"> изменится на «Не согласовано».</w:t>
      </w:r>
    </w:p>
    <w:p w14:paraId="2E40D184" w14:textId="77777777" w:rsidR="00904489" w:rsidRPr="00551F95" w:rsidRDefault="00904489" w:rsidP="00904489">
      <w:pPr>
        <w:spacing w:before="120" w:after="120"/>
        <w:rPr>
          <w:szCs w:val="28"/>
        </w:rPr>
      </w:pPr>
      <w:r w:rsidRPr="00551F95">
        <w:rPr>
          <w:szCs w:val="28"/>
        </w:rPr>
        <w:t>Процесс исправления неутвержденной позиции также осуществляется посредством нажатия кнопки «Взять в работу» и редактирования документа.</w:t>
      </w:r>
    </w:p>
    <w:p w14:paraId="20B8435B" w14:textId="77777777" w:rsidR="00D72DEA" w:rsidRPr="00551F95" w:rsidRDefault="00D72DEA" w:rsidP="00D72DEA">
      <w:pPr>
        <w:pStyle w:val="3"/>
      </w:pPr>
      <w:bookmarkStart w:id="2216" w:name="_Toc462066715"/>
      <w:bookmarkStart w:id="2217" w:name="_Toc462134014"/>
      <w:bookmarkStart w:id="2218" w:name="_Toc462138042"/>
      <w:bookmarkStart w:id="2219" w:name="_Toc462140828"/>
      <w:bookmarkStart w:id="2220" w:name="_Toc462141588"/>
      <w:bookmarkStart w:id="2221" w:name="_Toc462220935"/>
      <w:bookmarkStart w:id="2222" w:name="_Toc462221445"/>
      <w:bookmarkStart w:id="2223" w:name="_Toc428350954"/>
      <w:bookmarkStart w:id="2224" w:name="_Toc428351422"/>
      <w:bookmarkStart w:id="2225" w:name="_Toc454184648"/>
      <w:bookmarkStart w:id="2226" w:name="_Toc454186133"/>
      <w:bookmarkStart w:id="2227" w:name="_Toc454187453"/>
      <w:bookmarkStart w:id="2228" w:name="_Toc454192850"/>
      <w:bookmarkStart w:id="2229" w:name="_Toc454202067"/>
      <w:bookmarkStart w:id="2230" w:name="_Toc454184649"/>
      <w:bookmarkStart w:id="2231" w:name="_Toc454186134"/>
      <w:bookmarkStart w:id="2232" w:name="_Toc454187454"/>
      <w:bookmarkStart w:id="2233" w:name="_Toc454192851"/>
      <w:bookmarkStart w:id="2234" w:name="_Toc454202068"/>
      <w:bookmarkStart w:id="2235" w:name="_Toc454184650"/>
      <w:bookmarkStart w:id="2236" w:name="_Toc454186135"/>
      <w:bookmarkStart w:id="2237" w:name="_Toc454187455"/>
      <w:bookmarkStart w:id="2238" w:name="_Toc454192852"/>
      <w:bookmarkStart w:id="2239" w:name="_Toc454202069"/>
      <w:bookmarkStart w:id="2240" w:name="_Toc454184651"/>
      <w:bookmarkStart w:id="2241" w:name="_Toc454186136"/>
      <w:bookmarkStart w:id="2242" w:name="_Toc454187456"/>
      <w:bookmarkStart w:id="2243" w:name="_Toc454192853"/>
      <w:bookmarkStart w:id="2244" w:name="_Toc454202070"/>
      <w:bookmarkStart w:id="2245" w:name="_Toc454184652"/>
      <w:bookmarkStart w:id="2246" w:name="_Toc454186137"/>
      <w:bookmarkStart w:id="2247" w:name="_Toc454187457"/>
      <w:bookmarkStart w:id="2248" w:name="_Toc454192854"/>
      <w:bookmarkStart w:id="2249" w:name="_Toc454202071"/>
      <w:bookmarkStart w:id="2250" w:name="_Toc454184653"/>
      <w:bookmarkStart w:id="2251" w:name="_Toc454186138"/>
      <w:bookmarkStart w:id="2252" w:name="_Toc454187458"/>
      <w:bookmarkStart w:id="2253" w:name="_Toc454192855"/>
      <w:bookmarkStart w:id="2254" w:name="_Toc454202072"/>
      <w:bookmarkStart w:id="2255" w:name="_Toc454184654"/>
      <w:bookmarkStart w:id="2256" w:name="_Toc454186139"/>
      <w:bookmarkStart w:id="2257" w:name="_Toc454187459"/>
      <w:bookmarkStart w:id="2258" w:name="_Toc454192856"/>
      <w:bookmarkStart w:id="2259" w:name="_Toc454202073"/>
      <w:bookmarkStart w:id="2260" w:name="_Toc454184655"/>
      <w:bookmarkStart w:id="2261" w:name="_Toc454186140"/>
      <w:bookmarkStart w:id="2262" w:name="_Toc454187460"/>
      <w:bookmarkStart w:id="2263" w:name="_Toc454192857"/>
      <w:bookmarkStart w:id="2264" w:name="_Toc454202074"/>
      <w:bookmarkStart w:id="2265" w:name="_Toc454184656"/>
      <w:bookmarkStart w:id="2266" w:name="_Toc454186141"/>
      <w:bookmarkStart w:id="2267" w:name="_Toc454187461"/>
      <w:bookmarkStart w:id="2268" w:name="_Toc454192858"/>
      <w:bookmarkStart w:id="2269" w:name="_Toc454202075"/>
      <w:bookmarkStart w:id="2270" w:name="_Toc454184657"/>
      <w:bookmarkStart w:id="2271" w:name="_Toc454186142"/>
      <w:bookmarkStart w:id="2272" w:name="_Toc454187462"/>
      <w:bookmarkStart w:id="2273" w:name="_Toc454192859"/>
      <w:bookmarkStart w:id="2274" w:name="_Toc454202076"/>
      <w:bookmarkStart w:id="2275" w:name="_Toc454184658"/>
      <w:bookmarkStart w:id="2276" w:name="_Toc454186143"/>
      <w:bookmarkStart w:id="2277" w:name="_Toc454187463"/>
      <w:bookmarkStart w:id="2278" w:name="_Toc454192860"/>
      <w:bookmarkStart w:id="2279" w:name="_Toc454202077"/>
      <w:bookmarkStart w:id="2280" w:name="_Toc454184659"/>
      <w:bookmarkStart w:id="2281" w:name="_Toc454186144"/>
      <w:bookmarkStart w:id="2282" w:name="_Toc454187464"/>
      <w:bookmarkStart w:id="2283" w:name="_Toc454192861"/>
      <w:bookmarkStart w:id="2284" w:name="_Toc454202078"/>
      <w:bookmarkStart w:id="2285" w:name="_Toc454184660"/>
      <w:bookmarkStart w:id="2286" w:name="_Toc454186145"/>
      <w:bookmarkStart w:id="2287" w:name="_Toc454187465"/>
      <w:bookmarkStart w:id="2288" w:name="_Toc454192862"/>
      <w:bookmarkStart w:id="2289" w:name="_Toc454202079"/>
      <w:bookmarkStart w:id="2290" w:name="_Toc454184661"/>
      <w:bookmarkStart w:id="2291" w:name="_Toc454186146"/>
      <w:bookmarkStart w:id="2292" w:name="_Toc454187466"/>
      <w:bookmarkStart w:id="2293" w:name="_Toc454192863"/>
      <w:bookmarkStart w:id="2294" w:name="_Toc454202080"/>
      <w:bookmarkStart w:id="2295" w:name="_Toc454184662"/>
      <w:bookmarkStart w:id="2296" w:name="_Toc454186147"/>
      <w:bookmarkStart w:id="2297" w:name="_Toc454187467"/>
      <w:bookmarkStart w:id="2298" w:name="_Toc454192864"/>
      <w:bookmarkStart w:id="2299" w:name="_Toc454202081"/>
      <w:bookmarkStart w:id="2300" w:name="_Toc454184663"/>
      <w:bookmarkStart w:id="2301" w:name="_Toc454186148"/>
      <w:bookmarkStart w:id="2302" w:name="_Toc454187468"/>
      <w:bookmarkStart w:id="2303" w:name="_Toc454192865"/>
      <w:bookmarkStart w:id="2304" w:name="_Toc454202082"/>
      <w:bookmarkStart w:id="2305" w:name="_Toc454184664"/>
      <w:bookmarkStart w:id="2306" w:name="_Toc454186149"/>
      <w:bookmarkStart w:id="2307" w:name="_Toc454187469"/>
      <w:bookmarkStart w:id="2308" w:name="_Toc454192866"/>
      <w:bookmarkStart w:id="2309" w:name="_Toc454202083"/>
      <w:bookmarkStart w:id="2310" w:name="_Toc454184665"/>
      <w:bookmarkStart w:id="2311" w:name="_Toc454186150"/>
      <w:bookmarkStart w:id="2312" w:name="_Toc454187470"/>
      <w:bookmarkStart w:id="2313" w:name="_Toc454192867"/>
      <w:bookmarkStart w:id="2314" w:name="_Toc454202084"/>
      <w:bookmarkStart w:id="2315" w:name="_Toc454184666"/>
      <w:bookmarkStart w:id="2316" w:name="_Toc454186151"/>
      <w:bookmarkStart w:id="2317" w:name="_Toc454187471"/>
      <w:bookmarkStart w:id="2318" w:name="_Toc454192868"/>
      <w:bookmarkStart w:id="2319" w:name="_Toc454202085"/>
      <w:bookmarkStart w:id="2320" w:name="_Toc454184667"/>
      <w:bookmarkStart w:id="2321" w:name="_Toc454186152"/>
      <w:bookmarkStart w:id="2322" w:name="_Toc454187472"/>
      <w:bookmarkStart w:id="2323" w:name="_Toc454192869"/>
      <w:bookmarkStart w:id="2324" w:name="_Toc454202086"/>
      <w:bookmarkStart w:id="2325" w:name="_Toc454184668"/>
      <w:bookmarkStart w:id="2326" w:name="_Toc454186153"/>
      <w:bookmarkStart w:id="2327" w:name="_Toc454187473"/>
      <w:bookmarkStart w:id="2328" w:name="_Toc454192870"/>
      <w:bookmarkStart w:id="2329" w:name="_Toc454202087"/>
      <w:bookmarkStart w:id="2330" w:name="_Toc454184669"/>
      <w:bookmarkStart w:id="2331" w:name="_Toc454186154"/>
      <w:bookmarkStart w:id="2332" w:name="_Toc454187474"/>
      <w:bookmarkStart w:id="2333" w:name="_Toc454192871"/>
      <w:bookmarkStart w:id="2334" w:name="_Toc454202088"/>
      <w:bookmarkStart w:id="2335" w:name="_Toc454184670"/>
      <w:bookmarkStart w:id="2336" w:name="_Toc454186155"/>
      <w:bookmarkStart w:id="2337" w:name="_Toc454187475"/>
      <w:bookmarkStart w:id="2338" w:name="_Toc454192872"/>
      <w:bookmarkStart w:id="2339" w:name="_Toc454202089"/>
      <w:bookmarkStart w:id="2340" w:name="_Toc454184671"/>
      <w:bookmarkStart w:id="2341" w:name="_Toc454186156"/>
      <w:bookmarkStart w:id="2342" w:name="_Toc454187476"/>
      <w:bookmarkStart w:id="2343" w:name="_Toc454192873"/>
      <w:bookmarkStart w:id="2344" w:name="_Toc454202090"/>
      <w:bookmarkStart w:id="2345" w:name="_Toc454184672"/>
      <w:bookmarkStart w:id="2346" w:name="_Toc454186157"/>
      <w:bookmarkStart w:id="2347" w:name="_Toc454187477"/>
      <w:bookmarkStart w:id="2348" w:name="_Toc454192874"/>
      <w:bookmarkStart w:id="2349" w:name="_Toc454202091"/>
      <w:bookmarkStart w:id="2350" w:name="_Toc454184673"/>
      <w:bookmarkStart w:id="2351" w:name="_Toc454186158"/>
      <w:bookmarkStart w:id="2352" w:name="_Toc454187478"/>
      <w:bookmarkStart w:id="2353" w:name="_Toc454192875"/>
      <w:bookmarkStart w:id="2354" w:name="_Toc454202092"/>
      <w:bookmarkStart w:id="2355" w:name="_Toc454184674"/>
      <w:bookmarkStart w:id="2356" w:name="_Toc454186159"/>
      <w:bookmarkStart w:id="2357" w:name="_Toc454187479"/>
      <w:bookmarkStart w:id="2358" w:name="_Toc454192876"/>
      <w:bookmarkStart w:id="2359" w:name="_Toc454202093"/>
      <w:bookmarkStart w:id="2360" w:name="_Toc454184675"/>
      <w:bookmarkStart w:id="2361" w:name="_Toc454186160"/>
      <w:bookmarkStart w:id="2362" w:name="_Toc454187480"/>
      <w:bookmarkStart w:id="2363" w:name="_Toc454192877"/>
      <w:bookmarkStart w:id="2364" w:name="_Toc454202094"/>
      <w:bookmarkStart w:id="2365" w:name="_Toc454184676"/>
      <w:bookmarkStart w:id="2366" w:name="_Toc454186161"/>
      <w:bookmarkStart w:id="2367" w:name="_Toc454187481"/>
      <w:bookmarkStart w:id="2368" w:name="_Toc454192878"/>
      <w:bookmarkStart w:id="2369" w:name="_Toc454202095"/>
      <w:bookmarkStart w:id="2370" w:name="_Toc454184677"/>
      <w:bookmarkStart w:id="2371" w:name="_Toc454186162"/>
      <w:bookmarkStart w:id="2372" w:name="_Toc454187482"/>
      <w:bookmarkStart w:id="2373" w:name="_Toc454192879"/>
      <w:bookmarkStart w:id="2374" w:name="_Toc454202096"/>
      <w:bookmarkStart w:id="2375" w:name="_Toc454184678"/>
      <w:bookmarkStart w:id="2376" w:name="_Toc454186163"/>
      <w:bookmarkStart w:id="2377" w:name="_Toc454187483"/>
      <w:bookmarkStart w:id="2378" w:name="_Toc454192880"/>
      <w:bookmarkStart w:id="2379" w:name="_Toc454202097"/>
      <w:bookmarkStart w:id="2380" w:name="_Toc454184679"/>
      <w:bookmarkStart w:id="2381" w:name="_Toc454186164"/>
      <w:bookmarkStart w:id="2382" w:name="_Toc454187484"/>
      <w:bookmarkStart w:id="2383" w:name="_Toc454192881"/>
      <w:bookmarkStart w:id="2384" w:name="_Toc454202098"/>
      <w:bookmarkStart w:id="2385" w:name="_Toc454184680"/>
      <w:bookmarkStart w:id="2386" w:name="_Toc454186165"/>
      <w:bookmarkStart w:id="2387" w:name="_Toc454187485"/>
      <w:bookmarkStart w:id="2388" w:name="_Toc454192882"/>
      <w:bookmarkStart w:id="2389" w:name="_Toc454202099"/>
      <w:bookmarkStart w:id="2390" w:name="_Toc454184681"/>
      <w:bookmarkStart w:id="2391" w:name="_Toc454186166"/>
      <w:bookmarkStart w:id="2392" w:name="_Toc454187486"/>
      <w:bookmarkStart w:id="2393" w:name="_Toc454192883"/>
      <w:bookmarkStart w:id="2394" w:name="_Toc454202100"/>
      <w:bookmarkStart w:id="2395" w:name="_Ref420937689"/>
      <w:bookmarkStart w:id="2396" w:name="_Ref420937695"/>
      <w:bookmarkStart w:id="2397" w:name="_Toc459301869"/>
      <w:bookmarkStart w:id="2398" w:name="_Toc460426044"/>
      <w:bookmarkStart w:id="2399" w:name="_Toc462329648"/>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r w:rsidRPr="00551F95">
        <w:rPr>
          <w:lang w:val="ru-RU"/>
        </w:rPr>
        <w:t>Направление предложения на согласование ГРБС</w:t>
      </w:r>
      <w:bookmarkEnd w:id="2395"/>
      <w:bookmarkEnd w:id="2396"/>
      <w:bookmarkEnd w:id="2397"/>
      <w:bookmarkEnd w:id="2398"/>
      <w:bookmarkEnd w:id="2399"/>
    </w:p>
    <w:p w14:paraId="57FCBC93" w14:textId="77777777" w:rsidR="00D72DEA" w:rsidRPr="00551F95" w:rsidRDefault="00D72DEA" w:rsidP="00D72DEA">
      <w:pPr>
        <w:spacing w:before="120" w:after="120"/>
        <w:rPr>
          <w:szCs w:val="28"/>
        </w:rPr>
      </w:pPr>
      <w:r w:rsidRPr="00551F95">
        <w:rPr>
          <w:szCs w:val="28"/>
        </w:rPr>
        <w:t>Направление предложений по закупкам заказчика для формирования ОБАС в Подсистему бюджетного планирования возможно только после утверждения предложения по закупкам и подписанием ЭП.</w:t>
      </w:r>
    </w:p>
    <w:p w14:paraId="15DB4080" w14:textId="577DF3EC" w:rsidR="00D72DEA" w:rsidRPr="00551F95" w:rsidRDefault="00D72DEA" w:rsidP="00D72DEA">
      <w:pPr>
        <w:spacing w:before="120" w:after="120"/>
        <w:rPr>
          <w:szCs w:val="28"/>
        </w:rPr>
      </w:pPr>
      <w:r w:rsidRPr="00551F95">
        <w:rPr>
          <w:szCs w:val="28"/>
        </w:rPr>
        <w:t xml:space="preserve">Для отправки предложения необходимо выделить из списка утвержденный документ в общем реестре предложений или </w:t>
      </w:r>
      <w:r w:rsidR="00904489">
        <w:rPr>
          <w:szCs w:val="28"/>
        </w:rPr>
        <w:t>п</w:t>
      </w:r>
      <w:r w:rsidRPr="00551F95">
        <w:rPr>
          <w:szCs w:val="28"/>
        </w:rPr>
        <w:t xml:space="preserve">апке «Утвержденные предложения по </w:t>
      </w:r>
      <w:r w:rsidRPr="00EF55C5">
        <w:rPr>
          <w:szCs w:val="28"/>
        </w:rPr>
        <w:t xml:space="preserve">закупкам» и нажать на кнопку </w:t>
      </w:r>
      <w:r w:rsidR="00EF55C5" w:rsidRPr="00EF55C5">
        <w:rPr>
          <w:szCs w:val="28"/>
        </w:rPr>
        <w:t>«</w:t>
      </w:r>
      <w:r w:rsidRPr="004F0FCB">
        <w:rPr>
          <w:szCs w:val="28"/>
        </w:rPr>
        <w:t>Отправить ГРБС</w:t>
      </w:r>
      <w:r w:rsidR="00EF55C5" w:rsidRPr="004F0FCB">
        <w:rPr>
          <w:szCs w:val="28"/>
        </w:rPr>
        <w:t>»</w:t>
      </w:r>
      <w:r w:rsidRPr="00EF55C5">
        <w:rPr>
          <w:szCs w:val="28"/>
        </w:rPr>
        <w:t xml:space="preserve"> (</w:t>
      </w:r>
      <w:r w:rsidRPr="00EF55C5">
        <w:rPr>
          <w:szCs w:val="28"/>
        </w:rPr>
        <w:fldChar w:fldCharType="begin"/>
      </w:r>
      <w:r w:rsidRPr="00EF55C5">
        <w:rPr>
          <w:szCs w:val="28"/>
        </w:rPr>
        <w:instrText xml:space="preserve"> REF _Ref421050590 \h  \* MERGEFORMAT </w:instrText>
      </w:r>
      <w:r w:rsidRPr="00EF55C5">
        <w:rPr>
          <w:szCs w:val="28"/>
        </w:rPr>
      </w:r>
      <w:r w:rsidRPr="00EF55C5">
        <w:rPr>
          <w:szCs w:val="28"/>
        </w:rPr>
        <w:fldChar w:fldCharType="separate"/>
      </w:r>
      <w:r w:rsidR="00A80286" w:rsidRPr="00551F95">
        <w:rPr>
          <w:szCs w:val="28"/>
        </w:rPr>
        <w:t xml:space="preserve">Рисунок </w:t>
      </w:r>
      <w:r w:rsidR="00A80286">
        <w:rPr>
          <w:szCs w:val="28"/>
        </w:rPr>
        <w:t>89</w:t>
      </w:r>
      <w:r w:rsidRPr="00EF55C5">
        <w:rPr>
          <w:szCs w:val="28"/>
        </w:rPr>
        <w:fldChar w:fldCharType="end"/>
      </w:r>
      <w:r w:rsidRPr="00EF55C5">
        <w:rPr>
          <w:szCs w:val="28"/>
        </w:rPr>
        <w:t>).</w:t>
      </w:r>
    </w:p>
    <w:p w14:paraId="174633F6" w14:textId="0298D480" w:rsidR="00D72DEA" w:rsidRPr="00551F95" w:rsidRDefault="00EF55C5" w:rsidP="00D72DEA">
      <w:pPr>
        <w:keepNext/>
      </w:pPr>
      <w:r w:rsidRPr="00551F95">
        <w:rPr>
          <w:noProof/>
        </w:rPr>
        <w:drawing>
          <wp:anchor distT="0" distB="0" distL="0" distR="0" simplePos="0" relativeHeight="251661824" behindDoc="0" locked="0" layoutInCell="1" allowOverlap="1" wp14:anchorId="7B19A4FC" wp14:editId="18D48E64">
            <wp:simplePos x="0" y="0"/>
            <wp:positionH relativeFrom="margin">
              <wp:posOffset>-99060</wp:posOffset>
            </wp:positionH>
            <wp:positionV relativeFrom="paragraph">
              <wp:posOffset>87630</wp:posOffset>
            </wp:positionV>
            <wp:extent cx="6303010" cy="692150"/>
            <wp:effectExtent l="19050" t="19050" r="21590" b="12700"/>
            <wp:wrapSquare wrapText="largest"/>
            <wp:docPr id="60"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6303010" cy="692150"/>
                    </a:xfrm>
                    <a:prstGeom prst="rect">
                      <a:avLst/>
                    </a:prstGeom>
                    <a:solidFill>
                      <a:srgbClr val="FFFFFF"/>
                    </a:solid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B442673" w14:textId="1112B5FF" w:rsidR="00D72DEA" w:rsidRPr="00551F95" w:rsidRDefault="00D72DEA" w:rsidP="00D72DEA">
      <w:pPr>
        <w:pStyle w:val="aff7"/>
        <w:jc w:val="center"/>
        <w:rPr>
          <w:szCs w:val="28"/>
        </w:rPr>
      </w:pPr>
      <w:bookmarkStart w:id="2400" w:name="_Ref421050590"/>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89</w:t>
      </w:r>
      <w:r w:rsidRPr="00551F95">
        <w:rPr>
          <w:szCs w:val="28"/>
        </w:rPr>
        <w:fldChar w:fldCharType="end"/>
      </w:r>
      <w:bookmarkEnd w:id="2400"/>
      <w:r w:rsidRPr="00551F95">
        <w:rPr>
          <w:szCs w:val="28"/>
        </w:rPr>
        <w:t>. Кнопка отправки ГРБС</w:t>
      </w:r>
    </w:p>
    <w:p w14:paraId="008411ED" w14:textId="33701E30" w:rsidR="00D72DEA" w:rsidRPr="00551F95" w:rsidRDefault="00D72DEA" w:rsidP="00D72DEA">
      <w:pPr>
        <w:spacing w:before="120" w:after="120"/>
        <w:rPr>
          <w:szCs w:val="28"/>
        </w:rPr>
      </w:pPr>
      <w:r w:rsidRPr="00551F95">
        <w:rPr>
          <w:szCs w:val="28"/>
        </w:rPr>
        <w:t>Первоначальный статус предложения «Отправлено в ГРБС»</w:t>
      </w:r>
      <w:r w:rsidR="001F031E">
        <w:rPr>
          <w:szCs w:val="28"/>
        </w:rPr>
        <w:t>.</w:t>
      </w:r>
      <w:r w:rsidRPr="00551F95">
        <w:rPr>
          <w:szCs w:val="28"/>
        </w:rPr>
        <w:t xml:space="preserve"> В случае успешной отправки появится следующее сообщение (</w:t>
      </w:r>
      <w:r w:rsidRPr="00551F95">
        <w:rPr>
          <w:szCs w:val="28"/>
        </w:rPr>
        <w:fldChar w:fldCharType="begin"/>
      </w:r>
      <w:r w:rsidRPr="00551F95">
        <w:rPr>
          <w:szCs w:val="28"/>
        </w:rPr>
        <w:instrText xml:space="preserve"> REF _Ref421050605 \h  \* MERGEFORMAT </w:instrText>
      </w:r>
      <w:r w:rsidRPr="00551F95">
        <w:rPr>
          <w:szCs w:val="28"/>
        </w:rPr>
      </w:r>
      <w:r w:rsidRPr="00551F95">
        <w:rPr>
          <w:szCs w:val="28"/>
        </w:rPr>
        <w:fldChar w:fldCharType="separate"/>
      </w:r>
      <w:r w:rsidR="00A80286" w:rsidRPr="00551F95">
        <w:rPr>
          <w:szCs w:val="28"/>
        </w:rPr>
        <w:t>Рисунок </w:t>
      </w:r>
      <w:r w:rsidR="00A80286">
        <w:rPr>
          <w:szCs w:val="28"/>
        </w:rPr>
        <w:t>90</w:t>
      </w:r>
      <w:r w:rsidRPr="00551F95">
        <w:rPr>
          <w:szCs w:val="28"/>
        </w:rPr>
        <w:fldChar w:fldCharType="end"/>
      </w:r>
      <w:r w:rsidRPr="00551F95">
        <w:rPr>
          <w:szCs w:val="28"/>
        </w:rPr>
        <w:t>).</w:t>
      </w:r>
    </w:p>
    <w:p w14:paraId="65B06638" w14:textId="77777777" w:rsidR="00D72DEA" w:rsidRPr="00551F95" w:rsidRDefault="00D72DEA" w:rsidP="00D72DEA">
      <w:pPr>
        <w:keepNext/>
        <w:tabs>
          <w:tab w:val="left" w:pos="4230"/>
        </w:tabs>
        <w:spacing w:before="120" w:after="120"/>
        <w:jc w:val="center"/>
      </w:pPr>
      <w:r w:rsidRPr="00551F95">
        <w:rPr>
          <w:b/>
          <w:noProof/>
          <w:szCs w:val="28"/>
        </w:rPr>
        <w:drawing>
          <wp:inline distT="0" distB="0" distL="0" distR="0" wp14:anchorId="54E74647" wp14:editId="3A3CECD2">
            <wp:extent cx="2857500" cy="1323975"/>
            <wp:effectExtent l="19050" t="19050" r="0" b="9525"/>
            <wp:docPr id="133" name="Рисунок 10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descr="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857500" cy="1323975"/>
                    </a:xfrm>
                    <a:prstGeom prst="rect">
                      <a:avLst/>
                    </a:prstGeom>
                    <a:noFill/>
                    <a:ln w="9525" cmpd="sng">
                      <a:solidFill>
                        <a:srgbClr val="000000"/>
                      </a:solidFill>
                      <a:miter lim="800000"/>
                      <a:headEnd/>
                      <a:tailEnd/>
                    </a:ln>
                    <a:effectLst/>
                  </pic:spPr>
                </pic:pic>
              </a:graphicData>
            </a:graphic>
          </wp:inline>
        </w:drawing>
      </w:r>
    </w:p>
    <w:p w14:paraId="3B4E6A3B" w14:textId="73B41081" w:rsidR="00D72DEA" w:rsidRPr="00551F95" w:rsidRDefault="00D72DEA" w:rsidP="00D72DEA">
      <w:pPr>
        <w:pStyle w:val="aff7"/>
        <w:jc w:val="center"/>
        <w:rPr>
          <w:szCs w:val="28"/>
        </w:rPr>
      </w:pPr>
      <w:bookmarkStart w:id="2401" w:name="_Ref421050605"/>
      <w:r w:rsidRPr="00551F95">
        <w:rPr>
          <w:szCs w:val="28"/>
        </w:rPr>
        <w:t>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90</w:t>
      </w:r>
      <w:r w:rsidRPr="00551F95">
        <w:rPr>
          <w:szCs w:val="28"/>
        </w:rPr>
        <w:fldChar w:fldCharType="end"/>
      </w:r>
      <w:bookmarkEnd w:id="2401"/>
      <w:r w:rsidRPr="00551F95">
        <w:rPr>
          <w:szCs w:val="28"/>
        </w:rPr>
        <w:t>. Успешная отправка ГРБС</w:t>
      </w:r>
    </w:p>
    <w:p w14:paraId="4A4E305A" w14:textId="77777777" w:rsidR="00D72DEA" w:rsidRPr="00551F95" w:rsidRDefault="00D72DEA" w:rsidP="00D72DEA">
      <w:pPr>
        <w:spacing w:before="120" w:after="120"/>
        <w:rPr>
          <w:szCs w:val="28"/>
        </w:rPr>
      </w:pPr>
      <w:r w:rsidRPr="00551F95">
        <w:rPr>
          <w:szCs w:val="28"/>
        </w:rPr>
        <w:t>Индикатор состояния предложения изменится на «Получено ГРБС», а все закупки, включенные в отправленное ГРБС предложение, наследуют индикатор предложения «Получено ГРБС».</w:t>
      </w:r>
    </w:p>
    <w:p w14:paraId="34A1BB25" w14:textId="77777777" w:rsidR="00D72DEA" w:rsidRPr="00551F95" w:rsidRDefault="00D72DEA" w:rsidP="00904489">
      <w:pPr>
        <w:spacing w:before="120" w:after="120"/>
        <w:ind w:firstLine="0"/>
        <w:jc w:val="center"/>
        <w:rPr>
          <w:szCs w:val="28"/>
        </w:rPr>
      </w:pPr>
      <w:r w:rsidRPr="00551F95">
        <w:rPr>
          <w:noProof/>
          <w:szCs w:val="28"/>
        </w:rPr>
        <w:lastRenderedPageBreak/>
        <w:drawing>
          <wp:inline distT="0" distB="0" distL="0" distR="0" wp14:anchorId="13CF9CE3" wp14:editId="66C8121D">
            <wp:extent cx="5802401" cy="485775"/>
            <wp:effectExtent l="19050" t="19050" r="27305" b="9525"/>
            <wp:docPr id="134"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rotWithShape="1">
                    <a:blip r:embed="rId203" cstate="print">
                      <a:extLst>
                        <a:ext uri="{28A0092B-C50C-407E-A947-70E740481C1C}">
                          <a14:useLocalDpi xmlns:a14="http://schemas.microsoft.com/office/drawing/2010/main" val="0"/>
                        </a:ext>
                      </a:extLst>
                    </a:blip>
                    <a:srcRect l="2219"/>
                    <a:stretch/>
                  </pic:blipFill>
                  <pic:spPr bwMode="auto">
                    <a:xfrm>
                      <a:off x="0" y="0"/>
                      <a:ext cx="5802401" cy="485775"/>
                    </a:xfrm>
                    <a:prstGeom prst="rect">
                      <a:avLst/>
                    </a:prstGeom>
                    <a:noFill/>
                    <a:ln w="9525"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3B955B19" w14:textId="3392DE1E" w:rsidR="00D72DEA" w:rsidRPr="00551F95" w:rsidRDefault="00D72DEA" w:rsidP="00D72DEA">
      <w:pPr>
        <w:pStyle w:val="aff7"/>
        <w:jc w:val="center"/>
        <w:rPr>
          <w:szCs w:val="28"/>
        </w:rPr>
      </w:pPr>
      <w:bookmarkStart w:id="2402" w:name="_Ref426632538"/>
      <w:r w:rsidRPr="00551F95">
        <w:rPr>
          <w:szCs w:val="28"/>
        </w:rPr>
        <w:t>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91</w:t>
      </w:r>
      <w:r w:rsidRPr="00551F95">
        <w:rPr>
          <w:szCs w:val="28"/>
        </w:rPr>
        <w:fldChar w:fldCharType="end"/>
      </w:r>
      <w:bookmarkEnd w:id="2402"/>
      <w:r w:rsidRPr="00551F95">
        <w:rPr>
          <w:szCs w:val="28"/>
        </w:rPr>
        <w:t>. Отображение индикатора состояния «Решение ГРБС»</w:t>
      </w:r>
    </w:p>
    <w:p w14:paraId="6BD4B40F" w14:textId="23F7E918" w:rsidR="00D72DEA" w:rsidRPr="00551F95" w:rsidRDefault="00D72DEA" w:rsidP="00D72DEA">
      <w:pPr>
        <w:spacing w:before="120" w:after="120"/>
        <w:rPr>
          <w:szCs w:val="28"/>
        </w:rPr>
      </w:pPr>
      <w:r w:rsidRPr="00551F95">
        <w:rPr>
          <w:szCs w:val="28"/>
        </w:rPr>
        <w:t xml:space="preserve">После передачи </w:t>
      </w:r>
      <w:r w:rsidR="00EA3AD9">
        <w:rPr>
          <w:szCs w:val="28"/>
        </w:rPr>
        <w:t>«</w:t>
      </w:r>
      <w:r w:rsidRPr="00551F95">
        <w:rPr>
          <w:szCs w:val="28"/>
        </w:rPr>
        <w:t>Предложения по закупкам</w:t>
      </w:r>
      <w:r w:rsidR="00EA3AD9">
        <w:rPr>
          <w:szCs w:val="28"/>
        </w:rPr>
        <w:t>»</w:t>
      </w:r>
      <w:r w:rsidRPr="00551F95">
        <w:rPr>
          <w:szCs w:val="28"/>
        </w:rPr>
        <w:t xml:space="preserve"> на согласование ГРБС</w:t>
      </w:r>
      <w:r w:rsidRPr="00551F95" w:rsidDel="00547DB8">
        <w:rPr>
          <w:szCs w:val="28"/>
        </w:rPr>
        <w:t xml:space="preserve"> </w:t>
      </w:r>
      <w:r w:rsidRPr="00551F95">
        <w:rPr>
          <w:szCs w:val="28"/>
        </w:rPr>
        <w:t>позиции укрупненных закупок, включенные в предложения, не подлежат корректировкам (внесению изменений) до получения результатов согласования от ГРБС.</w:t>
      </w:r>
      <w:bookmarkStart w:id="2403" w:name="_Ref420947594"/>
    </w:p>
    <w:p w14:paraId="5A0C8574" w14:textId="25C098B0" w:rsidR="00D72DEA" w:rsidRPr="00551F95" w:rsidRDefault="00D72DEA" w:rsidP="00D72DEA">
      <w:pPr>
        <w:pStyle w:val="3"/>
      </w:pPr>
      <w:bookmarkStart w:id="2404" w:name="_Toc454882245"/>
      <w:bookmarkStart w:id="2405" w:name="_Toc459301870"/>
      <w:bookmarkStart w:id="2406" w:name="_Toc460426045"/>
      <w:bookmarkStart w:id="2407" w:name="_Toc462329649"/>
      <w:r w:rsidRPr="00551F95">
        <w:rPr>
          <w:lang w:val="ru-RU"/>
        </w:rPr>
        <w:t xml:space="preserve">Предоставление утвержденных </w:t>
      </w:r>
      <w:r w:rsidR="00EA3AD9">
        <w:rPr>
          <w:lang w:val="ru-RU"/>
        </w:rPr>
        <w:t>«</w:t>
      </w:r>
      <w:r w:rsidRPr="00551F95">
        <w:rPr>
          <w:lang w:val="ru-RU"/>
        </w:rPr>
        <w:t>Предложений по закупкам</w:t>
      </w:r>
      <w:r w:rsidR="00EA3AD9">
        <w:rPr>
          <w:lang w:val="ru-RU"/>
        </w:rPr>
        <w:t>»</w:t>
      </w:r>
      <w:r w:rsidRPr="00551F95">
        <w:rPr>
          <w:lang w:val="ru-RU"/>
        </w:rPr>
        <w:t xml:space="preserve"> ГРБС</w:t>
      </w:r>
      <w:bookmarkEnd w:id="2404"/>
      <w:bookmarkEnd w:id="2405"/>
      <w:bookmarkEnd w:id="2406"/>
      <w:bookmarkEnd w:id="2407"/>
    </w:p>
    <w:p w14:paraId="2D68A376" w14:textId="5CB45760" w:rsidR="00D72DEA" w:rsidRPr="00551F95" w:rsidRDefault="00D72DEA" w:rsidP="004F0FCB">
      <w:pPr>
        <w:rPr>
          <w:szCs w:val="28"/>
        </w:rPr>
      </w:pPr>
      <w:r w:rsidRPr="00551F95">
        <w:rPr>
          <w:szCs w:val="28"/>
        </w:rPr>
        <w:t xml:space="preserve">Утвержденные </w:t>
      </w:r>
      <w:r w:rsidR="00EA3AD9">
        <w:rPr>
          <w:szCs w:val="28"/>
        </w:rPr>
        <w:t>«</w:t>
      </w:r>
      <w:r w:rsidRPr="00551F95">
        <w:rPr>
          <w:szCs w:val="28"/>
        </w:rPr>
        <w:t>Предложения по закупкам</w:t>
      </w:r>
      <w:r w:rsidR="00EA3AD9">
        <w:rPr>
          <w:szCs w:val="28"/>
        </w:rPr>
        <w:t>»</w:t>
      </w:r>
      <w:r w:rsidRPr="00551F95">
        <w:rPr>
          <w:szCs w:val="28"/>
        </w:rPr>
        <w:t xml:space="preserve"> автоматически отображаются ГРБС. Для возможности просмотра </w:t>
      </w:r>
      <w:r w:rsidR="00EA3AD9">
        <w:rPr>
          <w:szCs w:val="28"/>
        </w:rPr>
        <w:t>«</w:t>
      </w:r>
      <w:r w:rsidRPr="00551F95">
        <w:rPr>
          <w:szCs w:val="28"/>
        </w:rPr>
        <w:t>Предложений по закупкам</w:t>
      </w:r>
      <w:r w:rsidR="00EA3AD9">
        <w:rPr>
          <w:szCs w:val="28"/>
        </w:rPr>
        <w:t>»</w:t>
      </w:r>
      <w:r w:rsidRPr="00551F95">
        <w:rPr>
          <w:szCs w:val="28"/>
        </w:rPr>
        <w:t xml:space="preserve"> своих ПБС, ГРБС должен:</w:t>
      </w:r>
    </w:p>
    <w:p w14:paraId="2253A40F" w14:textId="77777777" w:rsidR="00D72DEA" w:rsidRPr="00551F95" w:rsidRDefault="00D72DEA" w:rsidP="001F031E">
      <w:pPr>
        <w:pStyle w:val="aff0"/>
        <w:numPr>
          <w:ilvl w:val="0"/>
          <w:numId w:val="75"/>
        </w:numPr>
        <w:spacing w:after="120"/>
        <w:ind w:left="1134" w:hanging="425"/>
      </w:pPr>
      <w:r w:rsidRPr="00551F95">
        <w:t>Авторизоваться под Ролью ГРБС – просмотр планируемых закупок ПБС.</w:t>
      </w:r>
    </w:p>
    <w:p w14:paraId="7DC9A425" w14:textId="6E7962D3" w:rsidR="00D72DEA" w:rsidRDefault="00D72DEA" w:rsidP="001F031E">
      <w:pPr>
        <w:pStyle w:val="aff0"/>
        <w:numPr>
          <w:ilvl w:val="0"/>
          <w:numId w:val="75"/>
        </w:numPr>
        <w:spacing w:after="120"/>
        <w:ind w:left="1134" w:hanging="425"/>
      </w:pPr>
      <w:r w:rsidRPr="00551F95">
        <w:t xml:space="preserve">Перейти в раздел </w:t>
      </w:r>
      <w:r w:rsidR="00EA3AD9">
        <w:t>«</w:t>
      </w:r>
      <w:r w:rsidRPr="004F0FCB">
        <w:t>Предложения по закупкам</w:t>
      </w:r>
      <w:r w:rsidR="00EA3AD9" w:rsidRPr="004F0FCB">
        <w:t>»</w:t>
      </w:r>
      <w:r w:rsidRPr="004F0FCB">
        <w:t>.</w:t>
      </w:r>
    </w:p>
    <w:p w14:paraId="68AE61D1" w14:textId="55A4131A" w:rsidR="00EA3AD9" w:rsidRPr="00551F95" w:rsidRDefault="00EA3AD9" w:rsidP="001F031E">
      <w:pPr>
        <w:pStyle w:val="aff0"/>
        <w:numPr>
          <w:ilvl w:val="0"/>
          <w:numId w:val="75"/>
        </w:numPr>
        <w:spacing w:after="120"/>
        <w:ind w:left="1134" w:hanging="425"/>
      </w:pPr>
      <w:r>
        <w:t>Перейти в подраздел «Архив».</w:t>
      </w:r>
    </w:p>
    <w:p w14:paraId="3BAB1155" w14:textId="77777777" w:rsidR="00D72DEA" w:rsidRPr="00551F95" w:rsidRDefault="00D72DEA" w:rsidP="00D72DEA">
      <w:pPr>
        <w:spacing w:before="120" w:after="120"/>
        <w:jc w:val="center"/>
      </w:pPr>
      <w:r w:rsidRPr="00551F95">
        <w:rPr>
          <w:noProof/>
          <w:szCs w:val="28"/>
        </w:rPr>
        <w:drawing>
          <wp:inline distT="0" distB="0" distL="0" distR="0" wp14:anchorId="21B1EF89" wp14:editId="57770D81">
            <wp:extent cx="4540102" cy="2303875"/>
            <wp:effectExtent l="19050" t="19050" r="13335" b="20320"/>
            <wp:docPr id="109" name="Рисунок 109" descr="C:\Users\user\Desktop\Задачи\УЗ 2016\Подготовка публикации РП СОП (версия 1.1)\Скрины\2016-06-15 11_38_20-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user\Desktop\Задачи\УЗ 2016\Подготовка публикации РП СОП (версия 1.1)\Скрины\2016-06-15 11_38_20-Главное меню.png"/>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a:stretch/>
                  </pic:blipFill>
                  <pic:spPr bwMode="auto">
                    <a:xfrm>
                      <a:off x="0" y="0"/>
                      <a:ext cx="4537192" cy="2302398"/>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2CC4C751" w14:textId="78A60764" w:rsidR="00D72DEA" w:rsidRPr="00551F95" w:rsidRDefault="00D72DEA" w:rsidP="00D72DEA">
      <w:pPr>
        <w:pStyle w:val="aff7"/>
        <w:jc w:val="center"/>
        <w:rPr>
          <w:szCs w:val="28"/>
        </w:rPr>
      </w:pPr>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92</w:t>
      </w:r>
      <w:r w:rsidRPr="00551F95">
        <w:rPr>
          <w:szCs w:val="28"/>
        </w:rPr>
        <w:fldChar w:fldCharType="end"/>
      </w:r>
      <w:r w:rsidRPr="00551F95">
        <w:rPr>
          <w:szCs w:val="28"/>
        </w:rPr>
        <w:t xml:space="preserve">. Просмотр </w:t>
      </w:r>
      <w:r w:rsidR="00E375D5">
        <w:rPr>
          <w:szCs w:val="28"/>
        </w:rPr>
        <w:t>п</w:t>
      </w:r>
      <w:r w:rsidRPr="00551F95">
        <w:rPr>
          <w:szCs w:val="28"/>
        </w:rPr>
        <w:t>апок на примере предложения по закупкам ПБС 200</w:t>
      </w:r>
    </w:p>
    <w:p w14:paraId="141F3550" w14:textId="77777777" w:rsidR="00D72DEA" w:rsidRPr="00551F95" w:rsidRDefault="00D72DEA" w:rsidP="00D72DEA">
      <w:pPr>
        <w:spacing w:before="120" w:after="120"/>
        <w:rPr>
          <w:szCs w:val="28"/>
        </w:rPr>
      </w:pPr>
      <w:r w:rsidRPr="00C33BED">
        <w:rPr>
          <w:szCs w:val="28"/>
        </w:rPr>
        <w:t>Предложения по закупкам делятся по видам расходов (200, 300, 400).</w:t>
      </w:r>
    </w:p>
    <w:p w14:paraId="0C4CEB19" w14:textId="61C79F20" w:rsidR="00D72DEA" w:rsidRPr="00551F95" w:rsidRDefault="00D72DEA" w:rsidP="00D72DEA">
      <w:pPr>
        <w:spacing w:before="120" w:after="120"/>
        <w:rPr>
          <w:szCs w:val="28"/>
        </w:rPr>
      </w:pPr>
      <w:r w:rsidRPr="00551F95">
        <w:rPr>
          <w:szCs w:val="28"/>
        </w:rPr>
        <w:t>ГРБС</w:t>
      </w:r>
      <w:r w:rsidRPr="00551F95" w:rsidDel="00547DB8">
        <w:rPr>
          <w:szCs w:val="28"/>
        </w:rPr>
        <w:t xml:space="preserve"> </w:t>
      </w:r>
      <w:r w:rsidRPr="00551F95">
        <w:rPr>
          <w:szCs w:val="28"/>
        </w:rPr>
        <w:t>доступны только на просмотр только утвержденные Предложения своих ПБС в крайних версиях.</w:t>
      </w:r>
    </w:p>
    <w:p w14:paraId="7DE3D7EC" w14:textId="580D9F2E" w:rsidR="00D72DEA" w:rsidRPr="00C33BED" w:rsidRDefault="00D72DEA" w:rsidP="00D72DEA">
      <w:pPr>
        <w:spacing w:before="120" w:after="120"/>
        <w:rPr>
          <w:szCs w:val="28"/>
        </w:rPr>
      </w:pPr>
      <w:r w:rsidRPr="00551F95">
        <w:rPr>
          <w:szCs w:val="28"/>
        </w:rPr>
        <w:lastRenderedPageBreak/>
        <w:t xml:space="preserve">При выборе пункта «Предложения по закупкам ПБС 200ВР», «Предложения по закупкам ПБС 300ВР» или «Предложения по закупкам ПБС 400ВР» в рабочей области отображается </w:t>
      </w:r>
      <w:r w:rsidR="00EA3AD9">
        <w:rPr>
          <w:szCs w:val="28"/>
        </w:rPr>
        <w:t xml:space="preserve">список </w:t>
      </w:r>
      <w:r w:rsidRPr="00551F95">
        <w:rPr>
          <w:szCs w:val="28"/>
        </w:rPr>
        <w:t>предложений по закупкам с элементами управления (</w:t>
      </w:r>
      <w:r w:rsidRPr="00551F95">
        <w:rPr>
          <w:szCs w:val="28"/>
        </w:rPr>
        <w:fldChar w:fldCharType="begin"/>
      </w:r>
      <w:r w:rsidRPr="00551F95">
        <w:rPr>
          <w:szCs w:val="28"/>
        </w:rPr>
        <w:instrText xml:space="preserve"> REF _Ref454184927 \h  \* MERGEFORMAT </w:instrText>
      </w:r>
      <w:r w:rsidRPr="00551F95">
        <w:rPr>
          <w:szCs w:val="28"/>
        </w:rPr>
      </w:r>
      <w:r w:rsidRPr="00551F95">
        <w:rPr>
          <w:szCs w:val="28"/>
        </w:rPr>
        <w:fldChar w:fldCharType="separate"/>
      </w:r>
      <w:r w:rsidR="00A80286" w:rsidRPr="00A80286">
        <w:rPr>
          <w:szCs w:val="28"/>
        </w:rPr>
        <w:t>Рисунок 93</w:t>
      </w:r>
      <w:r w:rsidRPr="00551F95">
        <w:rPr>
          <w:szCs w:val="28"/>
        </w:rPr>
        <w:fldChar w:fldCharType="end"/>
      </w:r>
      <w:r w:rsidRPr="00551F95">
        <w:rPr>
          <w:szCs w:val="28"/>
        </w:rPr>
        <w:t>).</w:t>
      </w:r>
    </w:p>
    <w:p w14:paraId="217CD1EF" w14:textId="5C95DC1B" w:rsidR="00D72DEA" w:rsidRPr="00551F95" w:rsidRDefault="00D72DEA" w:rsidP="004F0FCB">
      <w:pPr>
        <w:spacing w:before="120" w:after="120"/>
        <w:ind w:firstLine="0"/>
        <w:jc w:val="center"/>
        <w:rPr>
          <w:b/>
          <w:szCs w:val="28"/>
        </w:rPr>
      </w:pPr>
      <w:r w:rsidRPr="00551F95">
        <w:object w:dxaOrig="28022" w:dyaOrig="12513" w14:anchorId="6BE85AB5">
          <v:shape id="_x0000_i1027" type="#_x0000_t75" style="width:482.25pt;height:3in" o:ole="" o:bordertopcolor="this" o:borderleftcolor="this" o:borderbottomcolor="this" o:borderrightcolor="this">
            <v:imagedata r:id="rId205" o:title=""/>
            <w10:bordertop type="single" width="4"/>
            <w10:borderleft type="single" width="4"/>
            <w10:borderbottom type="single" width="4"/>
            <w10:borderright type="single" width="4"/>
          </v:shape>
          <o:OLEObject Type="Embed" ProgID="Visio.Drawing.11" ShapeID="_x0000_i1027" DrawAspect="Content" ObjectID="_1536152715" r:id="rId206"/>
        </w:object>
      </w:r>
      <w:bookmarkStart w:id="2408" w:name="_Ref454184927"/>
      <w:r w:rsidRPr="00551F95">
        <w:rPr>
          <w:b/>
          <w:szCs w:val="28"/>
        </w:rPr>
        <w:t xml:space="preserve">Рисунок </w:t>
      </w:r>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93</w:t>
      </w:r>
      <w:r w:rsidRPr="00551F95">
        <w:rPr>
          <w:b/>
          <w:szCs w:val="28"/>
        </w:rPr>
        <w:fldChar w:fldCharType="end"/>
      </w:r>
      <w:bookmarkEnd w:id="2408"/>
      <w:r w:rsidRPr="00551F95">
        <w:rPr>
          <w:b/>
          <w:szCs w:val="28"/>
        </w:rPr>
        <w:t>. Списковая форма предложений по закупкам ПБС -200</w:t>
      </w:r>
    </w:p>
    <w:p w14:paraId="4C8E8C80" w14:textId="7418B3F2" w:rsidR="00D72DEA" w:rsidRPr="00C33BED" w:rsidRDefault="00D72DEA" w:rsidP="00D72DEA">
      <w:pPr>
        <w:spacing w:before="120" w:after="120"/>
        <w:rPr>
          <w:szCs w:val="28"/>
        </w:rPr>
      </w:pPr>
      <w:r w:rsidRPr="00551F95">
        <w:rPr>
          <w:szCs w:val="28"/>
        </w:rPr>
        <w:t>ГРБС</w:t>
      </w:r>
      <w:r w:rsidRPr="00551F95" w:rsidDel="00547DB8">
        <w:rPr>
          <w:szCs w:val="28"/>
        </w:rPr>
        <w:t xml:space="preserve"> </w:t>
      </w:r>
      <w:r w:rsidRPr="00551F95">
        <w:rPr>
          <w:szCs w:val="28"/>
        </w:rPr>
        <w:t xml:space="preserve">может просматривать </w:t>
      </w:r>
      <w:r w:rsidR="00EA3AD9">
        <w:rPr>
          <w:szCs w:val="28"/>
        </w:rPr>
        <w:t>«</w:t>
      </w:r>
      <w:r w:rsidRPr="00551F95">
        <w:rPr>
          <w:szCs w:val="28"/>
        </w:rPr>
        <w:t>Предложения по закупкам</w:t>
      </w:r>
      <w:r w:rsidR="00EA3AD9">
        <w:rPr>
          <w:szCs w:val="28"/>
        </w:rPr>
        <w:t>»</w:t>
      </w:r>
      <w:r w:rsidRPr="00551F95">
        <w:rPr>
          <w:szCs w:val="28"/>
        </w:rPr>
        <w:t>, созданные ПБС, принадлежащими данному ГРБС.</w:t>
      </w:r>
    </w:p>
    <w:p w14:paraId="13B0D9B4" w14:textId="72CDA6F5" w:rsidR="00D72DEA" w:rsidRPr="00551F95" w:rsidRDefault="00D72DEA" w:rsidP="00D72DEA">
      <w:pPr>
        <w:spacing w:before="120" w:after="120"/>
        <w:rPr>
          <w:szCs w:val="28"/>
        </w:rPr>
      </w:pPr>
      <w:r w:rsidRPr="00551F95">
        <w:rPr>
          <w:szCs w:val="28"/>
        </w:rPr>
        <w:t xml:space="preserve">Отображаются только утвержденные </w:t>
      </w:r>
      <w:r w:rsidR="00EA3AD9">
        <w:rPr>
          <w:szCs w:val="28"/>
        </w:rPr>
        <w:t>«</w:t>
      </w:r>
      <w:r w:rsidRPr="00551F95">
        <w:rPr>
          <w:szCs w:val="28"/>
        </w:rPr>
        <w:t>Предложения по закупкам</w:t>
      </w:r>
      <w:r w:rsidR="00EA3AD9">
        <w:rPr>
          <w:szCs w:val="28"/>
        </w:rPr>
        <w:t>»</w:t>
      </w:r>
      <w:r w:rsidRPr="00551F95">
        <w:rPr>
          <w:szCs w:val="28"/>
        </w:rPr>
        <w:t xml:space="preserve"> (в крайней версии).</w:t>
      </w:r>
    </w:p>
    <w:p w14:paraId="029C81A5" w14:textId="359F3443" w:rsidR="00D72DEA" w:rsidRPr="00551F95" w:rsidRDefault="00D72DEA" w:rsidP="00D72DEA">
      <w:pPr>
        <w:spacing w:before="120" w:after="120"/>
        <w:rPr>
          <w:szCs w:val="28"/>
        </w:rPr>
      </w:pPr>
      <w:r w:rsidRPr="00551F95">
        <w:rPr>
          <w:szCs w:val="28"/>
        </w:rPr>
        <w:t xml:space="preserve">Реквизитный состав формуляра </w:t>
      </w:r>
      <w:r w:rsidR="00EA3AD9">
        <w:rPr>
          <w:szCs w:val="28"/>
        </w:rPr>
        <w:t>«</w:t>
      </w:r>
      <w:r w:rsidRPr="00551F95">
        <w:rPr>
          <w:szCs w:val="28"/>
        </w:rPr>
        <w:t>Предложения по закупкам</w:t>
      </w:r>
      <w:r w:rsidR="00EA3AD9">
        <w:rPr>
          <w:szCs w:val="28"/>
        </w:rPr>
        <w:t>»</w:t>
      </w:r>
      <w:r w:rsidRPr="00551F95">
        <w:rPr>
          <w:szCs w:val="28"/>
        </w:rPr>
        <w:t xml:space="preserve"> описан в разделе 4.4.1.</w:t>
      </w:r>
    </w:p>
    <w:p w14:paraId="492653B5" w14:textId="77777777" w:rsidR="00D72DEA" w:rsidRPr="00551F95" w:rsidRDefault="00D72DEA" w:rsidP="00D72DEA">
      <w:pPr>
        <w:pStyle w:val="20"/>
      </w:pPr>
      <w:bookmarkStart w:id="2409" w:name="_Toc454186169"/>
      <w:bookmarkStart w:id="2410" w:name="_Toc454187489"/>
      <w:bookmarkStart w:id="2411" w:name="_Toc454192886"/>
      <w:bookmarkStart w:id="2412" w:name="_Toc454202103"/>
      <w:bookmarkStart w:id="2413" w:name="_Toc454372375"/>
      <w:bookmarkStart w:id="2414" w:name="_Toc454372691"/>
      <w:bookmarkStart w:id="2415" w:name="_Toc454468100"/>
      <w:bookmarkStart w:id="2416" w:name="_Toc454881381"/>
      <w:bookmarkStart w:id="2417" w:name="_Toc455588376"/>
      <w:bookmarkStart w:id="2418" w:name="_Toc455668464"/>
      <w:bookmarkStart w:id="2419" w:name="_Toc456175021"/>
      <w:bookmarkStart w:id="2420" w:name="_Toc456342127"/>
      <w:bookmarkStart w:id="2421" w:name="_Toc456342335"/>
      <w:bookmarkStart w:id="2422" w:name="_Toc456343455"/>
      <w:bookmarkStart w:id="2423" w:name="_Toc456343662"/>
      <w:bookmarkStart w:id="2424" w:name="_Toc456350240"/>
      <w:bookmarkStart w:id="2425" w:name="_Toc456350447"/>
      <w:bookmarkStart w:id="2426" w:name="_Toc456350654"/>
      <w:bookmarkStart w:id="2427" w:name="_Toc456350861"/>
      <w:bookmarkStart w:id="2428" w:name="_Toc458613722"/>
      <w:bookmarkStart w:id="2429" w:name="_Toc458613905"/>
      <w:bookmarkStart w:id="2430" w:name="_Toc458616212"/>
      <w:bookmarkStart w:id="2431" w:name="_Toc458779826"/>
      <w:bookmarkStart w:id="2432" w:name="_Toc458781263"/>
      <w:bookmarkStart w:id="2433" w:name="_Toc459301871"/>
      <w:bookmarkStart w:id="2434" w:name="_Toc459381640"/>
      <w:bookmarkStart w:id="2435" w:name="_Toc459381824"/>
      <w:bookmarkStart w:id="2436" w:name="_Toc459382008"/>
      <w:bookmarkStart w:id="2437" w:name="_Toc459382192"/>
      <w:bookmarkStart w:id="2438" w:name="_Toc459382376"/>
      <w:bookmarkStart w:id="2439" w:name="_Toc459382532"/>
      <w:bookmarkStart w:id="2440" w:name="_Toc459382688"/>
      <w:bookmarkStart w:id="2441" w:name="_Toc459383087"/>
      <w:bookmarkStart w:id="2442" w:name="_Toc459383971"/>
      <w:bookmarkStart w:id="2443" w:name="_Toc459638712"/>
      <w:bookmarkStart w:id="2444" w:name="_Toc460426046"/>
      <w:bookmarkStart w:id="2445" w:name="_Toc460426217"/>
      <w:bookmarkStart w:id="2446" w:name="_Ref438481068"/>
      <w:bookmarkStart w:id="2447" w:name="_Toc459301872"/>
      <w:bookmarkStart w:id="2448" w:name="_Toc460426047"/>
      <w:bookmarkStart w:id="2449" w:name="_Toc462329650"/>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r w:rsidRPr="00551F95">
        <w:t>Работа с корректировками ГРБС</w:t>
      </w:r>
      <w:bookmarkEnd w:id="2403"/>
      <w:bookmarkEnd w:id="2446"/>
      <w:bookmarkEnd w:id="2447"/>
      <w:bookmarkEnd w:id="2448"/>
      <w:bookmarkEnd w:id="2449"/>
      <w:r w:rsidRPr="00551F95">
        <w:t xml:space="preserve"> </w:t>
      </w:r>
    </w:p>
    <w:p w14:paraId="5E662C82" w14:textId="77777777" w:rsidR="00D72DEA" w:rsidRPr="00551F95" w:rsidRDefault="00D72DEA" w:rsidP="00D72DEA">
      <w:pPr>
        <w:pStyle w:val="3"/>
      </w:pPr>
      <w:bookmarkStart w:id="2450" w:name="_Toc453760538"/>
      <w:bookmarkStart w:id="2451" w:name="_Toc453766967"/>
      <w:bookmarkStart w:id="2452" w:name="_Toc453942853"/>
      <w:bookmarkStart w:id="2453" w:name="_Toc453942959"/>
      <w:bookmarkStart w:id="2454" w:name="_Toc454184685"/>
      <w:bookmarkStart w:id="2455" w:name="_Toc454186171"/>
      <w:bookmarkStart w:id="2456" w:name="_Toc454187491"/>
      <w:bookmarkStart w:id="2457" w:name="_Toc454192888"/>
      <w:bookmarkStart w:id="2458" w:name="_Toc454202105"/>
      <w:bookmarkStart w:id="2459" w:name="_Toc454372377"/>
      <w:bookmarkStart w:id="2460" w:name="_Toc454372693"/>
      <w:bookmarkStart w:id="2461" w:name="_Toc454468102"/>
      <w:bookmarkStart w:id="2462" w:name="_Toc454881383"/>
      <w:bookmarkStart w:id="2463" w:name="_Toc455588378"/>
      <w:bookmarkStart w:id="2464" w:name="_Toc455668466"/>
      <w:bookmarkStart w:id="2465" w:name="_Toc456175023"/>
      <w:bookmarkStart w:id="2466" w:name="_Toc456342129"/>
      <w:bookmarkStart w:id="2467" w:name="_Toc456342337"/>
      <w:bookmarkStart w:id="2468" w:name="_Toc456343457"/>
      <w:bookmarkStart w:id="2469" w:name="_Toc456343664"/>
      <w:bookmarkStart w:id="2470" w:name="_Toc456350242"/>
      <w:bookmarkStart w:id="2471" w:name="_Toc456350449"/>
      <w:bookmarkStart w:id="2472" w:name="_Toc456350656"/>
      <w:bookmarkStart w:id="2473" w:name="_Toc456350863"/>
      <w:bookmarkStart w:id="2474" w:name="_Toc458613724"/>
      <w:bookmarkStart w:id="2475" w:name="_Toc458613907"/>
      <w:bookmarkStart w:id="2476" w:name="_Toc458616214"/>
      <w:bookmarkStart w:id="2477" w:name="_Toc458779828"/>
      <w:bookmarkStart w:id="2478" w:name="_Toc458781265"/>
      <w:bookmarkStart w:id="2479" w:name="_Toc459301873"/>
      <w:bookmarkStart w:id="2480" w:name="_Toc459381642"/>
      <w:bookmarkStart w:id="2481" w:name="_Toc459381826"/>
      <w:bookmarkStart w:id="2482" w:name="_Toc459382010"/>
      <w:bookmarkStart w:id="2483" w:name="_Toc459382194"/>
      <w:bookmarkStart w:id="2484" w:name="_Toc459382378"/>
      <w:bookmarkStart w:id="2485" w:name="_Toc459382534"/>
      <w:bookmarkStart w:id="2486" w:name="_Toc459382690"/>
      <w:bookmarkStart w:id="2487" w:name="_Toc459383089"/>
      <w:bookmarkStart w:id="2488" w:name="_Toc459383973"/>
      <w:bookmarkStart w:id="2489" w:name="_Toc459638714"/>
      <w:bookmarkStart w:id="2490" w:name="_Toc460426048"/>
      <w:bookmarkStart w:id="2491" w:name="_Toc460426219"/>
      <w:bookmarkStart w:id="2492" w:name="_Toc459301874"/>
      <w:bookmarkStart w:id="2493" w:name="_Toc460426049"/>
      <w:bookmarkStart w:id="2494" w:name="_Toc462329651"/>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r w:rsidRPr="00551F95">
        <w:t>Получение</w:t>
      </w:r>
      <w:r w:rsidRPr="00551F95">
        <w:rPr>
          <w:lang w:val="ru-RU"/>
        </w:rPr>
        <w:t xml:space="preserve"> информации о результате согласования ГРБС (корректировок от ГРБС)</w:t>
      </w:r>
      <w:bookmarkEnd w:id="2492"/>
      <w:bookmarkEnd w:id="2493"/>
      <w:bookmarkEnd w:id="2494"/>
    </w:p>
    <w:p w14:paraId="10C65B55" w14:textId="77777777" w:rsidR="00D72DEA" w:rsidRPr="005E5468" w:rsidRDefault="00D72DEA" w:rsidP="004F0FCB">
      <w:pPr>
        <w:spacing w:before="120" w:after="120"/>
      </w:pPr>
      <w:r w:rsidRPr="00C33BED">
        <w:rPr>
          <w:szCs w:val="28"/>
        </w:rPr>
        <w:t>При получении из Подсистемы бюджетного планирования информации о результатах согласования ГРБС предложения по закупкам, осуществляется уведомление</w:t>
      </w:r>
      <w:r w:rsidRPr="00A22340">
        <w:rPr>
          <w:szCs w:val="28"/>
        </w:rPr>
        <w:t xml:space="preserve"> пользователя о получении от ГРБС сведений о согла</w:t>
      </w:r>
      <w:r w:rsidRPr="00297138">
        <w:rPr>
          <w:szCs w:val="28"/>
        </w:rPr>
        <w:t>совании предложения по з</w:t>
      </w:r>
      <w:r w:rsidRPr="00DC431A">
        <w:rPr>
          <w:szCs w:val="28"/>
        </w:rPr>
        <w:t>акупкам/отказе в согласовании предложения по закупкам, также отображаются следующие индикаторы состояния:</w:t>
      </w:r>
    </w:p>
    <w:p w14:paraId="24AA9922" w14:textId="1A3AFA42" w:rsidR="00D72DEA" w:rsidRPr="00551F95" w:rsidRDefault="00D72DEA" w:rsidP="001F031E">
      <w:pPr>
        <w:pStyle w:val="aff0"/>
        <w:numPr>
          <w:ilvl w:val="0"/>
          <w:numId w:val="12"/>
        </w:numPr>
        <w:spacing w:line="240" w:lineRule="auto"/>
        <w:ind w:left="1134" w:hanging="425"/>
      </w:pPr>
      <w:r w:rsidRPr="00551F95">
        <w:t xml:space="preserve">индикатор состояния предложения по закупкам «Принято ГРБС», отображаемый </w:t>
      </w:r>
      <w:r w:rsidR="00AE2709">
        <w:t xml:space="preserve">в столбце «Решение ГРБС» зеленым цветом </w:t>
      </w:r>
      <w:r w:rsidR="00AE2709" w:rsidRPr="00AE2709">
        <w:t>(</w:t>
      </w:r>
      <w:r w:rsidR="00AE2709" w:rsidRPr="00A22340">
        <w:fldChar w:fldCharType="begin"/>
      </w:r>
      <w:r w:rsidR="00AE2709" w:rsidRPr="00AE2709">
        <w:instrText xml:space="preserve"> REF _Ref462128905 \h </w:instrText>
      </w:r>
      <w:r w:rsidR="00AE2709" w:rsidRPr="004F0FCB">
        <w:instrText xml:space="preserve"> \* MERGEFORMAT </w:instrText>
      </w:r>
      <w:r w:rsidR="00AE2709" w:rsidRPr="00A22340">
        <w:fldChar w:fldCharType="separate"/>
      </w:r>
      <w:r w:rsidR="00A80286" w:rsidRPr="00A80286">
        <w:t>Рисунок 94</w:t>
      </w:r>
      <w:r w:rsidR="00AE2709" w:rsidRPr="00A22340">
        <w:fldChar w:fldCharType="end"/>
      </w:r>
      <w:r w:rsidR="00AE2709" w:rsidRPr="00AE2709">
        <w:t>)</w:t>
      </w:r>
      <w:r w:rsidRPr="00AE2709">
        <w:t>;</w:t>
      </w:r>
    </w:p>
    <w:p w14:paraId="3FC16B3E" w14:textId="773087D4" w:rsidR="00D72DEA" w:rsidRPr="00551F95" w:rsidRDefault="00AE2709" w:rsidP="00EF55C5">
      <w:pPr>
        <w:ind w:firstLine="0"/>
        <w:jc w:val="center"/>
      </w:pPr>
      <w:r>
        <w:rPr>
          <w:noProof/>
        </w:rPr>
        <w:lastRenderedPageBreak/>
        <w:drawing>
          <wp:inline distT="0" distB="0" distL="0" distR="0" wp14:anchorId="3B6DFE96" wp14:editId="2E354685">
            <wp:extent cx="6063501" cy="1138687"/>
            <wp:effectExtent l="19050" t="19050" r="13970" b="23495"/>
            <wp:docPr id="248" name="Рисунок 248" descr="C:\Users\user\Desktop\Задачи\УЗ 2016\РП планированеи закупок версия 1.4\скрины для версии 1.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Desktop\Задачи\УЗ 2016\РП планированеи закупок версия 1.4\скрины для версии 1.4\94.jpg"/>
                    <pic:cNvPicPr>
                      <a:picLocks noChangeAspect="1" noChangeArrowheads="1"/>
                    </pic:cNvPicPr>
                  </pic:nvPicPr>
                  <pic:blipFill rotWithShape="1">
                    <a:blip r:embed="rId207" cstate="print">
                      <a:extLst>
                        <a:ext uri="{28A0092B-C50C-407E-A947-70E740481C1C}">
                          <a14:useLocalDpi xmlns:a14="http://schemas.microsoft.com/office/drawing/2010/main" val="0"/>
                        </a:ext>
                      </a:extLst>
                    </a:blip>
                    <a:srcRect/>
                    <a:stretch/>
                  </pic:blipFill>
                  <pic:spPr bwMode="auto">
                    <a:xfrm>
                      <a:off x="0" y="0"/>
                      <a:ext cx="6109520" cy="114732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A3C04B5" w14:textId="087ADB45" w:rsidR="00D72DEA" w:rsidRPr="00551F95" w:rsidRDefault="00D72DEA" w:rsidP="00D72DEA">
      <w:pPr>
        <w:jc w:val="center"/>
      </w:pPr>
      <w:bookmarkStart w:id="2495" w:name="_Ref462128905"/>
      <w:r w:rsidRPr="00551F95">
        <w:rPr>
          <w:b/>
          <w:szCs w:val="28"/>
        </w:rPr>
        <w:t>Рисунок </w:t>
      </w:r>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94</w:t>
      </w:r>
      <w:r w:rsidRPr="00551F95">
        <w:rPr>
          <w:b/>
          <w:szCs w:val="28"/>
        </w:rPr>
        <w:fldChar w:fldCharType="end"/>
      </w:r>
      <w:bookmarkEnd w:id="2495"/>
      <w:r w:rsidRPr="00551F95">
        <w:rPr>
          <w:b/>
          <w:szCs w:val="28"/>
        </w:rPr>
        <w:t>. Отображение индикатора состояния «Принято ГРБС»</w:t>
      </w:r>
    </w:p>
    <w:p w14:paraId="6B8D9620" w14:textId="66D3C0C4" w:rsidR="00D72DEA" w:rsidRPr="00551F95" w:rsidRDefault="00D72DEA" w:rsidP="001F031E">
      <w:pPr>
        <w:pStyle w:val="aff0"/>
        <w:numPr>
          <w:ilvl w:val="0"/>
          <w:numId w:val="12"/>
        </w:numPr>
        <w:spacing w:line="240" w:lineRule="auto"/>
        <w:ind w:left="1134" w:hanging="425"/>
      </w:pPr>
      <w:r w:rsidRPr="00551F95">
        <w:t xml:space="preserve">индикатор состояния предложения «Отклонено ГРБС», отображаемый </w:t>
      </w:r>
      <w:r w:rsidR="00AE2709">
        <w:t xml:space="preserve">в столбце «Решение ГРБС» красным цветом </w:t>
      </w:r>
      <w:r w:rsidR="00AE2709" w:rsidRPr="00AE2709">
        <w:t>(</w:t>
      </w:r>
      <w:r w:rsidR="00AE2709" w:rsidRPr="00A22340">
        <w:fldChar w:fldCharType="begin"/>
      </w:r>
      <w:r w:rsidR="00AE2709" w:rsidRPr="00AE2709">
        <w:instrText xml:space="preserve"> REF _Ref462129032 \h </w:instrText>
      </w:r>
      <w:r w:rsidR="00AE2709" w:rsidRPr="004F0FCB">
        <w:instrText xml:space="preserve"> \* MERGEFORMAT </w:instrText>
      </w:r>
      <w:r w:rsidR="00AE2709" w:rsidRPr="00A22340">
        <w:fldChar w:fldCharType="separate"/>
      </w:r>
      <w:r w:rsidR="00A80286" w:rsidRPr="00A80286">
        <w:t>Рисунок 95</w:t>
      </w:r>
      <w:r w:rsidR="00AE2709" w:rsidRPr="00A22340">
        <w:fldChar w:fldCharType="end"/>
      </w:r>
      <w:r w:rsidR="00AE2709" w:rsidRPr="00AE2709">
        <w:t>)</w:t>
      </w:r>
      <w:r w:rsidRPr="00AE2709">
        <w:t>.</w:t>
      </w:r>
    </w:p>
    <w:p w14:paraId="31C54BED" w14:textId="22CFC4BF" w:rsidR="00D72DEA" w:rsidRPr="00551F95" w:rsidRDefault="00AE2709" w:rsidP="00D72DEA">
      <w:pPr>
        <w:ind w:firstLine="0"/>
        <w:jc w:val="center"/>
        <w:rPr>
          <w:noProof/>
        </w:rPr>
      </w:pPr>
      <w:r>
        <w:rPr>
          <w:noProof/>
        </w:rPr>
        <w:drawing>
          <wp:inline distT="0" distB="0" distL="0" distR="0" wp14:anchorId="10A0C020" wp14:editId="62D5F498">
            <wp:extent cx="6059533" cy="1242204"/>
            <wp:effectExtent l="19050" t="19050" r="17780" b="15240"/>
            <wp:docPr id="295" name="Рисунок 295" descr="C:\Users\user\Desktop\Задачи\УЗ 2016\РП планированеи закупок версия 1.4\скрины для версии 1.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Desktop\Задачи\УЗ 2016\РП планированеи закупок версия 1.4\скрины для версии 1.4\95.jpg"/>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a:stretch/>
                  </pic:blipFill>
                  <pic:spPr bwMode="auto">
                    <a:xfrm>
                      <a:off x="0" y="0"/>
                      <a:ext cx="6105246" cy="125157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8FE9823" w14:textId="2A7199FC" w:rsidR="00D72DEA" w:rsidRPr="00551F95" w:rsidRDefault="00D72DEA" w:rsidP="00D72DEA">
      <w:pPr>
        <w:jc w:val="center"/>
        <w:rPr>
          <w:b/>
          <w:szCs w:val="28"/>
        </w:rPr>
      </w:pPr>
      <w:bookmarkStart w:id="2496" w:name="_Ref462129032"/>
      <w:r w:rsidRPr="00551F95">
        <w:rPr>
          <w:b/>
          <w:szCs w:val="28"/>
        </w:rPr>
        <w:t>Рисунок </w:t>
      </w:r>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95</w:t>
      </w:r>
      <w:r w:rsidRPr="00551F95">
        <w:rPr>
          <w:b/>
          <w:szCs w:val="28"/>
        </w:rPr>
        <w:fldChar w:fldCharType="end"/>
      </w:r>
      <w:bookmarkEnd w:id="2496"/>
      <w:r w:rsidRPr="00551F95">
        <w:rPr>
          <w:b/>
          <w:szCs w:val="28"/>
        </w:rPr>
        <w:t>. Отображение индикатора состояния «Отклонено ГРБС»</w:t>
      </w:r>
    </w:p>
    <w:p w14:paraId="5A1F7D23" w14:textId="71B04C25" w:rsidR="00D72DEA" w:rsidRPr="005E5468" w:rsidRDefault="00D72DEA" w:rsidP="004F0FCB">
      <w:pPr>
        <w:spacing w:before="120" w:after="120"/>
      </w:pPr>
      <w:r w:rsidRPr="00C33BED">
        <w:rPr>
          <w:szCs w:val="28"/>
        </w:rPr>
        <w:t xml:space="preserve">При </w:t>
      </w:r>
      <w:r w:rsidRPr="00A22340">
        <w:rPr>
          <w:szCs w:val="28"/>
        </w:rPr>
        <w:t>этом в рамках согласования предложения по закупкам</w:t>
      </w:r>
      <w:r w:rsidR="00AE2709" w:rsidRPr="00297138">
        <w:rPr>
          <w:szCs w:val="28"/>
        </w:rPr>
        <w:t>,</w:t>
      </w:r>
      <w:r w:rsidRPr="00DC431A">
        <w:rPr>
          <w:szCs w:val="28"/>
        </w:rPr>
        <w:t xml:space="preserve"> ГРБС может принять или отклонить каждую конкретную </w:t>
      </w:r>
      <w:r w:rsidR="00AE2709" w:rsidRPr="005E5468">
        <w:rPr>
          <w:szCs w:val="28"/>
        </w:rPr>
        <w:t xml:space="preserve">карточку </w:t>
      </w:r>
      <w:r w:rsidRPr="005E5468">
        <w:rPr>
          <w:szCs w:val="28"/>
        </w:rPr>
        <w:t xml:space="preserve">укрупненных закупок в составе предложения по закупкам. Информация о результатах согласования ГРБС каждой </w:t>
      </w:r>
      <w:r w:rsidR="00AE2709" w:rsidRPr="005E5468">
        <w:rPr>
          <w:szCs w:val="28"/>
        </w:rPr>
        <w:t xml:space="preserve">карточки </w:t>
      </w:r>
      <w:r w:rsidRPr="005E5468">
        <w:rPr>
          <w:szCs w:val="28"/>
        </w:rPr>
        <w:t>укрупненной закупки отображается в плановом реестре укрупненных закупок (</w:t>
      </w:r>
      <w:r w:rsidR="00AE2709" w:rsidRPr="005E5468">
        <w:rPr>
          <w:szCs w:val="28"/>
        </w:rPr>
        <w:t>на странице со списком</w:t>
      </w:r>
      <w:r w:rsidRPr="005E5468">
        <w:rPr>
          <w:szCs w:val="28"/>
        </w:rPr>
        <w:t xml:space="preserve"> </w:t>
      </w:r>
      <w:r w:rsidR="00AE2709" w:rsidRPr="005E5468">
        <w:rPr>
          <w:szCs w:val="28"/>
        </w:rPr>
        <w:t xml:space="preserve">карточек </w:t>
      </w:r>
      <w:r w:rsidRPr="005E5468">
        <w:rPr>
          <w:szCs w:val="28"/>
        </w:rPr>
        <w:t>укрупненных закупок):</w:t>
      </w:r>
    </w:p>
    <w:p w14:paraId="05107C76" w14:textId="79EB0BFA" w:rsidR="00D72DEA" w:rsidRPr="00551F95" w:rsidRDefault="00D72DEA" w:rsidP="001F031E">
      <w:pPr>
        <w:pStyle w:val="aff0"/>
        <w:numPr>
          <w:ilvl w:val="0"/>
          <w:numId w:val="12"/>
        </w:numPr>
        <w:spacing w:line="240" w:lineRule="auto"/>
        <w:ind w:left="1134"/>
      </w:pPr>
      <w:r w:rsidRPr="00551F95">
        <w:t xml:space="preserve">состояние «Принято ГРБС» </w:t>
      </w:r>
      <w:r w:rsidR="00AE2709">
        <w:t>карточек</w:t>
      </w:r>
      <w:r w:rsidR="00AE2709" w:rsidRPr="00551F95">
        <w:t xml:space="preserve"> </w:t>
      </w:r>
      <w:r w:rsidRPr="00551F95">
        <w:t>укрупненных закупок, включенных в предложение, отображаемое в реестре укрупненных закупок (</w:t>
      </w:r>
      <w:r w:rsidRPr="00551F95">
        <w:rPr>
          <w:rFonts w:eastAsia="Times New Roman"/>
          <w:lang w:eastAsia="ru-RU"/>
        </w:rPr>
        <w:fldChar w:fldCharType="begin"/>
      </w:r>
      <w:r w:rsidRPr="00551F95">
        <w:instrText xml:space="preserve"> REF _Ref426633553 \h </w:instrText>
      </w:r>
      <w:r w:rsidRPr="00551F95">
        <w:rPr>
          <w:rFonts w:eastAsia="Times New Roman"/>
          <w:lang w:eastAsia="ru-RU"/>
        </w:rPr>
        <w:instrText xml:space="preserve"> \* MERGEFORMAT </w:instrText>
      </w:r>
      <w:r w:rsidRPr="00551F95">
        <w:rPr>
          <w:rFonts w:eastAsia="Times New Roman"/>
          <w:lang w:eastAsia="ru-RU"/>
        </w:rPr>
      </w:r>
      <w:r w:rsidRPr="00551F95">
        <w:rPr>
          <w:rFonts w:eastAsia="Times New Roman"/>
          <w:lang w:eastAsia="ru-RU"/>
        </w:rPr>
        <w:fldChar w:fldCharType="separate"/>
      </w:r>
      <w:r w:rsidR="00A80286" w:rsidRPr="00A80286">
        <w:t>Рисунок 96</w:t>
      </w:r>
      <w:r w:rsidRPr="00551F95">
        <w:rPr>
          <w:rFonts w:eastAsia="Times New Roman"/>
          <w:lang w:eastAsia="ru-RU"/>
        </w:rPr>
        <w:fldChar w:fldCharType="end"/>
      </w:r>
      <w:r w:rsidRPr="00551F95">
        <w:t>)</w:t>
      </w:r>
    </w:p>
    <w:p w14:paraId="64837F0D" w14:textId="77777777" w:rsidR="00D72DEA" w:rsidRPr="00551F95" w:rsidRDefault="00D72DEA" w:rsidP="008E0EBB">
      <w:pPr>
        <w:ind w:firstLine="0"/>
        <w:jc w:val="center"/>
      </w:pPr>
      <w:r w:rsidRPr="00551F95">
        <w:rPr>
          <w:noProof/>
        </w:rPr>
        <w:drawing>
          <wp:inline distT="0" distB="0" distL="0" distR="0" wp14:anchorId="5E47558C" wp14:editId="652C1FF2">
            <wp:extent cx="5709962" cy="1242203"/>
            <wp:effectExtent l="19050" t="19050" r="24130" b="15240"/>
            <wp:docPr id="137" name="Рисунок 177" descr="C:\Users\8FEE~1\AppData\Local\Temp\Rar$DRa0.180\скрины\КУЗ Принято ГРБ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descr="C:\Users\8FEE~1\AppData\Local\Temp\Rar$DRa0.180\скрины\КУЗ Принято ГРБС.jpg"/>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b="-7989"/>
                    <a:stretch/>
                  </pic:blipFill>
                  <pic:spPr bwMode="auto">
                    <a:xfrm>
                      <a:off x="0" y="0"/>
                      <a:ext cx="5729978" cy="1246558"/>
                    </a:xfrm>
                    <a:prstGeom prst="rect">
                      <a:avLst/>
                    </a:prstGeom>
                    <a:noFill/>
                    <a:ln w="9525"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23ADFACE" w14:textId="57896D97" w:rsidR="00D72DEA" w:rsidRPr="00551F95" w:rsidRDefault="00D72DEA" w:rsidP="00D72DEA">
      <w:pPr>
        <w:jc w:val="center"/>
        <w:rPr>
          <w:b/>
        </w:rPr>
      </w:pPr>
      <w:bookmarkStart w:id="2497" w:name="_Ref426633553"/>
      <w:r w:rsidRPr="00551F95">
        <w:rPr>
          <w:b/>
          <w:szCs w:val="28"/>
        </w:rPr>
        <w:t>Рисунок </w:t>
      </w:r>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96</w:t>
      </w:r>
      <w:r w:rsidRPr="00551F95">
        <w:rPr>
          <w:b/>
          <w:szCs w:val="28"/>
        </w:rPr>
        <w:fldChar w:fldCharType="end"/>
      </w:r>
      <w:bookmarkEnd w:id="2497"/>
      <w:r w:rsidRPr="00551F95">
        <w:rPr>
          <w:b/>
          <w:szCs w:val="28"/>
        </w:rPr>
        <w:t>. Состояние «Принято ГРБС»</w:t>
      </w:r>
    </w:p>
    <w:p w14:paraId="647B6595" w14:textId="5120EF64" w:rsidR="00D72DEA" w:rsidRPr="005E5468" w:rsidRDefault="00D72DEA" w:rsidP="004F0FCB">
      <w:pPr>
        <w:spacing w:before="120" w:after="120"/>
      </w:pPr>
      <w:r w:rsidRPr="00C33BED">
        <w:rPr>
          <w:szCs w:val="28"/>
        </w:rPr>
        <w:lastRenderedPageBreak/>
        <w:t xml:space="preserve">Для каждой укрупненной закупки в </w:t>
      </w:r>
      <w:r w:rsidRPr="00A22340">
        <w:rPr>
          <w:szCs w:val="28"/>
        </w:rPr>
        <w:t>предложении по закупкам</w:t>
      </w:r>
      <w:r w:rsidR="00AE2709" w:rsidRPr="00297138">
        <w:rPr>
          <w:szCs w:val="28"/>
        </w:rPr>
        <w:t>,</w:t>
      </w:r>
      <w:r w:rsidRPr="00DC431A">
        <w:rPr>
          <w:szCs w:val="28"/>
        </w:rPr>
        <w:t xml:space="preserve"> ГРБС может скорректировать объемы финансового обеспечения, указав</w:t>
      </w:r>
      <w:r w:rsidRPr="005E5468">
        <w:rPr>
          <w:szCs w:val="28"/>
        </w:rPr>
        <w:t xml:space="preserve"> собственные значения. Для таких</w:t>
      </w:r>
      <w:r w:rsidR="00AE2709" w:rsidRPr="005E5468">
        <w:rPr>
          <w:szCs w:val="28"/>
        </w:rPr>
        <w:t xml:space="preserve"> карточек</w:t>
      </w:r>
      <w:r w:rsidRPr="005E5468">
        <w:rPr>
          <w:szCs w:val="28"/>
        </w:rPr>
        <w:t xml:space="preserve"> укрупненных закупок в плановом реестре укрупненных закупок (</w:t>
      </w:r>
      <w:r w:rsidR="00AE2709" w:rsidRPr="005E5468">
        <w:rPr>
          <w:szCs w:val="28"/>
        </w:rPr>
        <w:t>на странице со списком карточек</w:t>
      </w:r>
      <w:r w:rsidRPr="005E5468">
        <w:rPr>
          <w:szCs w:val="28"/>
        </w:rPr>
        <w:t xml:space="preserve"> будет отображаться индикатор превышения («восклицательный знак» - «!») (</w:t>
      </w:r>
      <w:r w:rsidRPr="005E5468">
        <w:rPr>
          <w:szCs w:val="28"/>
        </w:rPr>
        <w:fldChar w:fldCharType="begin"/>
      </w:r>
      <w:r w:rsidRPr="005E5468">
        <w:rPr>
          <w:szCs w:val="28"/>
        </w:rPr>
        <w:instrText xml:space="preserve"> REF _Ref426632735 \h  \* MERGEFORMAT </w:instrText>
      </w:r>
      <w:r w:rsidRPr="005E5468">
        <w:rPr>
          <w:szCs w:val="28"/>
        </w:rPr>
      </w:r>
      <w:r w:rsidRPr="005E5468">
        <w:rPr>
          <w:szCs w:val="28"/>
        </w:rPr>
        <w:fldChar w:fldCharType="separate"/>
      </w:r>
      <w:r w:rsidR="00A80286" w:rsidRPr="00A80286">
        <w:rPr>
          <w:szCs w:val="28"/>
        </w:rPr>
        <w:t>Рисунок 97</w:t>
      </w:r>
      <w:r w:rsidRPr="005E5468">
        <w:rPr>
          <w:szCs w:val="28"/>
        </w:rPr>
        <w:fldChar w:fldCharType="end"/>
      </w:r>
      <w:r w:rsidRPr="005E5468">
        <w:rPr>
          <w:szCs w:val="28"/>
        </w:rPr>
        <w:t>).</w:t>
      </w:r>
    </w:p>
    <w:p w14:paraId="6CF50089" w14:textId="77777777" w:rsidR="00D72DEA" w:rsidRPr="00551F95" w:rsidRDefault="00D72DEA" w:rsidP="008E0EBB">
      <w:pPr>
        <w:ind w:firstLine="0"/>
        <w:jc w:val="center"/>
      </w:pPr>
      <w:r w:rsidRPr="00551F95">
        <w:rPr>
          <w:noProof/>
        </w:rPr>
        <w:drawing>
          <wp:inline distT="0" distB="0" distL="0" distR="0" wp14:anchorId="16E3033F" wp14:editId="6F7D4877">
            <wp:extent cx="5615452" cy="1507801"/>
            <wp:effectExtent l="19050" t="19050" r="23495" b="16510"/>
            <wp:docPr id="138" name="Рисунок 188" descr="C:\Users\8FEE~1\AppData\Local\Temp\Rar$DRa0.502\скрины\Принято Требует кор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8" descr="C:\Users\8FEE~1\AppData\Local\Temp\Rar$DRa0.502\скрины\Принято Требует корр.jpg"/>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a:stretch/>
                  </pic:blipFill>
                  <pic:spPr bwMode="auto">
                    <a:xfrm>
                      <a:off x="0" y="0"/>
                      <a:ext cx="5625722" cy="1510559"/>
                    </a:xfrm>
                    <a:prstGeom prst="rect">
                      <a:avLst/>
                    </a:prstGeom>
                    <a:noFill/>
                    <a:ln w="9525"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0E2267D5" w14:textId="0C5D2C28" w:rsidR="00D72DEA" w:rsidRPr="00551F95" w:rsidRDefault="00D72DEA" w:rsidP="00D72DEA">
      <w:pPr>
        <w:jc w:val="center"/>
      </w:pPr>
      <w:bookmarkStart w:id="2498" w:name="_Ref426632735"/>
      <w:r w:rsidRPr="00551F95">
        <w:rPr>
          <w:b/>
          <w:szCs w:val="28"/>
        </w:rPr>
        <w:t>Рисунок </w:t>
      </w:r>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97</w:t>
      </w:r>
      <w:r w:rsidRPr="00551F95">
        <w:rPr>
          <w:b/>
          <w:szCs w:val="28"/>
        </w:rPr>
        <w:fldChar w:fldCharType="end"/>
      </w:r>
      <w:bookmarkEnd w:id="2498"/>
      <w:r w:rsidRPr="00551F95">
        <w:rPr>
          <w:b/>
          <w:szCs w:val="28"/>
        </w:rPr>
        <w:t>. Индикатор превышения</w:t>
      </w:r>
    </w:p>
    <w:p w14:paraId="58F604C2" w14:textId="7EFF33D8" w:rsidR="00D72DEA" w:rsidRPr="005E5468" w:rsidRDefault="00D72DEA" w:rsidP="004F0FCB">
      <w:pPr>
        <w:spacing w:before="120" w:after="120"/>
      </w:pPr>
      <w:r w:rsidRPr="00C33BED">
        <w:rPr>
          <w:szCs w:val="28"/>
        </w:rPr>
        <w:t xml:space="preserve">Информация о результате согласования ГРБС отображается в </w:t>
      </w:r>
      <w:r w:rsidR="00AE2709" w:rsidRPr="00297138">
        <w:rPr>
          <w:szCs w:val="28"/>
        </w:rPr>
        <w:t xml:space="preserve">карточках </w:t>
      </w:r>
      <w:r w:rsidRPr="00DC431A">
        <w:rPr>
          <w:szCs w:val="28"/>
        </w:rPr>
        <w:t>укрупненных закупок в поле «Комментарий ГРБС»</w:t>
      </w:r>
      <w:r w:rsidR="00AE2709" w:rsidRPr="005E5468">
        <w:rPr>
          <w:szCs w:val="28"/>
        </w:rPr>
        <w:t xml:space="preserve"> (</w:t>
      </w:r>
      <w:r w:rsidR="00AE2709" w:rsidRPr="005E5468">
        <w:rPr>
          <w:szCs w:val="28"/>
        </w:rPr>
        <w:fldChar w:fldCharType="begin"/>
      </w:r>
      <w:r w:rsidR="00AE2709" w:rsidRPr="005E5468">
        <w:rPr>
          <w:szCs w:val="28"/>
        </w:rPr>
        <w:instrText xml:space="preserve"> REF _Ref462129415 \h </w:instrText>
      </w:r>
      <w:r w:rsidR="00AE2709" w:rsidRPr="004F0FCB">
        <w:rPr>
          <w:szCs w:val="28"/>
        </w:rPr>
        <w:instrText xml:space="preserve"> \* MERGEFORMAT </w:instrText>
      </w:r>
      <w:r w:rsidR="00AE2709" w:rsidRPr="005E5468">
        <w:rPr>
          <w:szCs w:val="28"/>
        </w:rPr>
      </w:r>
      <w:r w:rsidR="00AE2709" w:rsidRPr="005E5468">
        <w:rPr>
          <w:szCs w:val="28"/>
        </w:rPr>
        <w:fldChar w:fldCharType="separate"/>
      </w:r>
      <w:r w:rsidR="00A80286" w:rsidRPr="00A80286">
        <w:rPr>
          <w:szCs w:val="28"/>
        </w:rPr>
        <w:t>Рисунок 99</w:t>
      </w:r>
      <w:r w:rsidR="00AE2709" w:rsidRPr="005E5468">
        <w:rPr>
          <w:szCs w:val="28"/>
        </w:rPr>
        <w:fldChar w:fldCharType="end"/>
      </w:r>
      <w:r w:rsidR="00AE2709" w:rsidRPr="005E5468">
        <w:rPr>
          <w:szCs w:val="28"/>
        </w:rPr>
        <w:t>)</w:t>
      </w:r>
      <w:r w:rsidRPr="005E5468">
        <w:rPr>
          <w:szCs w:val="28"/>
        </w:rPr>
        <w:t>, а также в виде индикаторов превышения («восклицательный знак» - «!») в случае отклонения сумм</w:t>
      </w:r>
      <w:r w:rsidR="00AE2709" w:rsidRPr="005E5468">
        <w:rPr>
          <w:szCs w:val="28"/>
        </w:rPr>
        <w:t>,</w:t>
      </w:r>
      <w:r w:rsidRPr="005E5468">
        <w:rPr>
          <w:szCs w:val="28"/>
        </w:rPr>
        <w:t xml:space="preserve"> в </w:t>
      </w:r>
      <w:r w:rsidR="00AE2709" w:rsidRPr="005E5468">
        <w:rPr>
          <w:szCs w:val="28"/>
        </w:rPr>
        <w:t>карточках</w:t>
      </w:r>
      <w:r w:rsidRPr="005E5468">
        <w:rPr>
          <w:szCs w:val="28"/>
        </w:rPr>
        <w:t xml:space="preserve"> укрупненных закупок относительно значений, полученных от ГРБС</w:t>
      </w:r>
      <w:r w:rsidR="00AE2709" w:rsidRPr="005E5468">
        <w:rPr>
          <w:szCs w:val="28"/>
        </w:rPr>
        <w:t xml:space="preserve"> (</w:t>
      </w:r>
      <w:r w:rsidR="00AE2709" w:rsidRPr="005E5468">
        <w:rPr>
          <w:szCs w:val="28"/>
        </w:rPr>
        <w:fldChar w:fldCharType="begin"/>
      </w:r>
      <w:r w:rsidR="00AE2709" w:rsidRPr="005E5468">
        <w:rPr>
          <w:szCs w:val="28"/>
        </w:rPr>
        <w:instrText xml:space="preserve"> REF _Ref462129453 \h </w:instrText>
      </w:r>
      <w:r w:rsidR="00AE2709" w:rsidRPr="004F0FCB">
        <w:rPr>
          <w:szCs w:val="28"/>
        </w:rPr>
        <w:instrText xml:space="preserve"> \* MERGEFORMAT </w:instrText>
      </w:r>
      <w:r w:rsidR="00AE2709" w:rsidRPr="005E5468">
        <w:rPr>
          <w:szCs w:val="28"/>
        </w:rPr>
      </w:r>
      <w:r w:rsidR="00AE2709" w:rsidRPr="005E5468">
        <w:rPr>
          <w:szCs w:val="28"/>
        </w:rPr>
        <w:fldChar w:fldCharType="separate"/>
      </w:r>
      <w:r w:rsidR="00A80286" w:rsidRPr="00A80286">
        <w:rPr>
          <w:szCs w:val="28"/>
        </w:rPr>
        <w:t>Рисунок 98</w:t>
      </w:r>
      <w:r w:rsidR="00AE2709" w:rsidRPr="005E5468">
        <w:rPr>
          <w:szCs w:val="28"/>
        </w:rPr>
        <w:fldChar w:fldCharType="end"/>
      </w:r>
      <w:r w:rsidR="00AE2709" w:rsidRPr="005E5468">
        <w:rPr>
          <w:szCs w:val="28"/>
        </w:rPr>
        <w:t>)</w:t>
      </w:r>
      <w:r w:rsidRPr="005E5468">
        <w:rPr>
          <w:szCs w:val="28"/>
        </w:rPr>
        <w:t>.</w:t>
      </w:r>
    </w:p>
    <w:p w14:paraId="71217106" w14:textId="77777777" w:rsidR="00D72DEA" w:rsidRPr="00551F95" w:rsidRDefault="00D72DEA" w:rsidP="00D72DEA">
      <w:pPr>
        <w:pStyle w:val="aff0"/>
        <w:spacing w:line="240" w:lineRule="auto"/>
        <w:ind w:firstLine="0"/>
        <w:jc w:val="center"/>
      </w:pPr>
      <w:r w:rsidRPr="00551F95">
        <w:rPr>
          <w:noProof/>
          <w:lang w:eastAsia="ru-RU"/>
        </w:rPr>
        <w:drawing>
          <wp:inline distT="0" distB="0" distL="0" distR="0" wp14:anchorId="09A773D3" wp14:editId="1B75194B">
            <wp:extent cx="6138442" cy="1231900"/>
            <wp:effectExtent l="19050" t="19050" r="15240" b="25400"/>
            <wp:docPr id="139" name="Рисунок 204" descr="C:\Users\8FEE~1\AppData\Local\Temp\Rar$DRa0.806\скрины\КУЗ внутри коррек ГРБ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 descr="C:\Users\8FEE~1\AppData\Local\Temp\Rar$DRa0.806\скрины\КУЗ внутри коррек ГРБС.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142792" cy="1232773"/>
                    </a:xfrm>
                    <a:prstGeom prst="rect">
                      <a:avLst/>
                    </a:prstGeom>
                    <a:noFill/>
                    <a:ln w="9525" cmpd="sng">
                      <a:solidFill>
                        <a:srgbClr val="000000"/>
                      </a:solidFill>
                      <a:miter lim="800000"/>
                      <a:headEnd/>
                      <a:tailEnd/>
                    </a:ln>
                    <a:effectLst/>
                  </pic:spPr>
                </pic:pic>
              </a:graphicData>
            </a:graphic>
          </wp:inline>
        </w:drawing>
      </w:r>
    </w:p>
    <w:p w14:paraId="2AF9D842" w14:textId="155304AF" w:rsidR="00D72DEA" w:rsidRPr="00551F95" w:rsidRDefault="00D72DEA" w:rsidP="00D72DEA">
      <w:pPr>
        <w:pStyle w:val="aff0"/>
        <w:spacing w:line="240" w:lineRule="auto"/>
        <w:ind w:firstLine="0"/>
        <w:jc w:val="center"/>
      </w:pPr>
      <w:bookmarkStart w:id="2499" w:name="_Ref462129453"/>
      <w:r w:rsidRPr="00551F95">
        <w:rPr>
          <w:b/>
        </w:rPr>
        <w:t>Рисунок </w:t>
      </w:r>
      <w:r w:rsidRPr="00551F95">
        <w:rPr>
          <w:b/>
        </w:rPr>
        <w:fldChar w:fldCharType="begin"/>
      </w:r>
      <w:r w:rsidRPr="00551F95">
        <w:rPr>
          <w:b/>
        </w:rPr>
        <w:instrText xml:space="preserve"> SEQ Рисунок \* ARABIC </w:instrText>
      </w:r>
      <w:r w:rsidRPr="00551F95">
        <w:rPr>
          <w:b/>
        </w:rPr>
        <w:fldChar w:fldCharType="separate"/>
      </w:r>
      <w:r w:rsidR="00A80286">
        <w:rPr>
          <w:b/>
          <w:noProof/>
        </w:rPr>
        <w:t>98</w:t>
      </w:r>
      <w:r w:rsidRPr="00551F95">
        <w:rPr>
          <w:b/>
        </w:rPr>
        <w:fldChar w:fldCharType="end"/>
      </w:r>
      <w:bookmarkEnd w:id="2499"/>
      <w:r w:rsidRPr="00551F95">
        <w:rPr>
          <w:b/>
        </w:rPr>
        <w:t>. Отображение индикатора превышения</w:t>
      </w:r>
    </w:p>
    <w:p w14:paraId="4DEA372A" w14:textId="77777777" w:rsidR="00D72DEA" w:rsidRPr="00551F95" w:rsidRDefault="00D72DEA" w:rsidP="00D72DEA">
      <w:pPr>
        <w:keepNext/>
        <w:tabs>
          <w:tab w:val="left" w:pos="4230"/>
        </w:tabs>
        <w:spacing w:before="120" w:after="120"/>
        <w:jc w:val="center"/>
        <w:rPr>
          <w:b/>
          <w:noProof/>
          <w:szCs w:val="28"/>
        </w:rPr>
      </w:pPr>
      <w:r w:rsidRPr="00551F95">
        <w:rPr>
          <w:noProof/>
        </w:rPr>
        <w:lastRenderedPageBreak/>
        <w:drawing>
          <wp:inline distT="0" distB="0" distL="0" distR="0" wp14:anchorId="0E75E726" wp14:editId="40C4331B">
            <wp:extent cx="5391150" cy="7496175"/>
            <wp:effectExtent l="19050" t="19050" r="0" b="9525"/>
            <wp:docPr id="140"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391150" cy="7496175"/>
                    </a:xfrm>
                    <a:prstGeom prst="rect">
                      <a:avLst/>
                    </a:prstGeom>
                    <a:solidFill>
                      <a:srgbClr val="FFFFFF"/>
                    </a:solidFill>
                    <a:ln w="9525" cmpd="sng">
                      <a:solidFill>
                        <a:srgbClr val="000000"/>
                      </a:solidFill>
                      <a:miter lim="800000"/>
                      <a:headEnd/>
                      <a:tailEnd/>
                    </a:ln>
                    <a:effectLst/>
                  </pic:spPr>
                </pic:pic>
              </a:graphicData>
            </a:graphic>
          </wp:inline>
        </w:drawing>
      </w:r>
    </w:p>
    <w:p w14:paraId="2D532245" w14:textId="123F01B4" w:rsidR="00D72DEA" w:rsidRPr="00551F95" w:rsidRDefault="00D72DEA" w:rsidP="00D72DEA">
      <w:pPr>
        <w:keepNext/>
        <w:tabs>
          <w:tab w:val="left" w:pos="4230"/>
        </w:tabs>
        <w:spacing w:before="120" w:after="120"/>
        <w:jc w:val="center"/>
        <w:rPr>
          <w:b/>
          <w:noProof/>
          <w:szCs w:val="28"/>
        </w:rPr>
      </w:pPr>
      <w:bookmarkStart w:id="2500" w:name="_Ref462129415"/>
      <w:r w:rsidRPr="00551F95">
        <w:rPr>
          <w:b/>
          <w:noProof/>
          <w:szCs w:val="28"/>
        </w:rPr>
        <w:t xml:space="preserve">Рисунок </w:t>
      </w:r>
      <w:r w:rsidRPr="00551F95">
        <w:rPr>
          <w:b/>
          <w:noProof/>
          <w:szCs w:val="28"/>
        </w:rPr>
        <w:fldChar w:fldCharType="begin"/>
      </w:r>
      <w:r w:rsidRPr="00551F95">
        <w:rPr>
          <w:b/>
          <w:noProof/>
          <w:szCs w:val="28"/>
        </w:rPr>
        <w:instrText xml:space="preserve"> SEQ Рисунок \* ARABIC </w:instrText>
      </w:r>
      <w:r w:rsidRPr="00551F95">
        <w:rPr>
          <w:b/>
          <w:noProof/>
          <w:szCs w:val="28"/>
        </w:rPr>
        <w:fldChar w:fldCharType="separate"/>
      </w:r>
      <w:r w:rsidR="00A80286">
        <w:rPr>
          <w:b/>
          <w:noProof/>
          <w:szCs w:val="28"/>
        </w:rPr>
        <w:t>99</w:t>
      </w:r>
      <w:r w:rsidRPr="00551F95">
        <w:rPr>
          <w:b/>
          <w:noProof/>
          <w:szCs w:val="28"/>
        </w:rPr>
        <w:fldChar w:fldCharType="end"/>
      </w:r>
      <w:bookmarkEnd w:id="2500"/>
      <w:r w:rsidRPr="00551F95">
        <w:rPr>
          <w:b/>
          <w:noProof/>
          <w:szCs w:val="28"/>
        </w:rPr>
        <w:t>. Отображение поля «Комментарий от ГРБС»</w:t>
      </w:r>
    </w:p>
    <w:p w14:paraId="69568D00" w14:textId="2CC225C6" w:rsidR="00D72DEA" w:rsidRPr="005E5468" w:rsidRDefault="00D72DEA" w:rsidP="004F0FCB">
      <w:pPr>
        <w:spacing w:before="120" w:after="120"/>
      </w:pPr>
      <w:r w:rsidRPr="00C33BED">
        <w:rPr>
          <w:szCs w:val="28"/>
        </w:rPr>
        <w:t xml:space="preserve">Предложения по закупкам, а также включенные в предложения </w:t>
      </w:r>
      <w:r w:rsidR="00161E77" w:rsidRPr="00297138">
        <w:rPr>
          <w:szCs w:val="28"/>
        </w:rPr>
        <w:t xml:space="preserve">карточки </w:t>
      </w:r>
      <w:r w:rsidRPr="00DC431A">
        <w:rPr>
          <w:szCs w:val="28"/>
        </w:rPr>
        <w:t xml:space="preserve">укрупненных закупок доступны для </w:t>
      </w:r>
      <w:r w:rsidRPr="005E5468">
        <w:rPr>
          <w:szCs w:val="28"/>
        </w:rPr>
        <w:t>внесения изменений после получения из Подсистемы бюджетного планирования информации о согласовании/отклонении предложений по закупкам.</w:t>
      </w:r>
    </w:p>
    <w:p w14:paraId="386C3455" w14:textId="77777777" w:rsidR="00D72DEA" w:rsidRPr="00551F95" w:rsidRDefault="00D72DEA" w:rsidP="00D72DEA">
      <w:pPr>
        <w:pStyle w:val="3"/>
      </w:pPr>
      <w:bookmarkStart w:id="2501" w:name="_Toc428350958"/>
      <w:bookmarkStart w:id="2502" w:name="_Toc428351426"/>
      <w:bookmarkStart w:id="2503" w:name="_Toc459301875"/>
      <w:bookmarkStart w:id="2504" w:name="_Toc460426050"/>
      <w:bookmarkStart w:id="2505" w:name="_Toc462329652"/>
      <w:bookmarkEnd w:id="2501"/>
      <w:bookmarkEnd w:id="2502"/>
      <w:r w:rsidRPr="00551F95">
        <w:rPr>
          <w:lang w:val="ru-RU"/>
        </w:rPr>
        <w:lastRenderedPageBreak/>
        <w:t>Внесение изменений в позиции укрупненных закупок на основании корректировок, полученных от ГРБС</w:t>
      </w:r>
      <w:bookmarkEnd w:id="2503"/>
      <w:bookmarkEnd w:id="2504"/>
      <w:bookmarkEnd w:id="2505"/>
    </w:p>
    <w:p w14:paraId="2A2079F8" w14:textId="630064C7" w:rsidR="00D72DEA" w:rsidRPr="005E5468" w:rsidRDefault="00D72DEA" w:rsidP="004F0FCB">
      <w:pPr>
        <w:spacing w:before="120" w:after="120"/>
      </w:pPr>
      <w:r w:rsidRPr="00C33BED">
        <w:rPr>
          <w:szCs w:val="28"/>
        </w:rPr>
        <w:t xml:space="preserve">Для внесения изменений в </w:t>
      </w:r>
      <w:r w:rsidR="00161E77" w:rsidRPr="00297138">
        <w:rPr>
          <w:szCs w:val="28"/>
        </w:rPr>
        <w:t xml:space="preserve">карточки </w:t>
      </w:r>
      <w:r w:rsidRPr="00DC431A">
        <w:rPr>
          <w:szCs w:val="28"/>
        </w:rPr>
        <w:t xml:space="preserve">укрупненных закупок на основании корректировок, полученных от ГРБС, необходимо </w:t>
      </w:r>
      <w:r w:rsidR="00161E77" w:rsidRPr="005E5468">
        <w:rPr>
          <w:szCs w:val="28"/>
        </w:rPr>
        <w:t>на страницу со с писком карточек</w:t>
      </w:r>
      <w:r w:rsidRPr="005E5468">
        <w:rPr>
          <w:szCs w:val="28"/>
        </w:rPr>
        <w:t xml:space="preserve"> укрупненных закупок (через </w:t>
      </w:r>
      <w:r w:rsidR="00161E77" w:rsidRPr="005E5468">
        <w:rPr>
          <w:szCs w:val="28"/>
        </w:rPr>
        <w:t xml:space="preserve">левое горизонтальное </w:t>
      </w:r>
      <w:r w:rsidRPr="005E5468">
        <w:rPr>
          <w:szCs w:val="28"/>
        </w:rPr>
        <w:t xml:space="preserve">меню), внести соответствующие изменения в суммы финансового обеспечения </w:t>
      </w:r>
      <w:r w:rsidR="00161E77" w:rsidRPr="005E5468">
        <w:rPr>
          <w:szCs w:val="28"/>
        </w:rPr>
        <w:t xml:space="preserve">карточек </w:t>
      </w:r>
      <w:r w:rsidRPr="005E5468">
        <w:rPr>
          <w:szCs w:val="28"/>
        </w:rPr>
        <w:t xml:space="preserve">укрупненных закупок для строк, содержащих индикаторы превышения, и сохранить введенные значения. (См. п. </w:t>
      </w:r>
      <w:r w:rsidRPr="005E5468">
        <w:rPr>
          <w:szCs w:val="28"/>
        </w:rPr>
        <w:fldChar w:fldCharType="begin"/>
      </w:r>
      <w:r w:rsidRPr="005E5468">
        <w:rPr>
          <w:szCs w:val="28"/>
        </w:rPr>
        <w:instrText xml:space="preserve"> REF _Ref422511218 \r \h  \* MERGEFORMAT </w:instrText>
      </w:r>
      <w:r w:rsidRPr="005E5468">
        <w:rPr>
          <w:szCs w:val="28"/>
        </w:rPr>
      </w:r>
      <w:r w:rsidRPr="005E5468">
        <w:rPr>
          <w:szCs w:val="28"/>
        </w:rPr>
        <w:fldChar w:fldCharType="separate"/>
      </w:r>
      <w:r w:rsidR="00A80286">
        <w:rPr>
          <w:szCs w:val="28"/>
        </w:rPr>
        <w:t>4.3.2</w:t>
      </w:r>
      <w:r w:rsidRPr="005E5468">
        <w:rPr>
          <w:szCs w:val="28"/>
        </w:rPr>
        <w:fldChar w:fldCharType="end"/>
      </w:r>
      <w:r w:rsidRPr="005E5468">
        <w:rPr>
          <w:szCs w:val="28"/>
        </w:rPr>
        <w:t xml:space="preserve"> «Внесение изменений в позиции укрупненных закупок»). </w:t>
      </w:r>
    </w:p>
    <w:p w14:paraId="3AF3F7CF" w14:textId="1C6B5D54" w:rsidR="00D72DEA" w:rsidRPr="005E5468" w:rsidRDefault="00D72DEA" w:rsidP="004F0FCB">
      <w:pPr>
        <w:spacing w:before="120" w:after="120"/>
      </w:pPr>
      <w:r w:rsidRPr="005E5468">
        <w:rPr>
          <w:szCs w:val="28"/>
        </w:rPr>
        <w:t xml:space="preserve">Индикаторы отклонения сумм в </w:t>
      </w:r>
      <w:r w:rsidR="00161E77" w:rsidRPr="005E5468">
        <w:rPr>
          <w:szCs w:val="28"/>
        </w:rPr>
        <w:t xml:space="preserve">карточках </w:t>
      </w:r>
      <w:r w:rsidRPr="005E5468">
        <w:rPr>
          <w:szCs w:val="28"/>
        </w:rPr>
        <w:t xml:space="preserve">укрупненных закупок относительно значений, полученных от ГРБС, отображаются до внесения необходимых изменений в </w:t>
      </w:r>
      <w:r w:rsidR="00161E77" w:rsidRPr="005E5468">
        <w:rPr>
          <w:szCs w:val="28"/>
        </w:rPr>
        <w:t xml:space="preserve">карточках </w:t>
      </w:r>
      <w:r w:rsidRPr="005E5468">
        <w:rPr>
          <w:szCs w:val="28"/>
        </w:rPr>
        <w:t xml:space="preserve">укрупненных закупок, требующих корректировки (укрупненные закупки в состояниях «Отклонено ГРБС») и утверждения данных </w:t>
      </w:r>
      <w:r w:rsidR="00161E77" w:rsidRPr="005E5468">
        <w:rPr>
          <w:szCs w:val="28"/>
        </w:rPr>
        <w:t>карточек</w:t>
      </w:r>
      <w:r w:rsidRPr="005E5468">
        <w:rPr>
          <w:szCs w:val="28"/>
        </w:rPr>
        <w:t>.</w:t>
      </w:r>
    </w:p>
    <w:p w14:paraId="3C769C70" w14:textId="5DE8214D" w:rsidR="00D72DEA" w:rsidRPr="00551F95" w:rsidRDefault="00D72DEA" w:rsidP="004F0FCB">
      <w:pPr>
        <w:spacing w:before="120" w:after="120"/>
        <w:sectPr w:rsidR="00D72DEA" w:rsidRPr="00551F95" w:rsidSect="00D72DEA">
          <w:type w:val="nextColumn"/>
          <w:pgSz w:w="11906" w:h="16838" w:code="9"/>
          <w:pgMar w:top="851" w:right="851" w:bottom="851" w:left="1701" w:header="539" w:footer="210" w:gutter="0"/>
          <w:cols w:space="708"/>
          <w:docGrid w:linePitch="360"/>
        </w:sectPr>
      </w:pPr>
      <w:r w:rsidRPr="005E5468">
        <w:rPr>
          <w:szCs w:val="28"/>
        </w:rPr>
        <w:t xml:space="preserve">Индикаторы отображаются также после утверждения </w:t>
      </w:r>
      <w:r w:rsidR="00161E77" w:rsidRPr="005E5468">
        <w:rPr>
          <w:szCs w:val="28"/>
        </w:rPr>
        <w:t xml:space="preserve">карточек </w:t>
      </w:r>
      <w:r w:rsidRPr="005E5468">
        <w:rPr>
          <w:szCs w:val="28"/>
        </w:rPr>
        <w:t>укрупненных закупок, в остальных случаях индикаторы превышения не отображаются</w:t>
      </w:r>
      <w:r w:rsidRPr="00551F95">
        <w:t>.</w:t>
      </w:r>
    </w:p>
    <w:p w14:paraId="2D5C3F2B" w14:textId="77777777" w:rsidR="00D72DEA" w:rsidRPr="00551F95" w:rsidRDefault="00D72DEA" w:rsidP="00D72DEA">
      <w:pPr>
        <w:pStyle w:val="20"/>
      </w:pPr>
      <w:bookmarkStart w:id="2506" w:name="_Ref400013330"/>
      <w:bookmarkStart w:id="2507" w:name="_Toc421291288"/>
      <w:bookmarkStart w:id="2508" w:name="_Ref453770122"/>
      <w:bookmarkStart w:id="2509" w:name="_Ref453770131"/>
      <w:bookmarkStart w:id="2510" w:name="_Toc459301876"/>
      <w:bookmarkStart w:id="2511" w:name="_Toc460426051"/>
      <w:bookmarkStart w:id="2512" w:name="_Toc462329653"/>
      <w:r w:rsidRPr="00551F95">
        <w:lastRenderedPageBreak/>
        <w:t>Работа с позициями план</w:t>
      </w:r>
      <w:bookmarkStart w:id="2513" w:name="_Toc406611073"/>
      <w:bookmarkStart w:id="2514" w:name="_Toc406611288"/>
      <w:bookmarkStart w:id="2515" w:name="_Toc406612768"/>
      <w:bookmarkStart w:id="2516" w:name="_Toc406613112"/>
      <w:bookmarkStart w:id="2517" w:name="_Toc406613346"/>
      <w:bookmarkStart w:id="2518" w:name="_Toc406613897"/>
      <w:bookmarkStart w:id="2519" w:name="_Toc406614500"/>
      <w:bookmarkEnd w:id="2506"/>
      <w:bookmarkEnd w:id="2507"/>
      <w:bookmarkEnd w:id="2513"/>
      <w:bookmarkEnd w:id="2514"/>
      <w:bookmarkEnd w:id="2515"/>
      <w:bookmarkEnd w:id="2516"/>
      <w:bookmarkEnd w:id="2517"/>
      <w:bookmarkEnd w:id="2518"/>
      <w:bookmarkEnd w:id="2519"/>
      <w:r w:rsidRPr="00551F95">
        <w:t>а закупок</w:t>
      </w:r>
      <w:bookmarkEnd w:id="2508"/>
      <w:bookmarkEnd w:id="2509"/>
      <w:bookmarkEnd w:id="2510"/>
      <w:bookmarkEnd w:id="2511"/>
      <w:bookmarkEnd w:id="2512"/>
    </w:p>
    <w:p w14:paraId="46F01D3A" w14:textId="4E8600CC" w:rsidR="00D72DEA" w:rsidRPr="004F0FCB" w:rsidRDefault="00D72DEA" w:rsidP="004F0FCB">
      <w:pPr>
        <w:spacing w:before="120" w:after="120"/>
        <w:rPr>
          <w:szCs w:val="28"/>
        </w:rPr>
      </w:pPr>
      <w:r w:rsidRPr="004F0FCB">
        <w:rPr>
          <w:szCs w:val="28"/>
        </w:rPr>
        <w:t xml:space="preserve">Для формирования плана закупок необходимо подготовить позиции плана закупок. </w:t>
      </w:r>
    </w:p>
    <w:p w14:paraId="44A08090" w14:textId="425D3ABD" w:rsidR="00FC2B25" w:rsidRPr="004F0FCB" w:rsidRDefault="00FC2B25" w:rsidP="004F0FCB">
      <w:pPr>
        <w:pStyle w:val="3"/>
      </w:pPr>
      <w:bookmarkStart w:id="2520" w:name="_Toc462329654"/>
      <w:bookmarkStart w:id="2521" w:name="_Toc459301877"/>
      <w:bookmarkStart w:id="2522" w:name="_Toc460426052"/>
      <w:r w:rsidRPr="004F0FCB">
        <w:rPr>
          <w:lang w:val="ru-RU"/>
        </w:rPr>
        <w:t>Вход в подсистему «</w:t>
      </w:r>
      <w:r w:rsidR="00C33BED">
        <w:rPr>
          <w:lang w:val="ru-RU"/>
        </w:rPr>
        <w:t>Позиции п</w:t>
      </w:r>
      <w:r w:rsidRPr="004F0FCB">
        <w:rPr>
          <w:lang w:val="ru-RU"/>
        </w:rPr>
        <w:t>лан</w:t>
      </w:r>
      <w:r w:rsidR="00C33BED">
        <w:rPr>
          <w:lang w:val="ru-RU"/>
        </w:rPr>
        <w:t>а</w:t>
      </w:r>
      <w:r w:rsidRPr="004F0FCB">
        <w:rPr>
          <w:lang w:val="ru-RU"/>
        </w:rPr>
        <w:t xml:space="preserve"> закупок»</w:t>
      </w:r>
      <w:bookmarkEnd w:id="2520"/>
      <w:r w:rsidRPr="004F0FCB">
        <w:rPr>
          <w:lang w:val="ru-RU"/>
        </w:rPr>
        <w:t xml:space="preserve"> </w:t>
      </w:r>
    </w:p>
    <w:p w14:paraId="5C70FC9C" w14:textId="73597CB6" w:rsidR="00FC2B25" w:rsidRPr="004F0FCB" w:rsidRDefault="00C33BED" w:rsidP="004F0FCB">
      <w:pPr>
        <w:spacing w:before="120" w:after="120"/>
        <w:rPr>
          <w:szCs w:val="28"/>
        </w:rPr>
      </w:pPr>
      <w:r>
        <w:rPr>
          <w:szCs w:val="28"/>
        </w:rPr>
        <w:t>Для выбора укрупненного вида расходов, по которому будет создаваться позиция плана закупок, необходимо з</w:t>
      </w:r>
      <w:r w:rsidR="00FC2B25" w:rsidRPr="004F0FCB">
        <w:rPr>
          <w:szCs w:val="28"/>
        </w:rPr>
        <w:t>айти в раздел «План закупок», выбрать подраздел «Позиции плана закупок» (</w:t>
      </w:r>
      <w:r w:rsidR="00FC0FB0" w:rsidRPr="004F0FCB">
        <w:rPr>
          <w:szCs w:val="28"/>
        </w:rPr>
        <w:fldChar w:fldCharType="begin"/>
      </w:r>
      <w:r w:rsidR="00FC0FB0" w:rsidRPr="004F0FCB">
        <w:rPr>
          <w:szCs w:val="28"/>
        </w:rPr>
        <w:instrText xml:space="preserve"> REF _Ref462138155 \h </w:instrText>
      </w:r>
      <w:r w:rsidR="006752AF">
        <w:rPr>
          <w:szCs w:val="28"/>
        </w:rPr>
        <w:instrText xml:space="preserve"> \* MERGEFORMAT </w:instrText>
      </w:r>
      <w:r w:rsidR="00FC0FB0" w:rsidRPr="004F0FCB">
        <w:rPr>
          <w:szCs w:val="28"/>
        </w:rPr>
      </w:r>
      <w:r w:rsidR="00FC0FB0" w:rsidRPr="004F0FCB">
        <w:rPr>
          <w:szCs w:val="28"/>
        </w:rPr>
        <w:fldChar w:fldCharType="separate"/>
      </w:r>
      <w:r w:rsidR="00A80286" w:rsidRPr="00A80286">
        <w:rPr>
          <w:szCs w:val="28"/>
        </w:rPr>
        <w:t>Рисунок 100</w:t>
      </w:r>
      <w:r w:rsidR="00FC0FB0" w:rsidRPr="004F0FCB">
        <w:rPr>
          <w:szCs w:val="28"/>
        </w:rPr>
        <w:fldChar w:fldCharType="end"/>
      </w:r>
      <w:r w:rsidR="00FC2B25" w:rsidRPr="004F0FCB">
        <w:rPr>
          <w:szCs w:val="28"/>
        </w:rPr>
        <w:t>):</w:t>
      </w:r>
    </w:p>
    <w:p w14:paraId="7597E6E1" w14:textId="77777777" w:rsidR="00FC2B25" w:rsidRPr="00551F95" w:rsidRDefault="00FC2B25" w:rsidP="00FC2B25">
      <w:pPr>
        <w:pStyle w:val="aff0"/>
        <w:numPr>
          <w:ilvl w:val="0"/>
          <w:numId w:val="34"/>
        </w:numPr>
        <w:spacing w:beforeLines="0" w:before="100" w:after="100" w:line="240" w:lineRule="auto"/>
        <w:ind w:left="1134" w:hanging="425"/>
        <w:rPr>
          <w:snapToGrid w:val="0"/>
          <w:color w:val="000000"/>
        </w:rPr>
      </w:pPr>
      <w:r w:rsidRPr="00551F95">
        <w:rPr>
          <w:snapToGrid w:val="0"/>
          <w:color w:val="000000"/>
          <w:szCs w:val="24"/>
        </w:rPr>
        <w:t xml:space="preserve">Позиции плана закупок </w:t>
      </w:r>
      <w:r>
        <w:rPr>
          <w:snapToGrid w:val="0"/>
          <w:color w:val="000000"/>
          <w:szCs w:val="24"/>
        </w:rPr>
        <w:t>–</w:t>
      </w:r>
      <w:r w:rsidRPr="00551F95">
        <w:rPr>
          <w:snapToGrid w:val="0"/>
          <w:color w:val="000000"/>
          <w:szCs w:val="24"/>
        </w:rPr>
        <w:t xml:space="preserve"> 200</w:t>
      </w:r>
      <w:r>
        <w:rPr>
          <w:snapToGrid w:val="0"/>
          <w:color w:val="000000"/>
          <w:szCs w:val="24"/>
        </w:rPr>
        <w:t>;</w:t>
      </w:r>
    </w:p>
    <w:p w14:paraId="5F812964" w14:textId="77777777" w:rsidR="00FC2B25" w:rsidRPr="00551F95" w:rsidRDefault="00FC2B25" w:rsidP="00FC2B25">
      <w:pPr>
        <w:pStyle w:val="aff0"/>
        <w:numPr>
          <w:ilvl w:val="0"/>
          <w:numId w:val="34"/>
        </w:numPr>
        <w:spacing w:beforeLines="0" w:before="100" w:after="100" w:line="240" w:lineRule="auto"/>
        <w:ind w:left="1134" w:hanging="425"/>
        <w:rPr>
          <w:snapToGrid w:val="0"/>
          <w:color w:val="000000"/>
        </w:rPr>
      </w:pPr>
      <w:r w:rsidRPr="00551F95">
        <w:rPr>
          <w:snapToGrid w:val="0"/>
          <w:color w:val="000000"/>
          <w:szCs w:val="24"/>
        </w:rPr>
        <w:t xml:space="preserve">Позиции плана закупок </w:t>
      </w:r>
      <w:r>
        <w:rPr>
          <w:snapToGrid w:val="0"/>
          <w:color w:val="000000"/>
          <w:szCs w:val="24"/>
        </w:rPr>
        <w:t>–</w:t>
      </w:r>
      <w:r w:rsidRPr="00551F95">
        <w:rPr>
          <w:snapToGrid w:val="0"/>
          <w:color w:val="000000"/>
          <w:szCs w:val="24"/>
        </w:rPr>
        <w:t xml:space="preserve"> 300</w:t>
      </w:r>
      <w:r>
        <w:rPr>
          <w:snapToGrid w:val="0"/>
          <w:color w:val="000000"/>
          <w:szCs w:val="24"/>
        </w:rPr>
        <w:t>;</w:t>
      </w:r>
    </w:p>
    <w:p w14:paraId="791DD1A4" w14:textId="77777777" w:rsidR="00FC2B25" w:rsidRPr="00551F95" w:rsidRDefault="00FC2B25" w:rsidP="00FC2B25">
      <w:pPr>
        <w:pStyle w:val="aff0"/>
        <w:numPr>
          <w:ilvl w:val="0"/>
          <w:numId w:val="34"/>
        </w:numPr>
        <w:spacing w:beforeLines="0" w:before="100" w:after="100" w:line="240" w:lineRule="auto"/>
        <w:ind w:left="1134" w:hanging="425"/>
        <w:rPr>
          <w:snapToGrid w:val="0"/>
          <w:color w:val="000000"/>
        </w:rPr>
      </w:pPr>
      <w:r w:rsidRPr="00551F95">
        <w:rPr>
          <w:snapToGrid w:val="0"/>
          <w:color w:val="000000"/>
          <w:szCs w:val="24"/>
        </w:rPr>
        <w:t xml:space="preserve">Позиции плана закупок </w:t>
      </w:r>
      <w:r>
        <w:rPr>
          <w:snapToGrid w:val="0"/>
          <w:color w:val="000000"/>
          <w:szCs w:val="24"/>
        </w:rPr>
        <w:t>–</w:t>
      </w:r>
      <w:r w:rsidRPr="00551F95">
        <w:rPr>
          <w:snapToGrid w:val="0"/>
          <w:color w:val="000000"/>
          <w:szCs w:val="24"/>
        </w:rPr>
        <w:t xml:space="preserve"> 400</w:t>
      </w:r>
      <w:r>
        <w:rPr>
          <w:snapToGrid w:val="0"/>
          <w:color w:val="000000"/>
          <w:szCs w:val="24"/>
        </w:rPr>
        <w:t>.</w:t>
      </w:r>
    </w:p>
    <w:p w14:paraId="08008B80" w14:textId="77777777" w:rsidR="00FC2B25" w:rsidRPr="00551F95" w:rsidRDefault="00FC2B25" w:rsidP="00FC2B25">
      <w:pPr>
        <w:keepNext/>
        <w:ind w:firstLine="0"/>
        <w:jc w:val="center"/>
      </w:pPr>
      <w:r>
        <w:rPr>
          <w:noProof/>
        </w:rPr>
        <w:drawing>
          <wp:inline distT="0" distB="0" distL="0" distR="0" wp14:anchorId="6FA154CB" wp14:editId="1B3EE6A9">
            <wp:extent cx="5055079" cy="3122930"/>
            <wp:effectExtent l="19050" t="19050" r="12700" b="20320"/>
            <wp:docPr id="298" name="Рисунок 298" descr="C:\Users\user\Desktop\Задачи\УЗ 2016\РП планированеи закупок версия 1.4\скрины для версии 1.4\2016-09-20 10_25_50-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Desktop\Задачи\УЗ 2016\РП планированеи закупок версия 1.4\скрины для версии 1.4\2016-09-20 10_25_50-Главное меню.png"/>
                    <pic:cNvPicPr>
                      <a:picLocks noChangeAspect="1" noChangeArrowheads="1"/>
                    </pic:cNvPicPr>
                  </pic:nvPicPr>
                  <pic:blipFill rotWithShape="1">
                    <a:blip r:embed="rId213" cstate="print">
                      <a:extLst>
                        <a:ext uri="{BEBA8EAE-BF5A-486C-A8C5-ECC9F3942E4B}">
                          <a14:imgProps xmlns:a14="http://schemas.microsoft.com/office/drawing/2010/main">
                            <a14:imgLayer r:embed="rId214">
                              <a14:imgEffect>
                                <a14:sharpenSoften amount="34000"/>
                              </a14:imgEffect>
                              <a14:imgEffect>
                                <a14:saturation sat="131000"/>
                              </a14:imgEffect>
                              <a14:imgEffect>
                                <a14:brightnessContrast contrast="-10000"/>
                              </a14:imgEffect>
                            </a14:imgLayer>
                          </a14:imgProps>
                        </a:ext>
                        <a:ext uri="{28A0092B-C50C-407E-A947-70E740481C1C}">
                          <a14:useLocalDpi xmlns:a14="http://schemas.microsoft.com/office/drawing/2010/main" val="0"/>
                        </a:ext>
                      </a:extLst>
                    </a:blip>
                    <a:srcRect r="14821"/>
                    <a:stretch/>
                  </pic:blipFill>
                  <pic:spPr bwMode="auto">
                    <a:xfrm>
                      <a:off x="0" y="0"/>
                      <a:ext cx="5055079" cy="312293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7F457FD" w14:textId="0F63B9B5" w:rsidR="00FC2B25" w:rsidRPr="00551F95" w:rsidRDefault="00FC2B25" w:rsidP="00FC2B25">
      <w:pPr>
        <w:pStyle w:val="aff7"/>
        <w:jc w:val="center"/>
        <w:rPr>
          <w:snapToGrid w:val="0"/>
          <w:color w:val="000000"/>
        </w:rPr>
      </w:pPr>
      <w:bookmarkStart w:id="2523" w:name="_Ref462138155"/>
      <w:r w:rsidRPr="00551F95">
        <w:t xml:space="preserve">Рисунок </w:t>
      </w:r>
      <w:r w:rsidR="002B2D60">
        <w:fldChar w:fldCharType="begin"/>
      </w:r>
      <w:r w:rsidR="002B2D60">
        <w:instrText xml:space="preserve"> SEQ Рисунок \* ARABIC </w:instrText>
      </w:r>
      <w:r w:rsidR="002B2D60">
        <w:fldChar w:fldCharType="separate"/>
      </w:r>
      <w:r w:rsidR="00A80286">
        <w:rPr>
          <w:noProof/>
        </w:rPr>
        <w:t>100</w:t>
      </w:r>
      <w:r w:rsidR="002B2D60">
        <w:rPr>
          <w:noProof/>
        </w:rPr>
        <w:fldChar w:fldCharType="end"/>
      </w:r>
      <w:bookmarkEnd w:id="2523"/>
      <w:r w:rsidR="003350F4">
        <w:rPr>
          <w:noProof/>
        </w:rPr>
        <w:t>.</w:t>
      </w:r>
      <w:r w:rsidRPr="00551F95">
        <w:t xml:space="preserve"> Пункты меню «Позиция плана закупок -</w:t>
      </w:r>
      <w:r>
        <w:t xml:space="preserve"> </w:t>
      </w:r>
      <w:r w:rsidRPr="00551F95">
        <w:t>200 (300, 400)»</w:t>
      </w:r>
    </w:p>
    <w:p w14:paraId="13E03804" w14:textId="7A73371F" w:rsidR="00FC2B25" w:rsidRPr="00406958" w:rsidRDefault="00FC2B25" w:rsidP="00FC2B25">
      <w:pPr>
        <w:rPr>
          <w:snapToGrid w:val="0"/>
          <w:color w:val="000000"/>
        </w:rPr>
      </w:pPr>
      <w:r w:rsidRPr="00406958">
        <w:rPr>
          <w:snapToGrid w:val="0"/>
          <w:color w:val="000000"/>
        </w:rPr>
        <w:t>Откроется перечень позиций плана закупок</w:t>
      </w:r>
      <w:r>
        <w:rPr>
          <w:snapToGrid w:val="0"/>
          <w:color w:val="000000"/>
        </w:rPr>
        <w:t xml:space="preserve"> </w:t>
      </w:r>
      <w:r w:rsidRPr="00406958">
        <w:rPr>
          <w:snapToGrid w:val="0"/>
          <w:color w:val="000000"/>
        </w:rPr>
        <w:t>(</w:t>
      </w:r>
      <w:r w:rsidR="00FC0FB0">
        <w:rPr>
          <w:snapToGrid w:val="0"/>
          <w:color w:val="000000"/>
        </w:rPr>
        <w:fldChar w:fldCharType="begin"/>
      </w:r>
      <w:r w:rsidR="00FC0FB0">
        <w:rPr>
          <w:snapToGrid w:val="0"/>
          <w:color w:val="000000"/>
        </w:rPr>
        <w:instrText xml:space="preserve"> REF _Ref462138158 \h </w:instrText>
      </w:r>
      <w:r w:rsidR="00FC0FB0">
        <w:rPr>
          <w:snapToGrid w:val="0"/>
          <w:color w:val="000000"/>
        </w:rPr>
      </w:r>
      <w:r w:rsidR="00FC0FB0">
        <w:rPr>
          <w:snapToGrid w:val="0"/>
          <w:color w:val="000000"/>
        </w:rPr>
        <w:fldChar w:fldCharType="separate"/>
      </w:r>
      <w:r w:rsidR="00A80286" w:rsidRPr="00551F95">
        <w:t xml:space="preserve">Рисунок </w:t>
      </w:r>
      <w:r w:rsidR="00A80286">
        <w:rPr>
          <w:noProof/>
        </w:rPr>
        <w:t>101</w:t>
      </w:r>
      <w:r w:rsidR="00FC0FB0">
        <w:rPr>
          <w:snapToGrid w:val="0"/>
          <w:color w:val="000000"/>
        </w:rPr>
        <w:fldChar w:fldCharType="end"/>
      </w:r>
      <w:r w:rsidRPr="00406958">
        <w:rPr>
          <w:snapToGrid w:val="0"/>
          <w:color w:val="000000"/>
        </w:rPr>
        <w:t>).</w:t>
      </w:r>
    </w:p>
    <w:p w14:paraId="1BD1A049" w14:textId="77777777" w:rsidR="00FC2B25" w:rsidRPr="00551F95" w:rsidRDefault="00FC2B25" w:rsidP="00FC2B25">
      <w:pPr>
        <w:keepNext/>
        <w:ind w:firstLine="0"/>
      </w:pPr>
      <w:r w:rsidRPr="00551F95">
        <w:rPr>
          <w:noProof/>
        </w:rPr>
        <w:lastRenderedPageBreak/>
        <w:drawing>
          <wp:inline distT="0" distB="0" distL="0" distR="0" wp14:anchorId="57239F0F" wp14:editId="0C99EF19">
            <wp:extent cx="6132788" cy="2191110"/>
            <wp:effectExtent l="19050" t="19050" r="20955" b="19050"/>
            <wp:docPr id="564" name="Рисунок 2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0"/>
                    <pic:cNvPicPr>
                      <a:picLocks noChangeAspect="1" noChangeArrowheads="1"/>
                    </pic:cNvPicPr>
                  </pic:nvPicPr>
                  <pic:blipFill rotWithShape="1">
                    <a:blip r:embed="rId215" cstate="print">
                      <a:extLst>
                        <a:ext uri="{BEBA8EAE-BF5A-486C-A8C5-ECC9F3942E4B}">
                          <a14:imgProps xmlns:a14="http://schemas.microsoft.com/office/drawing/2010/main">
                            <a14:imgLayer r:embed="rId216">
                              <a14:imgEffect>
                                <a14:sharpenSoften amount="1000"/>
                              </a14:imgEffect>
                              <a14:imgEffect>
                                <a14:saturation sat="101000"/>
                              </a14:imgEffect>
                              <a14:imgEffect>
                                <a14:brightnessContrast contrast="-11000"/>
                              </a14:imgEffect>
                            </a14:imgLayer>
                          </a14:imgProps>
                        </a:ext>
                        <a:ext uri="{28A0092B-C50C-407E-A947-70E740481C1C}">
                          <a14:useLocalDpi xmlns:a14="http://schemas.microsoft.com/office/drawing/2010/main" val="0"/>
                        </a:ext>
                      </a:extLst>
                    </a:blip>
                    <a:srcRect r="870"/>
                    <a:stretch/>
                  </pic:blipFill>
                  <pic:spPr bwMode="auto">
                    <a:xfrm>
                      <a:off x="0" y="0"/>
                      <a:ext cx="6152753" cy="2198243"/>
                    </a:xfrm>
                    <a:prstGeom prst="rect">
                      <a:avLst/>
                    </a:prstGeom>
                    <a:noFill/>
                    <a:ln w="9525"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53FED826" w14:textId="430916F6" w:rsidR="00FC2B25" w:rsidRPr="00551F95" w:rsidRDefault="00FC2B25" w:rsidP="00FC2B25">
      <w:pPr>
        <w:pStyle w:val="aff7"/>
        <w:jc w:val="center"/>
      </w:pPr>
      <w:bookmarkStart w:id="2524" w:name="_Ref462138158"/>
      <w:r w:rsidRPr="00551F95">
        <w:t xml:space="preserve">Рисунок </w:t>
      </w:r>
      <w:r w:rsidR="002B2D60">
        <w:fldChar w:fldCharType="begin"/>
      </w:r>
      <w:r w:rsidR="002B2D60">
        <w:instrText xml:space="preserve"> SEQ Рисунок \* ARABIC </w:instrText>
      </w:r>
      <w:r w:rsidR="002B2D60">
        <w:fldChar w:fldCharType="separate"/>
      </w:r>
      <w:r w:rsidR="00A80286">
        <w:rPr>
          <w:noProof/>
        </w:rPr>
        <w:t>101</w:t>
      </w:r>
      <w:r w:rsidR="002B2D60">
        <w:rPr>
          <w:noProof/>
        </w:rPr>
        <w:fldChar w:fldCharType="end"/>
      </w:r>
      <w:bookmarkEnd w:id="2524"/>
      <w:r w:rsidR="003350F4">
        <w:rPr>
          <w:noProof/>
        </w:rPr>
        <w:t>.</w:t>
      </w:r>
      <w:r w:rsidRPr="00551F95">
        <w:t xml:space="preserve"> Форма «Позиции плана закупок 200»</w:t>
      </w:r>
    </w:p>
    <w:p w14:paraId="6A1E68BC" w14:textId="175D826D" w:rsidR="00ED5E47" w:rsidRPr="00C33BED" w:rsidRDefault="00ED5E47" w:rsidP="004F0FCB">
      <w:pPr>
        <w:pStyle w:val="3"/>
      </w:pPr>
      <w:bookmarkStart w:id="2525" w:name="_Toc462329655"/>
      <w:r w:rsidRPr="004F0FCB">
        <w:rPr>
          <w:lang w:val="ru-RU"/>
        </w:rPr>
        <w:t xml:space="preserve">Работа на </w:t>
      </w:r>
      <w:r w:rsidR="00FC0FB0">
        <w:rPr>
          <w:lang w:val="ru-RU"/>
        </w:rPr>
        <w:t>странице</w:t>
      </w:r>
      <w:r w:rsidRPr="004F0FCB">
        <w:rPr>
          <w:lang w:val="ru-RU"/>
        </w:rPr>
        <w:t xml:space="preserve"> «Позиции плана закупок»</w:t>
      </w:r>
      <w:bookmarkEnd w:id="2525"/>
    </w:p>
    <w:p w14:paraId="5BCAA809" w14:textId="4B7E6DE8" w:rsidR="00ED5E47" w:rsidRPr="00C33BED" w:rsidRDefault="00ED5E47" w:rsidP="004F0FCB">
      <w:pPr>
        <w:spacing w:before="120" w:after="120"/>
        <w:rPr>
          <w:szCs w:val="28"/>
        </w:rPr>
      </w:pPr>
      <w:r w:rsidRPr="00A22340">
        <w:rPr>
          <w:szCs w:val="28"/>
        </w:rPr>
        <w:t>Работа с позициями плана закупок аналогична п.</w:t>
      </w:r>
      <w:r w:rsidRPr="00A22340">
        <w:rPr>
          <w:szCs w:val="28"/>
        </w:rPr>
        <w:fldChar w:fldCharType="begin"/>
      </w:r>
      <w:r w:rsidRPr="005E5468">
        <w:rPr>
          <w:szCs w:val="28"/>
        </w:rPr>
        <w:instrText xml:space="preserve"> REF _Ref461786873 \r \h </w:instrText>
      </w:r>
      <w:r w:rsidR="003350F4">
        <w:rPr>
          <w:szCs w:val="28"/>
        </w:rPr>
        <w:instrText xml:space="preserve"> \* MERGEFORMAT </w:instrText>
      </w:r>
      <w:r w:rsidRPr="00A22340">
        <w:rPr>
          <w:szCs w:val="28"/>
        </w:rPr>
      </w:r>
      <w:r w:rsidRPr="00A22340">
        <w:rPr>
          <w:szCs w:val="28"/>
        </w:rPr>
        <w:fldChar w:fldCharType="separate"/>
      </w:r>
      <w:r w:rsidR="00A80286">
        <w:rPr>
          <w:szCs w:val="28"/>
        </w:rPr>
        <w:t>4.2.1</w:t>
      </w:r>
      <w:r w:rsidRPr="00A22340">
        <w:rPr>
          <w:szCs w:val="28"/>
        </w:rPr>
        <w:fldChar w:fldCharType="end"/>
      </w:r>
    </w:p>
    <w:p w14:paraId="72B71C84" w14:textId="77777777" w:rsidR="00FC2B25" w:rsidRPr="00A22340" w:rsidRDefault="00FC2B25" w:rsidP="004F0FCB">
      <w:pPr>
        <w:spacing w:before="120" w:after="120"/>
        <w:rPr>
          <w:szCs w:val="28"/>
        </w:rPr>
      </w:pPr>
      <w:r w:rsidRPr="00A22340">
        <w:rPr>
          <w:szCs w:val="28"/>
        </w:rPr>
        <w:t>Над списком позиций плана закупок, расположены управляющие кнопки:</w:t>
      </w:r>
    </w:p>
    <w:p w14:paraId="75CDF7AD" w14:textId="7CD08EF5" w:rsidR="00FC2B25" w:rsidRDefault="00FC2B25" w:rsidP="004F0FCB">
      <w:pPr>
        <w:pStyle w:val="aff0"/>
        <w:numPr>
          <w:ilvl w:val="0"/>
          <w:numId w:val="13"/>
        </w:numPr>
        <w:spacing w:line="240" w:lineRule="auto"/>
        <w:ind w:left="1134" w:hanging="425"/>
      </w:pPr>
      <w:r w:rsidRPr="004F0FCB">
        <w:rPr>
          <w:noProof/>
          <w:lang w:eastAsia="ru-RU"/>
        </w:rPr>
        <w:drawing>
          <wp:inline distT="0" distB="0" distL="0" distR="0" wp14:anchorId="08765419" wp14:editId="3E84F788">
            <wp:extent cx="335280" cy="316865"/>
            <wp:effectExtent l="0" t="0" r="7620" b="6985"/>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35280" cy="316865"/>
                    </a:xfrm>
                    <a:prstGeom prst="rect">
                      <a:avLst/>
                    </a:prstGeom>
                    <a:noFill/>
                  </pic:spPr>
                </pic:pic>
              </a:graphicData>
            </a:graphic>
          </wp:inline>
        </w:drawing>
      </w:r>
      <w:r>
        <w:t xml:space="preserve"> - «Создать новый документ»</w:t>
      </w:r>
      <w:r w:rsidR="00ED5E47">
        <w:t xml:space="preserve">. </w:t>
      </w:r>
      <w:r w:rsidR="00ED5E47" w:rsidRPr="000032A0">
        <w:t xml:space="preserve">При наведении курсора мыши отображается всплывающая подсказка «Создать позицию плана закупок». При нажатии отобразится </w:t>
      </w:r>
      <w:r w:rsidR="00ED5E47">
        <w:t>страница</w:t>
      </w:r>
      <w:r w:rsidR="00ED5E47" w:rsidRPr="000032A0">
        <w:t xml:space="preserve"> позиции плана закупок типа 200 (300, 400) для создания новой позиции</w:t>
      </w:r>
      <w:r>
        <w:t xml:space="preserve"> (см. п</w:t>
      </w:r>
      <w:r w:rsidR="00ED5E47">
        <w:t>одробнее в</w:t>
      </w:r>
      <w:r>
        <w:t xml:space="preserve"> </w:t>
      </w:r>
      <w:r>
        <w:fldChar w:fldCharType="begin"/>
      </w:r>
      <w:r>
        <w:instrText xml:space="preserve"> REF _Ref462131770 \r \h </w:instrText>
      </w:r>
      <w:r w:rsidR="00BC6640">
        <w:instrText xml:space="preserve"> \* MERGEFORMAT </w:instrText>
      </w:r>
      <w:r>
        <w:fldChar w:fldCharType="separate"/>
      </w:r>
      <w:r w:rsidR="00A80286">
        <w:t>4.6.3.1</w:t>
      </w:r>
      <w:r>
        <w:fldChar w:fldCharType="end"/>
      </w:r>
      <w:r>
        <w:t>).</w:t>
      </w:r>
    </w:p>
    <w:p w14:paraId="79A38E45" w14:textId="451DBBDF" w:rsidR="00FC2B25" w:rsidRDefault="00FC2B25" w:rsidP="004F0FCB">
      <w:pPr>
        <w:pStyle w:val="aff0"/>
        <w:numPr>
          <w:ilvl w:val="0"/>
          <w:numId w:val="13"/>
        </w:numPr>
        <w:spacing w:line="240" w:lineRule="auto"/>
        <w:ind w:left="1134" w:hanging="425"/>
      </w:pPr>
      <w:r w:rsidRPr="004F0FCB">
        <w:rPr>
          <w:noProof/>
          <w:lang w:eastAsia="ru-RU"/>
        </w:rPr>
        <w:drawing>
          <wp:inline distT="0" distB="0" distL="0" distR="0" wp14:anchorId="0E18FBF1" wp14:editId="6F8616BA">
            <wp:extent cx="345057" cy="335855"/>
            <wp:effectExtent l="0" t="0" r="0" b="7620"/>
            <wp:docPr id="480" name="Рисунок 480" descr="C:\Users\user\Desktop\Задачи\УЗ 2016\РП планированеи закупок версия 1.4\скрины для версии 1.4\2016-09-20 10_39_24-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Desktop\Задачи\УЗ 2016\РП планированеи закупок версия 1.4\скрины для версии 1.4\2016-09-20 10_39_24-Главное меню.png"/>
                    <pic:cNvPicPr>
                      <a:picLocks noChangeAspect="1" noChangeArrowheads="1"/>
                    </pic:cNvPicPr>
                  </pic:nvPicPr>
                  <pic:blipFill rotWithShape="1">
                    <a:blip r:embed="rId218" cstate="print">
                      <a:extLst>
                        <a:ext uri="{28A0092B-C50C-407E-A947-70E740481C1C}">
                          <a14:useLocalDpi xmlns:a14="http://schemas.microsoft.com/office/drawing/2010/main" val="0"/>
                        </a:ext>
                      </a:extLst>
                    </a:blip>
                    <a:srcRect l="8004" t="12974" r="11850" b="14863"/>
                    <a:stretch/>
                  </pic:blipFill>
                  <pic:spPr bwMode="auto">
                    <a:xfrm>
                      <a:off x="0" y="0"/>
                      <a:ext cx="345558" cy="336342"/>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«Создать позицию плана закупок на основе КУЗ»</w:t>
      </w:r>
      <w:r w:rsidR="00ED5E47">
        <w:t xml:space="preserve">. </w:t>
      </w:r>
      <w:r w:rsidR="00ED5E47" w:rsidRPr="000032A0">
        <w:t>При нажатии пользователю предоставляется окно выбора года размещения извещения плана закупок и далее окно выбора КУЗ (несколько КУЗ</w:t>
      </w:r>
      <w:r w:rsidR="00ED5E47">
        <w:t xml:space="preserve"> пользователь выбрать не может)</w:t>
      </w:r>
      <w:r>
        <w:t xml:space="preserve"> (см. п</w:t>
      </w:r>
      <w:r w:rsidR="00ED5E47">
        <w:t>одробнее в</w:t>
      </w:r>
      <w:r>
        <w:t xml:space="preserve"> </w:t>
      </w:r>
      <w:r>
        <w:fldChar w:fldCharType="begin"/>
      </w:r>
      <w:r>
        <w:instrText xml:space="preserve"> REF _Ref462132076 \r \h </w:instrText>
      </w:r>
      <w:r w:rsidR="00BC6640">
        <w:instrText xml:space="preserve"> \* MERGEFORMAT </w:instrText>
      </w:r>
      <w:r>
        <w:fldChar w:fldCharType="separate"/>
      </w:r>
      <w:r w:rsidR="00A80286">
        <w:t>4.6.3.2</w:t>
      </w:r>
      <w:r>
        <w:fldChar w:fldCharType="end"/>
      </w:r>
      <w:r>
        <w:t>).</w:t>
      </w:r>
    </w:p>
    <w:p w14:paraId="1295F8F6" w14:textId="12BAC38E" w:rsidR="00FC2B25" w:rsidRDefault="00FC2B25" w:rsidP="004F0FCB">
      <w:pPr>
        <w:pStyle w:val="aff0"/>
        <w:numPr>
          <w:ilvl w:val="0"/>
          <w:numId w:val="13"/>
        </w:numPr>
        <w:spacing w:line="240" w:lineRule="auto"/>
        <w:ind w:left="1134" w:hanging="425"/>
      </w:pPr>
      <w:r w:rsidRPr="004F0FCB">
        <w:rPr>
          <w:noProof/>
          <w:lang w:eastAsia="ru-RU"/>
        </w:rPr>
        <w:drawing>
          <wp:inline distT="0" distB="0" distL="0" distR="0" wp14:anchorId="0622D708" wp14:editId="01A01252">
            <wp:extent cx="383487" cy="366443"/>
            <wp:effectExtent l="0" t="0" r="0" b="0"/>
            <wp:docPr id="472"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0"/>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90165" cy="372824"/>
                    </a:xfrm>
                    <a:prstGeom prst="rect">
                      <a:avLst/>
                    </a:prstGeom>
                    <a:noFill/>
                    <a:ln>
                      <a:noFill/>
                    </a:ln>
                  </pic:spPr>
                </pic:pic>
              </a:graphicData>
            </a:graphic>
          </wp:inline>
        </w:drawing>
      </w:r>
      <w:r>
        <w:t xml:space="preserve"> - «Массовое формирование ППЗ из КУЗ»</w:t>
      </w:r>
      <w:r w:rsidR="00ED5E47">
        <w:t xml:space="preserve">. </w:t>
      </w:r>
      <w:r w:rsidR="00ED5E47" w:rsidRPr="000032A0">
        <w:t>При нажатии предоставляется пользователю окно выбора КУЗ, на о</w:t>
      </w:r>
      <w:r w:rsidR="00ED5E47">
        <w:t>снове которых можно создать ППЗ (см. подробнее в</w:t>
      </w:r>
      <w:r>
        <w:t xml:space="preserve"> </w:t>
      </w:r>
      <w:r>
        <w:fldChar w:fldCharType="begin"/>
      </w:r>
      <w:r>
        <w:instrText xml:space="preserve"> REF _Ref462132089 \r \h </w:instrText>
      </w:r>
      <w:r w:rsidR="00BC6640">
        <w:instrText xml:space="preserve"> \* MERGEFORMAT </w:instrText>
      </w:r>
      <w:r>
        <w:fldChar w:fldCharType="separate"/>
      </w:r>
      <w:r w:rsidR="00A80286">
        <w:t>4.6.3.3</w:t>
      </w:r>
      <w:r>
        <w:fldChar w:fldCharType="end"/>
      </w:r>
      <w:r>
        <w:t>).</w:t>
      </w:r>
    </w:p>
    <w:p w14:paraId="60145392" w14:textId="53C1E02D" w:rsidR="00ED5E47" w:rsidRPr="000032A0" w:rsidRDefault="00ED5E47" w:rsidP="00BC6640">
      <w:pPr>
        <w:pStyle w:val="aff0"/>
        <w:numPr>
          <w:ilvl w:val="0"/>
          <w:numId w:val="13"/>
        </w:numPr>
        <w:spacing w:line="240" w:lineRule="auto"/>
        <w:ind w:left="1134" w:hanging="425"/>
      </w:pPr>
      <w:r w:rsidRPr="000032A0">
        <w:object w:dxaOrig="646" w:dyaOrig="630" w14:anchorId="44CEB6CF">
          <v:shape id="_x0000_i1028" type="#_x0000_t75" style="width:28.5pt;height:28.5pt" o:ole="">
            <v:imagedata r:id="rId169" o:title=""/>
          </v:shape>
          <o:OLEObject Type="Embed" ProgID="Visio.Drawing.11" ShapeID="_x0000_i1028" DrawAspect="Content" ObjectID="_1536152716" r:id="rId220"/>
        </w:object>
      </w:r>
      <w:r w:rsidRPr="000032A0">
        <w:t xml:space="preserve"> – «</w:t>
      </w:r>
      <w:r w:rsidRPr="00692589">
        <w:t>Удалить».</w:t>
      </w:r>
      <w:r w:rsidRPr="000032A0">
        <w:t xml:space="preserve"> При наведении курсора мыши отображается всплывающая подсказка «Удаление». При нажатии </w:t>
      </w:r>
      <w:r w:rsidR="00BC6640">
        <w:t>происходит</w:t>
      </w:r>
      <w:r w:rsidRPr="000032A0">
        <w:t xml:space="preserve"> удаление выбранных позиций плана закупок путем перемещения в корзину. Для удаления документа без возможности восстановления необходимо выбрать из выпадающего списка справа от иконки </w:t>
      </w:r>
      <w:r w:rsidRPr="000032A0">
        <w:lastRenderedPageBreak/>
        <w:t xml:space="preserve">пункт «Удалить». Кнопка доступна в случае, если все выбранные позиции плана закупок имеют статус </w:t>
      </w:r>
      <w:r w:rsidR="00BC6640">
        <w:t>«</w:t>
      </w:r>
      <w:r w:rsidRPr="00692589">
        <w:t>Черновик</w:t>
      </w:r>
      <w:r w:rsidR="00BC6640">
        <w:t>»</w:t>
      </w:r>
      <w:r w:rsidRPr="000032A0">
        <w:t>.</w:t>
      </w:r>
    </w:p>
    <w:p w14:paraId="06D6E481" w14:textId="77777777" w:rsidR="00ED5E47" w:rsidRDefault="00ED5E47" w:rsidP="00BC6640">
      <w:pPr>
        <w:pStyle w:val="aff0"/>
        <w:numPr>
          <w:ilvl w:val="0"/>
          <w:numId w:val="13"/>
        </w:numPr>
        <w:spacing w:line="240" w:lineRule="auto"/>
        <w:ind w:left="1134" w:hanging="425"/>
      </w:pPr>
      <w:r w:rsidRPr="00692589">
        <w:object w:dxaOrig="715" w:dyaOrig="675" w14:anchorId="4947FFE3">
          <v:shape id="_x0000_i1029" type="#_x0000_t75" style="width:28.5pt;height:27.75pt" o:ole="">
            <v:imagedata r:id="rId221" o:title=""/>
          </v:shape>
          <o:OLEObject Type="Embed" ProgID="Visio.Drawing.11" ShapeID="_x0000_i1029" DrawAspect="Content" ObjectID="_1536152717" r:id="rId222"/>
        </w:object>
      </w:r>
      <w:r w:rsidRPr="000032A0">
        <w:t xml:space="preserve"> – «</w:t>
      </w:r>
      <w:r w:rsidRPr="00692589">
        <w:t xml:space="preserve">Обновить список позиций плана закупок». </w:t>
      </w:r>
      <w:r w:rsidRPr="000032A0">
        <w:t>При наведении курсора мыши отображается всплывающая подсказка «Обновить список документов». При нажатии выполняется обновление списка позиций плана закупок.</w:t>
      </w:r>
    </w:p>
    <w:p w14:paraId="58CE7DB5" w14:textId="7173C50F" w:rsidR="00ED5E47" w:rsidRPr="000032A0" w:rsidRDefault="00BC6640" w:rsidP="00BC6640">
      <w:pPr>
        <w:pStyle w:val="aff0"/>
        <w:numPr>
          <w:ilvl w:val="0"/>
          <w:numId w:val="13"/>
        </w:numPr>
        <w:spacing w:line="240" w:lineRule="auto"/>
        <w:ind w:left="1134" w:hanging="425"/>
      </w:pPr>
      <w:r w:rsidRPr="00C848A1">
        <w:object w:dxaOrig="435" w:dyaOrig="390" w14:anchorId="064F08D6">
          <v:shape id="_x0000_i1030" type="#_x0000_t75" style="width:41.25pt;height:35.25pt" o:ole="">
            <v:imagedata r:id="rId223" o:title=""/>
          </v:shape>
          <o:OLEObject Type="Embed" ProgID="PBrush" ShapeID="_x0000_i1030" DrawAspect="Content" ObjectID="_1536152718" r:id="rId224"/>
        </w:object>
      </w:r>
      <w:r w:rsidR="00ED5E47">
        <w:rPr>
          <w:noProof/>
        </w:rPr>
        <w:t xml:space="preserve"> </w:t>
      </w:r>
      <w:r w:rsidR="00ED5E47" w:rsidRPr="000032A0">
        <w:rPr>
          <w:noProof/>
          <w:lang w:eastAsia="ru-RU"/>
        </w:rPr>
        <w:t xml:space="preserve">– </w:t>
      </w:r>
      <w:r w:rsidR="00ED5E47">
        <w:rPr>
          <w:noProof/>
        </w:rPr>
        <w:t>«</w:t>
      </w:r>
      <w:r w:rsidR="00ED5E47" w:rsidRPr="000032A0">
        <w:rPr>
          <w:noProof/>
        </w:rPr>
        <w:t>Выделить часть ФО в отдельную позицию</w:t>
      </w:r>
      <w:r w:rsidR="00ED5E47">
        <w:rPr>
          <w:noProof/>
        </w:rPr>
        <w:t xml:space="preserve">». </w:t>
      </w:r>
      <w:r w:rsidR="00ED5E47" w:rsidRPr="00E24D61">
        <w:rPr>
          <w:szCs w:val="24"/>
        </w:rPr>
        <w:t xml:space="preserve">При наведении фокуса на иконку </w:t>
      </w:r>
      <w:r w:rsidR="00ED5E47">
        <w:rPr>
          <w:szCs w:val="24"/>
        </w:rPr>
        <w:t>отображается</w:t>
      </w:r>
      <w:r w:rsidR="00ED5E47" w:rsidRPr="00E24D61">
        <w:rPr>
          <w:szCs w:val="24"/>
        </w:rPr>
        <w:t xml:space="preserve"> подсказка «Выделить часть финансового обеспечения позиции плана закупок в отдельную закупку».</w:t>
      </w:r>
      <w:r w:rsidR="00ED5E47">
        <w:rPr>
          <w:szCs w:val="24"/>
        </w:rPr>
        <w:t xml:space="preserve"> </w:t>
      </w:r>
      <w:r w:rsidR="00ED5E47" w:rsidRPr="00E24D61">
        <w:rPr>
          <w:szCs w:val="24"/>
        </w:rPr>
        <w:t xml:space="preserve">Кнопка активна, если </w:t>
      </w:r>
      <w:r w:rsidR="00ED5E47">
        <w:rPr>
          <w:szCs w:val="24"/>
        </w:rPr>
        <w:t xml:space="preserve">отмечена хотя бы одна строка </w:t>
      </w:r>
      <w:r w:rsidR="00ED5E47" w:rsidRPr="00E24D61">
        <w:rPr>
          <w:szCs w:val="24"/>
        </w:rPr>
        <w:t>в статусе «Черновик».</w:t>
      </w:r>
    </w:p>
    <w:p w14:paraId="04B96418" w14:textId="77777777" w:rsidR="00ED5E47" w:rsidRPr="000032A0" w:rsidRDefault="00ED5E47" w:rsidP="00BC6640">
      <w:pPr>
        <w:pStyle w:val="aff0"/>
        <w:numPr>
          <w:ilvl w:val="0"/>
          <w:numId w:val="13"/>
        </w:numPr>
        <w:spacing w:line="240" w:lineRule="auto"/>
        <w:ind w:left="1134" w:hanging="425"/>
      </w:pPr>
      <w:r w:rsidRPr="000032A0">
        <w:rPr>
          <w:noProof/>
          <w:lang w:eastAsia="ru-RU"/>
        </w:rPr>
        <w:drawing>
          <wp:inline distT="0" distB="0" distL="0" distR="0" wp14:anchorId="3880255E" wp14:editId="27266C4E">
            <wp:extent cx="314325" cy="276225"/>
            <wp:effectExtent l="0" t="0" r="0" b="0"/>
            <wp:docPr id="573"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6"/>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14325" cy="276225"/>
                    </a:xfrm>
                    <a:prstGeom prst="rect">
                      <a:avLst/>
                    </a:prstGeom>
                    <a:noFill/>
                    <a:ln>
                      <a:noFill/>
                    </a:ln>
                  </pic:spPr>
                </pic:pic>
              </a:graphicData>
            </a:graphic>
          </wp:inline>
        </w:drawing>
      </w:r>
      <w:r w:rsidRPr="000032A0">
        <w:t xml:space="preserve"> – кнопка «</w:t>
      </w:r>
      <w:r w:rsidRPr="00692589">
        <w:t>Печать документа»</w:t>
      </w:r>
      <w:r w:rsidRPr="000032A0">
        <w:t>. При наведении курсора мыши отображается всплывающая подсказка «Печать документа». Кнопка активна, если пользователь выбрал только одну позицию из списка. При нажатии на кнопку открывается актуальная печатная версия позиции в формате Excel.</w:t>
      </w:r>
    </w:p>
    <w:p w14:paraId="5741B04E" w14:textId="77777777" w:rsidR="00ED5E47" w:rsidRPr="000032A0" w:rsidRDefault="00ED5E47" w:rsidP="00BC6640">
      <w:pPr>
        <w:pStyle w:val="aff0"/>
        <w:numPr>
          <w:ilvl w:val="0"/>
          <w:numId w:val="13"/>
        </w:numPr>
        <w:spacing w:line="240" w:lineRule="auto"/>
        <w:ind w:left="1134" w:hanging="425"/>
        <w:rPr>
          <w:noProof/>
          <w:lang w:eastAsia="ru-RU"/>
        </w:rPr>
      </w:pPr>
      <w:r w:rsidRPr="000032A0">
        <w:rPr>
          <w:noProof/>
          <w:lang w:eastAsia="ru-RU"/>
        </w:rPr>
        <w:drawing>
          <wp:inline distT="0" distB="0" distL="0" distR="0" wp14:anchorId="0815A80F" wp14:editId="41DCF202">
            <wp:extent cx="304800" cy="285750"/>
            <wp:effectExtent l="0" t="0" r="0" b="0"/>
            <wp:docPr id="574"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04800" cy="285750"/>
                    </a:xfrm>
                    <a:prstGeom prst="rect">
                      <a:avLst/>
                    </a:prstGeom>
                    <a:noFill/>
                    <a:ln>
                      <a:noFill/>
                    </a:ln>
                  </pic:spPr>
                </pic:pic>
              </a:graphicData>
            </a:graphic>
          </wp:inline>
        </w:drawing>
      </w:r>
      <w:r w:rsidRPr="000032A0">
        <w:rPr>
          <w:noProof/>
          <w:lang w:eastAsia="ru-RU"/>
        </w:rPr>
        <w:t xml:space="preserve"> – «</w:t>
      </w:r>
      <w:r w:rsidRPr="00692589">
        <w:rPr>
          <w:noProof/>
          <w:lang w:eastAsia="ru-RU"/>
        </w:rPr>
        <w:t>Печать списка документов».</w:t>
      </w:r>
      <w:r w:rsidRPr="000032A0">
        <w:rPr>
          <w:noProof/>
          <w:lang w:eastAsia="ru-RU"/>
        </w:rPr>
        <w:t xml:space="preserve"> При наведении курсора мыши отображается всплывающая подсказка «Печать списка». При нажатии на кнопку осуществляется формирование печатной формы, при этом отображаемый набор полей соответствует столбцам и данным таблицы, расположенной на вкладке.</w:t>
      </w:r>
    </w:p>
    <w:p w14:paraId="0E157409" w14:textId="77777777" w:rsidR="00ED5E47" w:rsidRPr="000032A0" w:rsidRDefault="00ED5E47" w:rsidP="00BC6640">
      <w:pPr>
        <w:pStyle w:val="aff0"/>
        <w:numPr>
          <w:ilvl w:val="0"/>
          <w:numId w:val="13"/>
        </w:numPr>
        <w:spacing w:line="240" w:lineRule="auto"/>
        <w:ind w:left="1134" w:hanging="425"/>
      </w:pPr>
      <w:r w:rsidRPr="000032A0">
        <w:rPr>
          <w:noProof/>
          <w:lang w:eastAsia="ru-RU"/>
        </w:rPr>
        <w:drawing>
          <wp:inline distT="0" distB="0" distL="0" distR="0" wp14:anchorId="543D1729" wp14:editId="46AE50F8">
            <wp:extent cx="352425" cy="295275"/>
            <wp:effectExtent l="0" t="0" r="0" b="0"/>
            <wp:docPr id="575"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52425" cy="295275"/>
                    </a:xfrm>
                    <a:prstGeom prst="rect">
                      <a:avLst/>
                    </a:prstGeom>
                    <a:noFill/>
                    <a:ln>
                      <a:noFill/>
                    </a:ln>
                  </pic:spPr>
                </pic:pic>
              </a:graphicData>
            </a:graphic>
          </wp:inline>
        </w:drawing>
      </w:r>
      <w:r w:rsidRPr="000032A0">
        <w:t xml:space="preserve"> – «</w:t>
      </w:r>
      <w:r w:rsidRPr="00692589">
        <w:t>Редактирование».</w:t>
      </w:r>
      <w:r w:rsidRPr="000032A0">
        <w:t xml:space="preserve"> При наведении курсора мыши отображается всплывающая подсказка «Открыть документ на редактирование». При нажатии осуществляется открытие выбранной позиции для редактирования. Кнопка доступна при выборе только одной позиции в статусе Черновик.</w:t>
      </w:r>
    </w:p>
    <w:p w14:paraId="68112C9F" w14:textId="77777777" w:rsidR="00ED5E47" w:rsidRPr="000032A0" w:rsidRDefault="00ED5E47" w:rsidP="00BC6640">
      <w:pPr>
        <w:pStyle w:val="aff0"/>
        <w:numPr>
          <w:ilvl w:val="0"/>
          <w:numId w:val="13"/>
        </w:numPr>
        <w:spacing w:line="240" w:lineRule="auto"/>
        <w:ind w:left="1134" w:hanging="425"/>
      </w:pPr>
      <w:r w:rsidRPr="000032A0">
        <w:rPr>
          <w:noProof/>
          <w:lang w:eastAsia="ru-RU"/>
        </w:rPr>
        <w:drawing>
          <wp:inline distT="0" distB="0" distL="0" distR="0" wp14:anchorId="2865021A" wp14:editId="460E6847">
            <wp:extent cx="295275" cy="276225"/>
            <wp:effectExtent l="0" t="0" r="0" b="0"/>
            <wp:docPr id="57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95275" cy="276225"/>
                    </a:xfrm>
                    <a:prstGeom prst="rect">
                      <a:avLst/>
                    </a:prstGeom>
                    <a:noFill/>
                    <a:ln>
                      <a:noFill/>
                    </a:ln>
                  </pic:spPr>
                </pic:pic>
              </a:graphicData>
            </a:graphic>
          </wp:inline>
        </w:drawing>
      </w:r>
      <w:r w:rsidRPr="000032A0">
        <w:t xml:space="preserve"> – «</w:t>
      </w:r>
      <w:r w:rsidRPr="00692589">
        <w:t>Просмотр»</w:t>
      </w:r>
      <w:r w:rsidRPr="000032A0">
        <w:t>. При наведении курсора мыши отображается всплывающая подсказка «Открыть документ на просмотр». При нажатии осуществляется открытие выбранной позиции для просмотра. Кнопка доступна при выборе только одной позиции с любым статусом.</w:t>
      </w:r>
    </w:p>
    <w:p w14:paraId="75E9C82B" w14:textId="1706CD2F" w:rsidR="00ED5E47" w:rsidRPr="00E375D5" w:rsidRDefault="00ED5E47" w:rsidP="00BC6640">
      <w:pPr>
        <w:pStyle w:val="aff0"/>
        <w:numPr>
          <w:ilvl w:val="0"/>
          <w:numId w:val="13"/>
        </w:numPr>
        <w:spacing w:line="240" w:lineRule="auto"/>
        <w:ind w:left="1134" w:hanging="425"/>
      </w:pPr>
      <w:r w:rsidRPr="000032A0">
        <w:rPr>
          <w:noProof/>
        </w:rPr>
        <w:t xml:space="preserve"> </w:t>
      </w:r>
      <w:r w:rsidRPr="000032A0">
        <w:rPr>
          <w:noProof/>
          <w:lang w:eastAsia="ru-RU"/>
        </w:rPr>
        <w:drawing>
          <wp:inline distT="0" distB="0" distL="0" distR="0" wp14:anchorId="31C3348D" wp14:editId="28C3C703">
            <wp:extent cx="276225" cy="257175"/>
            <wp:effectExtent l="0" t="0" r="0" b="0"/>
            <wp:docPr id="577"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76225" cy="257175"/>
                    </a:xfrm>
                    <a:prstGeom prst="rect">
                      <a:avLst/>
                    </a:prstGeom>
                    <a:noFill/>
                    <a:ln>
                      <a:noFill/>
                    </a:ln>
                  </pic:spPr>
                </pic:pic>
              </a:graphicData>
            </a:graphic>
          </wp:inline>
        </w:drawing>
      </w:r>
      <w:r w:rsidRPr="000032A0">
        <w:t xml:space="preserve"> – «</w:t>
      </w:r>
      <w:r w:rsidRPr="00692589">
        <w:t>Отправить на согласование».</w:t>
      </w:r>
      <w:r w:rsidRPr="000032A0">
        <w:t xml:space="preserve"> При наведении курсора мыши отображается всплывающая подсказка «Отправить на согласование». Кнопка доступна для нажатия только при выборе из списка позиции плана закупок в статусе </w:t>
      </w:r>
      <w:r w:rsidR="00BC6640">
        <w:t>«</w:t>
      </w:r>
      <w:r w:rsidRPr="000032A0">
        <w:t>Черновик</w:t>
      </w:r>
      <w:r w:rsidR="00BC6640">
        <w:t>»</w:t>
      </w:r>
      <w:r w:rsidRPr="000032A0">
        <w:t>, если при этом в листе согласован</w:t>
      </w:r>
      <w:r w:rsidRPr="00E375D5">
        <w:t>ия позиции в списке согласующих указан хотя бы один пользователь в блоке «Согласующие» (См. п.</w:t>
      </w:r>
      <w:r w:rsidR="00E0057D">
        <w:t xml:space="preserve"> </w:t>
      </w:r>
      <w:r w:rsidR="00E0057D">
        <w:fldChar w:fldCharType="begin"/>
      </w:r>
      <w:r w:rsidR="00E0057D">
        <w:instrText xml:space="preserve"> REF _Ref462141705 \r \h </w:instrText>
      </w:r>
      <w:r w:rsidR="00E0057D">
        <w:fldChar w:fldCharType="separate"/>
      </w:r>
      <w:r w:rsidR="00A80286">
        <w:t>4.6.7</w:t>
      </w:r>
      <w:r w:rsidR="00E0057D">
        <w:fldChar w:fldCharType="end"/>
      </w:r>
      <w:r w:rsidR="00BC6640">
        <w:t>.</w:t>
      </w:r>
      <w:r w:rsidRPr="00E375D5">
        <w:t xml:space="preserve">). </w:t>
      </w:r>
      <w:r w:rsidRPr="00E375D5">
        <w:lastRenderedPageBreak/>
        <w:t>Отправленный на согласование документ отображается в Папке «Позиция плана закупок на согласовании».</w:t>
      </w:r>
    </w:p>
    <w:p w14:paraId="24B115DB" w14:textId="2E1AB976" w:rsidR="00ED5E47" w:rsidRPr="00E375D5" w:rsidRDefault="00ED5E47" w:rsidP="00BC6640">
      <w:pPr>
        <w:pStyle w:val="aff0"/>
        <w:numPr>
          <w:ilvl w:val="0"/>
          <w:numId w:val="13"/>
        </w:numPr>
        <w:spacing w:line="240" w:lineRule="auto"/>
        <w:ind w:left="1134" w:hanging="425"/>
        <w:rPr>
          <w:noProof/>
          <w:lang w:eastAsia="ru-RU"/>
        </w:rPr>
      </w:pPr>
      <w:r w:rsidRPr="00AE2709">
        <w:rPr>
          <w:noProof/>
          <w:lang w:eastAsia="ru-RU"/>
        </w:rPr>
        <w:drawing>
          <wp:inline distT="0" distB="0" distL="0" distR="0" wp14:anchorId="79B683FF" wp14:editId="69F2B988">
            <wp:extent cx="285750" cy="257175"/>
            <wp:effectExtent l="0" t="0" r="0" b="0"/>
            <wp:docPr id="57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E375D5">
        <w:rPr>
          <w:noProof/>
          <w:lang w:eastAsia="ru-RU"/>
        </w:rPr>
        <w:t xml:space="preserve"> – «</w:t>
      </w:r>
      <w:r w:rsidRPr="00692589">
        <w:rPr>
          <w:noProof/>
          <w:lang w:eastAsia="ru-RU"/>
        </w:rPr>
        <w:t>Взять позицию плана закупок в работу»</w:t>
      </w:r>
      <w:r w:rsidRPr="00E375D5">
        <w:rPr>
          <w:noProof/>
          <w:lang w:eastAsia="ru-RU"/>
        </w:rPr>
        <w:t>. При наведении курсора мыши отображается всплывающая подсказка «Взять в работу (без изменения версии)». При нажатии на кнопку текущая версия переводится в статус «Черновик». Новая версия позиции не создается. Функция доступна для нескольких выбранных пользо</w:t>
      </w:r>
      <w:r w:rsidR="003350F4">
        <w:rPr>
          <w:noProof/>
          <w:lang w:eastAsia="ru-RU"/>
        </w:rPr>
        <w:t>вателем неутвержденных позиций.</w:t>
      </w:r>
    </w:p>
    <w:p w14:paraId="38A02C54" w14:textId="4AAC551D" w:rsidR="00ED5E47" w:rsidRPr="00E375D5" w:rsidRDefault="00ED5E47" w:rsidP="00BC6640">
      <w:pPr>
        <w:pStyle w:val="aff0"/>
        <w:numPr>
          <w:ilvl w:val="0"/>
          <w:numId w:val="13"/>
        </w:numPr>
        <w:spacing w:line="240" w:lineRule="auto"/>
        <w:ind w:left="1134" w:hanging="425"/>
      </w:pPr>
      <w:r w:rsidRPr="00AE2709">
        <w:rPr>
          <w:noProof/>
          <w:lang w:eastAsia="ru-RU"/>
        </w:rPr>
        <w:drawing>
          <wp:inline distT="0" distB="0" distL="0" distR="0" wp14:anchorId="1FC485D4" wp14:editId="514ECD50">
            <wp:extent cx="295275" cy="285750"/>
            <wp:effectExtent l="0" t="0" r="0" b="0"/>
            <wp:docPr id="57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95275" cy="285750"/>
                    </a:xfrm>
                    <a:prstGeom prst="rect">
                      <a:avLst/>
                    </a:prstGeom>
                    <a:noFill/>
                    <a:ln>
                      <a:noFill/>
                    </a:ln>
                  </pic:spPr>
                </pic:pic>
              </a:graphicData>
            </a:graphic>
          </wp:inline>
        </w:drawing>
      </w:r>
      <w:r w:rsidRPr="00E375D5">
        <w:t xml:space="preserve"> – «Согласовать» (доступна в папке «Позиции плана закупок на согласовании»). При наведении курсора мыши отображается всплывающая подсказка «Согласовать». При нажатии открывается модальное окно с полем для текстового комментария и двумя кнопками «</w:t>
      </w:r>
      <w:r w:rsidRPr="00692589">
        <w:t>Согласовать»</w:t>
      </w:r>
      <w:r w:rsidRPr="00E375D5">
        <w:t xml:space="preserve"> и «</w:t>
      </w:r>
      <w:r w:rsidRPr="00692589">
        <w:t>Отклонить»</w:t>
      </w:r>
      <w:r w:rsidRPr="00E375D5">
        <w:t>. При нажатии на кнопку «Отклонить» позиция переходит в статус «Не согласовано». Отклоненный документ отображается также в папке «Несогласованные позиции планы закупок».</w:t>
      </w:r>
    </w:p>
    <w:p w14:paraId="73D16E13" w14:textId="504A1FA9" w:rsidR="00ED5E47" w:rsidRPr="00E375D5" w:rsidRDefault="00ED5E47" w:rsidP="00BC6640">
      <w:pPr>
        <w:pStyle w:val="aff0"/>
        <w:numPr>
          <w:ilvl w:val="0"/>
          <w:numId w:val="13"/>
        </w:numPr>
        <w:spacing w:after="120" w:line="240" w:lineRule="auto"/>
        <w:ind w:left="1134" w:hanging="425"/>
      </w:pPr>
      <w:r w:rsidRPr="00AE2709">
        <w:rPr>
          <w:noProof/>
          <w:lang w:eastAsia="ru-RU"/>
        </w:rPr>
        <w:drawing>
          <wp:inline distT="0" distB="0" distL="0" distR="0" wp14:anchorId="572751D9" wp14:editId="1A7BDF3B">
            <wp:extent cx="285750" cy="266700"/>
            <wp:effectExtent l="0" t="0" r="0" b="0"/>
            <wp:docPr id="580"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inline>
        </w:drawing>
      </w:r>
      <w:r w:rsidRPr="00E375D5">
        <w:t xml:space="preserve"> – «</w:t>
      </w:r>
      <w:r w:rsidRPr="00692589">
        <w:t>Утвердить»</w:t>
      </w:r>
      <w:r w:rsidRPr="00E375D5">
        <w:t xml:space="preserve"> (доступна в папке «Позиции плана закупок на утверждении»). При наведении курсора мыши отображается всплывающая подсказка «Утвердить». Кнопка доступна в статусе «Согласовано» или в статусе «На согласовании», если при этом в списке нет ни одного согласующего. При нажатии открывается модальное окно с полем для текстового комментария и двумя кнопками «</w:t>
      </w:r>
      <w:r w:rsidRPr="00692589">
        <w:t>Утвердить»</w:t>
      </w:r>
      <w:r w:rsidRPr="00E375D5">
        <w:t xml:space="preserve"> и «</w:t>
      </w:r>
      <w:r w:rsidRPr="00692589">
        <w:t>Отклонить»</w:t>
      </w:r>
      <w:r w:rsidRPr="00E375D5">
        <w:t>. При нажатии пользователем на кнопку «</w:t>
      </w:r>
      <w:r w:rsidRPr="00692589">
        <w:t>Отклонить»</w:t>
      </w:r>
      <w:r w:rsidRPr="00E375D5">
        <w:t xml:space="preserve"> необходимо заполнить поле «Комментарий», после этого позиция переходит в статус «</w:t>
      </w:r>
      <w:r w:rsidRPr="00692589">
        <w:t>Не согласовано»</w:t>
      </w:r>
      <w:r w:rsidRPr="00E375D5">
        <w:t>. Отклоненный документ также отображается в папке «Несогласованные позиции планы закупок».</w:t>
      </w:r>
    </w:p>
    <w:p w14:paraId="4478CDC2" w14:textId="373384D2" w:rsidR="00ED5E47" w:rsidRPr="00551F95" w:rsidRDefault="00ED5E47" w:rsidP="00BC6640">
      <w:pPr>
        <w:pStyle w:val="aff0"/>
        <w:numPr>
          <w:ilvl w:val="0"/>
          <w:numId w:val="13"/>
        </w:numPr>
        <w:spacing w:after="120" w:line="240" w:lineRule="auto"/>
        <w:ind w:left="1134" w:hanging="425"/>
      </w:pPr>
      <w:r w:rsidRPr="00AE2709">
        <w:rPr>
          <w:noProof/>
          <w:lang w:eastAsia="ru-RU"/>
        </w:rPr>
        <w:drawing>
          <wp:inline distT="0" distB="0" distL="0" distR="0" wp14:anchorId="1D2F9568" wp14:editId="45836862">
            <wp:extent cx="457200" cy="419100"/>
            <wp:effectExtent l="0" t="0" r="0" b="0"/>
            <wp:docPr id="581"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57200" cy="419100"/>
                    </a:xfrm>
                    <a:prstGeom prst="rect">
                      <a:avLst/>
                    </a:prstGeom>
                    <a:noFill/>
                    <a:ln>
                      <a:noFill/>
                    </a:ln>
                  </pic:spPr>
                </pic:pic>
              </a:graphicData>
            </a:graphic>
          </wp:inline>
        </w:drawing>
      </w:r>
      <w:r w:rsidRPr="00E375D5">
        <w:t xml:space="preserve"> – «</w:t>
      </w:r>
      <w:r w:rsidRPr="00692589">
        <w:t>Внести изменения в утвержденную версию». При наведении курсора мыши отображается всплывающая подсказка «Внести изменения в утвержденную версию</w:t>
      </w:r>
      <w:r w:rsidRPr="00551F95">
        <w:t xml:space="preserve">». Кнопка доступна для одной или нескольких выбранных пользователем позиций плана закупок, находящихся в статусе </w:t>
      </w:r>
      <w:r w:rsidR="00BC6640">
        <w:t>«</w:t>
      </w:r>
      <w:r w:rsidRPr="00551F95">
        <w:t>Утверждено</w:t>
      </w:r>
      <w:r w:rsidR="00BC6640">
        <w:t>»</w:t>
      </w:r>
      <w:r w:rsidRPr="00551F95">
        <w:t xml:space="preserve">. При нажатии на кнопку создается новая версия документа в статусе </w:t>
      </w:r>
      <w:r w:rsidR="00BC6640">
        <w:t>«</w:t>
      </w:r>
      <w:r w:rsidRPr="00551F95">
        <w:t>Черновик</w:t>
      </w:r>
      <w:r w:rsidR="00BC6640">
        <w:t>»</w:t>
      </w:r>
      <w:r w:rsidRPr="00551F95">
        <w:t>, по правилу «Номер последней утвержденной версии + 1», при этом утвержденная версия, в которую вносятся изменения, становится недействительной. Новая версия документа отображается в папке «Черновики позиции планы закупок».</w:t>
      </w:r>
    </w:p>
    <w:p w14:paraId="1E6227F2" w14:textId="255BE5B3" w:rsidR="00ED5E47" w:rsidRPr="005E5468" w:rsidRDefault="00BC6640" w:rsidP="004F0FCB">
      <w:pPr>
        <w:spacing w:before="120" w:after="120"/>
      </w:pPr>
      <w:r w:rsidRPr="00C33BED">
        <w:rPr>
          <w:szCs w:val="28"/>
        </w:rPr>
        <w:t xml:space="preserve">Для просмотра </w:t>
      </w:r>
      <w:r w:rsidR="00FC0FB0" w:rsidRPr="00A22340">
        <w:rPr>
          <w:szCs w:val="28"/>
        </w:rPr>
        <w:t>характеристики ФО</w:t>
      </w:r>
      <w:r w:rsidR="00FC0FB0" w:rsidRPr="00297138">
        <w:rPr>
          <w:szCs w:val="28"/>
        </w:rPr>
        <w:t xml:space="preserve">, нажать вкладку «Характеристика финансового обеспечения» </w:t>
      </w:r>
      <w:r w:rsidRPr="00DC431A">
        <w:rPr>
          <w:szCs w:val="28"/>
        </w:rPr>
        <w:t>под списком позиций плана закупок</w:t>
      </w:r>
      <w:r w:rsidR="004F0FCB">
        <w:rPr>
          <w:szCs w:val="28"/>
          <w:lang w:val="en-US"/>
        </w:rPr>
        <w:t>.</w:t>
      </w:r>
      <w:r w:rsidRPr="00DC431A">
        <w:rPr>
          <w:szCs w:val="28"/>
        </w:rPr>
        <w:t xml:space="preserve"> </w:t>
      </w:r>
      <w:r w:rsidR="004F0FCB">
        <w:rPr>
          <w:szCs w:val="28"/>
          <w:lang w:val="en-US"/>
        </w:rPr>
        <w:t>(</w:t>
      </w:r>
      <w:r w:rsidR="00FC0FB0" w:rsidRPr="005E5468">
        <w:rPr>
          <w:szCs w:val="28"/>
        </w:rPr>
        <w:fldChar w:fldCharType="begin"/>
      </w:r>
      <w:r w:rsidR="00FC0FB0" w:rsidRPr="005E5468">
        <w:rPr>
          <w:szCs w:val="28"/>
        </w:rPr>
        <w:instrText xml:space="preserve"> REF _Ref462138100 \h </w:instrText>
      </w:r>
      <w:r w:rsidR="003350F4">
        <w:rPr>
          <w:szCs w:val="28"/>
        </w:rPr>
        <w:instrText xml:space="preserve"> \* MERGEFORMAT </w:instrText>
      </w:r>
      <w:r w:rsidR="00FC0FB0" w:rsidRPr="005E5468">
        <w:rPr>
          <w:szCs w:val="28"/>
        </w:rPr>
      </w:r>
      <w:r w:rsidR="00FC0FB0" w:rsidRPr="005E5468">
        <w:rPr>
          <w:szCs w:val="28"/>
        </w:rPr>
        <w:fldChar w:fldCharType="separate"/>
      </w:r>
      <w:r w:rsidR="00A80286" w:rsidRPr="00A80286">
        <w:rPr>
          <w:szCs w:val="28"/>
        </w:rPr>
        <w:t>Рисунок</w:t>
      </w:r>
      <w:r w:rsidR="00A80286" w:rsidRPr="00551F95">
        <w:t xml:space="preserve"> </w:t>
      </w:r>
      <w:r w:rsidR="00A80286">
        <w:rPr>
          <w:noProof/>
        </w:rPr>
        <w:t>102</w:t>
      </w:r>
      <w:r w:rsidR="00FC0FB0" w:rsidRPr="005E5468">
        <w:rPr>
          <w:szCs w:val="28"/>
        </w:rPr>
        <w:fldChar w:fldCharType="end"/>
      </w:r>
      <w:r w:rsidR="00FC0FB0" w:rsidRPr="005E5468">
        <w:rPr>
          <w:szCs w:val="28"/>
        </w:rPr>
        <w:t>)</w:t>
      </w:r>
      <w:r w:rsidR="00ED5E47" w:rsidRPr="005E5468">
        <w:rPr>
          <w:szCs w:val="28"/>
        </w:rPr>
        <w:t>.</w:t>
      </w:r>
    </w:p>
    <w:p w14:paraId="36A32B9B" w14:textId="3F16566B" w:rsidR="00ED5E47" w:rsidRPr="00551F95" w:rsidRDefault="00BC6640" w:rsidP="00ED5E47">
      <w:pPr>
        <w:pStyle w:val="aff0"/>
        <w:keepNext/>
        <w:spacing w:line="240" w:lineRule="auto"/>
        <w:ind w:firstLine="0"/>
        <w:jc w:val="center"/>
      </w:pPr>
      <w:r>
        <w:rPr>
          <w:noProof/>
          <w:lang w:eastAsia="ru-RU"/>
        </w:rPr>
        <w:lastRenderedPageBreak/>
        <w:drawing>
          <wp:inline distT="0" distB="0" distL="0" distR="0" wp14:anchorId="14F22FEC" wp14:editId="31E3395F">
            <wp:extent cx="5934710" cy="2208530"/>
            <wp:effectExtent l="19050" t="19050" r="27940" b="20320"/>
            <wp:docPr id="582" name="Рисунок 582" descr="C:\Users\user\Desktop\Задачи\УЗ 2016\РП планированеи закупок версия 1.4\скрины для версии 1.4\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6" descr="C:\Users\user\Desktop\Задачи\УЗ 2016\РП планированеи закупок версия 1.4\скрины для версии 1.4\115.png"/>
                    <pic:cNvPicPr>
                      <a:picLocks noChangeAspect="1" noChangeArrowheads="1"/>
                    </pic:cNvPicPr>
                  </pic:nvPicPr>
                  <pic:blipFill>
                    <a:blip r:embed="rId228" cstate="print">
                      <a:extLst>
                        <a:ext uri="{BEBA8EAE-BF5A-486C-A8C5-ECC9F3942E4B}">
                          <a14:imgProps xmlns:a14="http://schemas.microsoft.com/office/drawing/2010/main">
                            <a14:imgLayer r:embed="rId229">
                              <a14:imgEffect>
                                <a14:sharpenSoften amount="16000"/>
                              </a14:imgEffect>
                              <a14:imgEffect>
                                <a14:brightnessContrast contrast="-6000"/>
                              </a14:imgEffect>
                            </a14:imgLayer>
                          </a14:imgProps>
                        </a:ext>
                        <a:ext uri="{28A0092B-C50C-407E-A947-70E740481C1C}">
                          <a14:useLocalDpi xmlns:a14="http://schemas.microsoft.com/office/drawing/2010/main" val="0"/>
                        </a:ext>
                      </a:extLst>
                    </a:blip>
                    <a:srcRect/>
                    <a:stretch>
                      <a:fillRect/>
                    </a:stretch>
                  </pic:blipFill>
                  <pic:spPr bwMode="auto">
                    <a:xfrm>
                      <a:off x="0" y="0"/>
                      <a:ext cx="5934710" cy="2208530"/>
                    </a:xfrm>
                    <a:prstGeom prst="rect">
                      <a:avLst/>
                    </a:prstGeom>
                    <a:noFill/>
                    <a:ln>
                      <a:solidFill>
                        <a:schemeClr val="tx1"/>
                      </a:solidFill>
                    </a:ln>
                  </pic:spPr>
                </pic:pic>
              </a:graphicData>
            </a:graphic>
          </wp:inline>
        </w:drawing>
      </w:r>
    </w:p>
    <w:p w14:paraId="2CCCB818" w14:textId="6D781612" w:rsidR="00ED5E47" w:rsidRPr="00551F95" w:rsidRDefault="00ED5E47" w:rsidP="00ED5E47">
      <w:pPr>
        <w:pStyle w:val="aff7"/>
        <w:jc w:val="center"/>
      </w:pPr>
      <w:bookmarkStart w:id="2526" w:name="_Ref462138100"/>
      <w:r w:rsidRPr="00551F95">
        <w:t xml:space="preserve">Рисунок </w:t>
      </w:r>
      <w:r w:rsidR="002B2D60">
        <w:fldChar w:fldCharType="begin"/>
      </w:r>
      <w:r w:rsidR="002B2D60">
        <w:instrText xml:space="preserve"> SEQ Рисунок \* ARABIC </w:instrText>
      </w:r>
      <w:r w:rsidR="002B2D60">
        <w:fldChar w:fldCharType="separate"/>
      </w:r>
      <w:r w:rsidR="00A80286">
        <w:rPr>
          <w:noProof/>
        </w:rPr>
        <w:t>102</w:t>
      </w:r>
      <w:r w:rsidR="002B2D60">
        <w:rPr>
          <w:noProof/>
        </w:rPr>
        <w:fldChar w:fldCharType="end"/>
      </w:r>
      <w:bookmarkEnd w:id="2526"/>
      <w:r w:rsidR="005E4CBB">
        <w:rPr>
          <w:noProof/>
        </w:rPr>
        <w:t>.</w:t>
      </w:r>
      <w:r w:rsidRPr="00551F95">
        <w:t xml:space="preserve"> Вкладка «Характеристика финансового обеспечения»</w:t>
      </w:r>
    </w:p>
    <w:p w14:paraId="16F11257" w14:textId="4591C582" w:rsidR="00FC0FB0" w:rsidRPr="00A22340" w:rsidRDefault="00FC0FB0" w:rsidP="004F0FCB">
      <w:pPr>
        <w:spacing w:before="120" w:after="120"/>
      </w:pPr>
      <w:r w:rsidRPr="00C33BED">
        <w:rPr>
          <w:szCs w:val="28"/>
        </w:rPr>
        <w:t>Вкладка предоставляет структурированную информацию о финансовом обеспечении к ППЗ без возможности редактирования.</w:t>
      </w:r>
    </w:p>
    <w:p w14:paraId="44BF41F1" w14:textId="436A7F19" w:rsidR="00ED5E47" w:rsidRPr="005E5468" w:rsidRDefault="00ED5E47" w:rsidP="004F0FCB">
      <w:pPr>
        <w:spacing w:before="120" w:after="120"/>
      </w:pPr>
      <w:r w:rsidRPr="00297138">
        <w:rPr>
          <w:szCs w:val="28"/>
        </w:rPr>
        <w:t>На вкладке «Позиции плана-графика» содержится детализированная</w:t>
      </w:r>
      <w:r w:rsidRPr="00DC431A">
        <w:rPr>
          <w:szCs w:val="28"/>
        </w:rPr>
        <w:t xml:space="preserve"> информация о планах - </w:t>
      </w:r>
      <w:r w:rsidRPr="005E5468">
        <w:rPr>
          <w:szCs w:val="28"/>
        </w:rPr>
        <w:t>графика закупок, созданных на основе базовой позиции планов закупок</w:t>
      </w:r>
      <w:r w:rsidR="00FC0FB0" w:rsidRPr="005E5468">
        <w:rPr>
          <w:szCs w:val="28"/>
        </w:rPr>
        <w:t xml:space="preserve"> (</w:t>
      </w:r>
      <w:r w:rsidR="00FC0FB0" w:rsidRPr="005E5468">
        <w:rPr>
          <w:szCs w:val="28"/>
        </w:rPr>
        <w:fldChar w:fldCharType="begin"/>
      </w:r>
      <w:r w:rsidR="00FC0FB0" w:rsidRPr="005E5468">
        <w:rPr>
          <w:szCs w:val="28"/>
        </w:rPr>
        <w:instrText xml:space="preserve"> REF _Ref462138101 \h </w:instrText>
      </w:r>
      <w:r w:rsidR="003350F4">
        <w:rPr>
          <w:szCs w:val="28"/>
        </w:rPr>
        <w:instrText xml:space="preserve"> \* MERGEFORMAT </w:instrText>
      </w:r>
      <w:r w:rsidR="00FC0FB0" w:rsidRPr="005E5468">
        <w:rPr>
          <w:szCs w:val="28"/>
        </w:rPr>
      </w:r>
      <w:r w:rsidR="00FC0FB0" w:rsidRPr="005E5468">
        <w:rPr>
          <w:szCs w:val="28"/>
        </w:rPr>
        <w:fldChar w:fldCharType="separate"/>
      </w:r>
      <w:r w:rsidR="00A80286" w:rsidRPr="00A80286">
        <w:rPr>
          <w:szCs w:val="28"/>
        </w:rPr>
        <w:t>Рисунок 103</w:t>
      </w:r>
      <w:r w:rsidR="00FC0FB0" w:rsidRPr="005E5468">
        <w:rPr>
          <w:szCs w:val="28"/>
        </w:rPr>
        <w:fldChar w:fldCharType="end"/>
      </w:r>
      <w:r w:rsidR="00FC0FB0" w:rsidRPr="005E5468">
        <w:rPr>
          <w:szCs w:val="28"/>
        </w:rPr>
        <w:t>)</w:t>
      </w:r>
      <w:r w:rsidRPr="005E5468">
        <w:rPr>
          <w:szCs w:val="28"/>
        </w:rPr>
        <w:t>.</w:t>
      </w:r>
    </w:p>
    <w:p w14:paraId="591A9F64" w14:textId="77777777" w:rsidR="00FC0FB0" w:rsidRDefault="00FC0FB0" w:rsidP="004F0FCB">
      <w:pPr>
        <w:pStyle w:val="aff0"/>
        <w:keepNext/>
        <w:ind w:firstLine="0"/>
        <w:jc w:val="center"/>
      </w:pPr>
      <w:r>
        <w:rPr>
          <w:noProof/>
          <w:lang w:eastAsia="ru-RU"/>
        </w:rPr>
        <w:drawing>
          <wp:inline distT="0" distB="0" distL="0" distR="0" wp14:anchorId="7458AA5C" wp14:editId="6CC7D858">
            <wp:extent cx="5943600" cy="1906270"/>
            <wp:effectExtent l="19050" t="19050" r="19050" b="17780"/>
            <wp:docPr id="583" name="Рисунок 583" descr="C:\Users\user\Desktop\Задачи\УЗ 2016\РП планированеи закупок версия 1.4\скрины для версии 1.4\2016-09-20 12_29_03-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7" descr="C:\Users\user\Desktop\Задачи\УЗ 2016\РП планированеи закупок версия 1.4\скрины для версии 1.4\2016-09-20 12_29_03-Главное меню.png"/>
                    <pic:cNvPicPr>
                      <a:picLocks noChangeAspect="1" noChangeArrowheads="1"/>
                    </pic:cNvPicPr>
                  </pic:nvPicPr>
                  <pic:blipFill>
                    <a:blip r:embed="rId230" cstate="print">
                      <a:extLst>
                        <a:ext uri="{BEBA8EAE-BF5A-486C-A8C5-ECC9F3942E4B}">
                          <a14:imgProps xmlns:a14="http://schemas.microsoft.com/office/drawing/2010/main">
                            <a14:imgLayer r:embed="rId231">
                              <a14:imgEffect>
                                <a14:sharpenSoften amount="10000"/>
                              </a14:imgEffect>
                              <a14:imgEffect>
                                <a14:brightnessContrast contrast="-7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1906270"/>
                    </a:xfrm>
                    <a:prstGeom prst="rect">
                      <a:avLst/>
                    </a:prstGeom>
                    <a:noFill/>
                    <a:ln>
                      <a:solidFill>
                        <a:schemeClr val="tx1"/>
                      </a:solidFill>
                    </a:ln>
                  </pic:spPr>
                </pic:pic>
              </a:graphicData>
            </a:graphic>
          </wp:inline>
        </w:drawing>
      </w:r>
    </w:p>
    <w:p w14:paraId="0452DE47" w14:textId="42D94017" w:rsidR="00FC0FB0" w:rsidRPr="00551F95" w:rsidRDefault="00FC0FB0" w:rsidP="004F0FCB">
      <w:pPr>
        <w:pStyle w:val="aff7"/>
        <w:jc w:val="center"/>
      </w:pPr>
      <w:bookmarkStart w:id="2527" w:name="_Ref462138101"/>
      <w:r>
        <w:t xml:space="preserve">Рисунок </w:t>
      </w:r>
      <w:r w:rsidR="002B2D60">
        <w:fldChar w:fldCharType="begin"/>
      </w:r>
      <w:r w:rsidR="002B2D60">
        <w:instrText xml:space="preserve"> SEQ Рисунок \* ARABIC </w:instrText>
      </w:r>
      <w:r w:rsidR="002B2D60">
        <w:fldChar w:fldCharType="separate"/>
      </w:r>
      <w:r w:rsidR="00A80286">
        <w:rPr>
          <w:noProof/>
        </w:rPr>
        <w:t>103</w:t>
      </w:r>
      <w:r w:rsidR="002B2D60">
        <w:rPr>
          <w:noProof/>
        </w:rPr>
        <w:fldChar w:fldCharType="end"/>
      </w:r>
      <w:bookmarkEnd w:id="2527"/>
      <w:r>
        <w:t>. Вкладка «Позиции плана-графика»</w:t>
      </w:r>
    </w:p>
    <w:p w14:paraId="7851907E" w14:textId="77777777" w:rsidR="00ED5E47" w:rsidRPr="00C33BED" w:rsidRDefault="00ED5E47" w:rsidP="004F0FCB">
      <w:pPr>
        <w:spacing w:before="120" w:after="120"/>
      </w:pPr>
      <w:r w:rsidRPr="00C33BED">
        <w:rPr>
          <w:szCs w:val="28"/>
        </w:rPr>
        <w:t xml:space="preserve">В табличной форме страницы представлен перечень позиций плана закупок организации. По каждой позиции отображается </w:t>
      </w:r>
      <w:r w:rsidRPr="00A22340">
        <w:rPr>
          <w:szCs w:val="28"/>
        </w:rPr>
        <w:t>следующая информация:</w:t>
      </w:r>
    </w:p>
    <w:p w14:paraId="6C2118B9" w14:textId="08266CC1" w:rsidR="00ED5E47" w:rsidRPr="00551F95" w:rsidRDefault="00ED5E47" w:rsidP="003350F4">
      <w:pPr>
        <w:pStyle w:val="aff0"/>
        <w:numPr>
          <w:ilvl w:val="0"/>
          <w:numId w:val="13"/>
        </w:numPr>
        <w:spacing w:line="240" w:lineRule="auto"/>
        <w:ind w:left="1134" w:hanging="425"/>
      </w:pPr>
      <w:r w:rsidRPr="00551F95">
        <w:t>Предупреждение об ошибке «!» – индикатор превышения сумм доведенных ЛБО, полученных в Ведомости ЛБО, отображаются для соответствующих позиций плана закупок, где проверка на соответствие ЛБО не пройдена;</w:t>
      </w:r>
    </w:p>
    <w:p w14:paraId="4CBE6139" w14:textId="77777777" w:rsidR="00ED5E47" w:rsidRPr="00551F95" w:rsidRDefault="00ED5E47" w:rsidP="003350F4">
      <w:pPr>
        <w:pStyle w:val="aff0"/>
        <w:numPr>
          <w:ilvl w:val="0"/>
          <w:numId w:val="13"/>
        </w:numPr>
        <w:spacing w:line="240" w:lineRule="auto"/>
        <w:ind w:left="1134" w:hanging="425"/>
      </w:pPr>
      <w:r w:rsidRPr="00551F95">
        <w:t xml:space="preserve">«Идентификационный код закупки» (ИКЗ) – при включении позиции в план закупок ей присваивается предварительный ИКЗ, </w:t>
      </w:r>
      <w:r w:rsidRPr="00551F95">
        <w:lastRenderedPageBreak/>
        <w:t>который может измениться, если в плане закупок происходит удаление позиций. После публикации плана закупок позициям присваивается окончательный ИКЗ;</w:t>
      </w:r>
    </w:p>
    <w:p w14:paraId="3EA4B6D3" w14:textId="77777777" w:rsidR="00ED5E47" w:rsidRPr="00551F95" w:rsidRDefault="00ED5E47" w:rsidP="003350F4">
      <w:pPr>
        <w:pStyle w:val="aff0"/>
        <w:numPr>
          <w:ilvl w:val="0"/>
          <w:numId w:val="13"/>
        </w:numPr>
        <w:spacing w:line="240" w:lineRule="auto"/>
        <w:ind w:left="1134" w:hanging="425"/>
      </w:pPr>
      <w:r w:rsidRPr="00551F95">
        <w:t xml:space="preserve"> «Состояние» – содержит статус внутреннего согласования позиции плана закупок:</w:t>
      </w:r>
    </w:p>
    <w:p w14:paraId="5006A4CD" w14:textId="77777777" w:rsidR="00ED5E47" w:rsidRPr="00551F95" w:rsidRDefault="00ED5E47" w:rsidP="003350F4">
      <w:pPr>
        <w:pStyle w:val="aff0"/>
        <w:numPr>
          <w:ilvl w:val="1"/>
          <w:numId w:val="13"/>
        </w:numPr>
        <w:spacing w:line="240" w:lineRule="auto"/>
        <w:ind w:left="1701" w:hanging="425"/>
      </w:pPr>
      <w:r w:rsidRPr="00551F95">
        <w:t>Черновик</w:t>
      </w:r>
      <w:r w:rsidRPr="00551F95">
        <w:rPr>
          <w:sz w:val="26"/>
        </w:rPr>
        <w:t xml:space="preserve"> </w:t>
      </w:r>
      <w:r w:rsidRPr="00551F95">
        <w:t>- проект позиции плана закупок;</w:t>
      </w:r>
    </w:p>
    <w:p w14:paraId="29ED38BF" w14:textId="77777777" w:rsidR="00ED5E47" w:rsidRPr="00551F95" w:rsidRDefault="00ED5E47" w:rsidP="003350F4">
      <w:pPr>
        <w:pStyle w:val="aff0"/>
        <w:numPr>
          <w:ilvl w:val="1"/>
          <w:numId w:val="13"/>
        </w:numPr>
        <w:spacing w:line="240" w:lineRule="auto"/>
        <w:ind w:left="1701" w:hanging="425"/>
      </w:pPr>
      <w:r w:rsidRPr="00551F95">
        <w:t>На согласовании - проект позиции плана закупок, переданной на согласование;</w:t>
      </w:r>
    </w:p>
    <w:p w14:paraId="0CA6BCEC" w14:textId="77777777" w:rsidR="00ED5E47" w:rsidRPr="00551F95" w:rsidRDefault="00ED5E47" w:rsidP="003350F4">
      <w:pPr>
        <w:pStyle w:val="aff0"/>
        <w:numPr>
          <w:ilvl w:val="1"/>
          <w:numId w:val="13"/>
        </w:numPr>
        <w:spacing w:line="240" w:lineRule="auto"/>
        <w:ind w:left="1701" w:hanging="425"/>
      </w:pPr>
      <w:r w:rsidRPr="00551F95">
        <w:t>«Согласовано» / «Не согласовано» – результат рассмотрения отправленного на согласование документа пользователями, имеющих полномочия согласования;</w:t>
      </w:r>
    </w:p>
    <w:p w14:paraId="73AA72C9" w14:textId="77777777" w:rsidR="00ED5E47" w:rsidRPr="00551F95" w:rsidRDefault="00ED5E47" w:rsidP="003350F4">
      <w:pPr>
        <w:pStyle w:val="aff0"/>
        <w:numPr>
          <w:ilvl w:val="1"/>
          <w:numId w:val="13"/>
        </w:numPr>
        <w:spacing w:line="240" w:lineRule="auto"/>
        <w:ind w:left="1701" w:hanging="425"/>
      </w:pPr>
      <w:r w:rsidRPr="00551F95" w:rsidDel="003D1104">
        <w:t xml:space="preserve"> </w:t>
      </w:r>
      <w:r w:rsidRPr="00551F95">
        <w:t>Утверждено / «Не согласовано» – результат рассмотрения отправленного документа для утверждения пользователем, имеющего полномочия утверждения;</w:t>
      </w:r>
    </w:p>
    <w:p w14:paraId="6D028D0A" w14:textId="77777777" w:rsidR="00ED5E47" w:rsidRPr="00551F95" w:rsidRDefault="00ED5E47" w:rsidP="003350F4">
      <w:pPr>
        <w:pStyle w:val="aff0"/>
        <w:numPr>
          <w:ilvl w:val="0"/>
          <w:numId w:val="13"/>
        </w:numPr>
        <w:spacing w:line="240" w:lineRule="auto"/>
        <w:ind w:left="1134" w:hanging="425"/>
      </w:pPr>
      <w:r w:rsidRPr="00551F95">
        <w:t xml:space="preserve"> «ОКПД» – содержит код ОКПД объекта позиции плана закупок;</w:t>
      </w:r>
    </w:p>
    <w:p w14:paraId="15E9BAF0" w14:textId="77777777" w:rsidR="00ED5E47" w:rsidRPr="00551F95" w:rsidRDefault="00ED5E47" w:rsidP="003350F4">
      <w:pPr>
        <w:pStyle w:val="aff0"/>
        <w:numPr>
          <w:ilvl w:val="0"/>
          <w:numId w:val="13"/>
        </w:numPr>
        <w:spacing w:line="240" w:lineRule="auto"/>
        <w:ind w:left="1134" w:hanging="425"/>
      </w:pPr>
      <w:r w:rsidRPr="00551F95">
        <w:t xml:space="preserve">«Вид расходов»: </w:t>
      </w:r>
    </w:p>
    <w:p w14:paraId="42B537DE" w14:textId="77777777" w:rsidR="00ED5E47" w:rsidRPr="00551F95" w:rsidRDefault="00ED5E47" w:rsidP="003350F4">
      <w:pPr>
        <w:pStyle w:val="aff0"/>
        <w:numPr>
          <w:ilvl w:val="1"/>
          <w:numId w:val="13"/>
        </w:numPr>
        <w:spacing w:line="240" w:lineRule="auto"/>
        <w:ind w:left="1701" w:hanging="425"/>
      </w:pPr>
      <w:r w:rsidRPr="00551F95">
        <w:t>«200» – содержит сведения об объекте закупки товаров, работ, услуг для обеспечения федеральных нужд;</w:t>
      </w:r>
    </w:p>
    <w:p w14:paraId="3D2D1FB5" w14:textId="77777777" w:rsidR="00ED5E47" w:rsidRPr="00551F95" w:rsidRDefault="00ED5E47" w:rsidP="003350F4">
      <w:pPr>
        <w:pStyle w:val="aff0"/>
        <w:numPr>
          <w:ilvl w:val="1"/>
          <w:numId w:val="13"/>
        </w:numPr>
        <w:spacing w:line="240" w:lineRule="auto"/>
        <w:ind w:left="1701" w:hanging="425"/>
      </w:pPr>
      <w:r w:rsidRPr="00551F95">
        <w:t>«300» – содержит сведения об объекте закупок в части публичных обязательств Российской Федерации по приобретению товаров, работ, услуг в пользу граждан в целях их социального обеспечения;</w:t>
      </w:r>
    </w:p>
    <w:p w14:paraId="0726375A" w14:textId="77777777" w:rsidR="00ED5E47" w:rsidRPr="00551F95" w:rsidRDefault="00ED5E47" w:rsidP="003350F4">
      <w:pPr>
        <w:pStyle w:val="aff0"/>
        <w:numPr>
          <w:ilvl w:val="1"/>
          <w:numId w:val="13"/>
        </w:numPr>
        <w:spacing w:line="240" w:lineRule="auto"/>
        <w:ind w:left="1701" w:hanging="425"/>
      </w:pPr>
      <w:r w:rsidRPr="00551F95">
        <w:t>«400» – содержит сведения об объекте закупок в части объектов капитального строительства, мероприятий (укрупненных инвестиционных проектов), объектов недвижимого имущества, включенных (предлагаемых к включению) в федеральную адресную инвестиционную программу;</w:t>
      </w:r>
    </w:p>
    <w:p w14:paraId="60262DF1" w14:textId="77777777" w:rsidR="00ED5E47" w:rsidRPr="00551F95" w:rsidRDefault="00ED5E47" w:rsidP="004F0FCB">
      <w:pPr>
        <w:pStyle w:val="aff0"/>
        <w:numPr>
          <w:ilvl w:val="0"/>
          <w:numId w:val="13"/>
        </w:numPr>
        <w:spacing w:line="240" w:lineRule="auto"/>
        <w:ind w:left="1134" w:hanging="425"/>
      </w:pPr>
      <w:r w:rsidRPr="00551F95">
        <w:t>«Наименование объекта закупки (предмет контракта)» – содержит информацию о наименовании объекта позиции плана закупок;</w:t>
      </w:r>
    </w:p>
    <w:p w14:paraId="33BD63DF" w14:textId="77777777" w:rsidR="00ED5E47" w:rsidRPr="00551F95" w:rsidRDefault="00ED5E47" w:rsidP="004F0FCB">
      <w:pPr>
        <w:pStyle w:val="aff0"/>
        <w:numPr>
          <w:ilvl w:val="0"/>
          <w:numId w:val="13"/>
        </w:numPr>
        <w:spacing w:line="240" w:lineRule="auto"/>
        <w:ind w:left="1134" w:hanging="425"/>
      </w:pPr>
      <w:r w:rsidRPr="00551F95">
        <w:t>«Год размещения извещения» – содержит информации о годах осуществления каждой позиции плана закупок;</w:t>
      </w:r>
    </w:p>
    <w:p w14:paraId="03AD3C61" w14:textId="77777777" w:rsidR="00ED5E47" w:rsidRPr="00551F95" w:rsidRDefault="00ED5E47" w:rsidP="004F0FCB">
      <w:pPr>
        <w:pStyle w:val="aff0"/>
        <w:numPr>
          <w:ilvl w:val="0"/>
          <w:numId w:val="13"/>
        </w:numPr>
        <w:spacing w:line="240" w:lineRule="auto"/>
        <w:ind w:left="1134" w:hanging="425"/>
      </w:pPr>
      <w:r w:rsidRPr="00551F95" w:rsidDel="00E96DFD">
        <w:t xml:space="preserve"> </w:t>
      </w:r>
      <w:r w:rsidRPr="00551F95">
        <w:t>«Номер укрупненной закупки» – если позиции плана закупок была детализирована на основе укрупненной закупки, то выводится номер планового реестра укрупненной закупки. В противном случае – данное поле пустое;</w:t>
      </w:r>
    </w:p>
    <w:p w14:paraId="27F20AF7" w14:textId="77777777" w:rsidR="00ED5E47" w:rsidRPr="00551F95" w:rsidRDefault="00ED5E47" w:rsidP="004F0FCB">
      <w:pPr>
        <w:pStyle w:val="aff0"/>
        <w:numPr>
          <w:ilvl w:val="0"/>
          <w:numId w:val="13"/>
        </w:numPr>
        <w:spacing w:line="240" w:lineRule="auto"/>
        <w:ind w:left="1134" w:hanging="425"/>
      </w:pPr>
      <w:r w:rsidRPr="00551F95">
        <w:t>«ФО всего» - отображается начальная (минимальная) цена контракта в тыс. рублей;</w:t>
      </w:r>
    </w:p>
    <w:p w14:paraId="0B9B6247" w14:textId="2DD7E251" w:rsidR="00ED5E47" w:rsidRPr="00551F95" w:rsidRDefault="00ED5E47" w:rsidP="004F0FCB">
      <w:pPr>
        <w:pStyle w:val="aff0"/>
        <w:numPr>
          <w:ilvl w:val="0"/>
          <w:numId w:val="13"/>
        </w:numPr>
        <w:spacing w:line="240" w:lineRule="auto"/>
        <w:ind w:left="1134" w:hanging="425"/>
      </w:pPr>
      <w:r w:rsidRPr="00551F95">
        <w:t>«ФО на текущий финансовый год»</w:t>
      </w:r>
      <w:r w:rsidR="003350F4">
        <w:t>;</w:t>
      </w:r>
    </w:p>
    <w:p w14:paraId="6315E847" w14:textId="77777777" w:rsidR="00ED5E47" w:rsidRPr="00551F95" w:rsidRDefault="00ED5E47" w:rsidP="004F0FCB">
      <w:pPr>
        <w:pStyle w:val="aff0"/>
        <w:numPr>
          <w:ilvl w:val="0"/>
          <w:numId w:val="13"/>
        </w:numPr>
        <w:spacing w:line="240" w:lineRule="auto"/>
        <w:ind w:left="1134" w:hanging="425"/>
      </w:pPr>
      <w:r w:rsidRPr="00551F95">
        <w:t>ФО на первый год планового периода (тыс. рублей) - отображается объем финансового обеспечения на первый год планового периода в тысячах рублей;</w:t>
      </w:r>
    </w:p>
    <w:p w14:paraId="5A7CC542" w14:textId="77777777" w:rsidR="00ED5E47" w:rsidRPr="00551F95" w:rsidRDefault="00ED5E47" w:rsidP="004F0FCB">
      <w:pPr>
        <w:pStyle w:val="aff0"/>
        <w:numPr>
          <w:ilvl w:val="0"/>
          <w:numId w:val="13"/>
        </w:numPr>
        <w:spacing w:line="240" w:lineRule="auto"/>
        <w:ind w:left="1134" w:hanging="425"/>
      </w:pPr>
      <w:r w:rsidRPr="00551F95">
        <w:lastRenderedPageBreak/>
        <w:t>ФО на второй год планового периода (тыс. рублей) - отображается объем финансового обеспечения на второй год планового периода в тысячах рублей;</w:t>
      </w:r>
    </w:p>
    <w:p w14:paraId="7FA84A2B" w14:textId="77777777" w:rsidR="00ED5E47" w:rsidRPr="00551F95" w:rsidRDefault="00ED5E47" w:rsidP="004F0FCB">
      <w:pPr>
        <w:pStyle w:val="aff0"/>
        <w:numPr>
          <w:ilvl w:val="0"/>
          <w:numId w:val="13"/>
        </w:numPr>
        <w:spacing w:line="240" w:lineRule="auto"/>
        <w:ind w:left="1134" w:hanging="425"/>
      </w:pPr>
      <w:r w:rsidRPr="00551F95">
        <w:t>ФО на последующие годы планового периода (тыс. рублей) - отображается объем финансового обеспечения за пределами планового периода в тысячах рублей;</w:t>
      </w:r>
    </w:p>
    <w:p w14:paraId="7632419D" w14:textId="77777777" w:rsidR="00ED5E47" w:rsidRPr="00551F95" w:rsidRDefault="00ED5E47" w:rsidP="004F0FCB">
      <w:pPr>
        <w:pStyle w:val="aff0"/>
        <w:numPr>
          <w:ilvl w:val="0"/>
          <w:numId w:val="13"/>
        </w:numPr>
        <w:spacing w:line="240" w:lineRule="auto"/>
        <w:ind w:left="1134" w:hanging="425"/>
      </w:pPr>
      <w:r w:rsidRPr="00551F95">
        <w:t>«Наименование мероприятия» - содержит информацию о наименовании мероприятия государственной программы Российской федерации либо непрограммного направления деятельности (функции, полномочия);</w:t>
      </w:r>
    </w:p>
    <w:p w14:paraId="010C16C1" w14:textId="77777777" w:rsidR="00ED5E47" w:rsidRPr="00551F95" w:rsidRDefault="00ED5E47" w:rsidP="004F0FCB">
      <w:pPr>
        <w:pStyle w:val="aff0"/>
        <w:numPr>
          <w:ilvl w:val="0"/>
          <w:numId w:val="13"/>
        </w:numPr>
        <w:spacing w:line="240" w:lineRule="auto"/>
        <w:ind w:left="1134" w:hanging="425"/>
      </w:pPr>
      <w:r w:rsidRPr="00551F95">
        <w:t>«Ожидаемый результат» - содержит информацию об ожидаемом результате реализации мероприятия государственной программы Российской Федерации;</w:t>
      </w:r>
    </w:p>
    <w:p w14:paraId="47D1A12F" w14:textId="77777777" w:rsidR="00ED5E47" w:rsidRPr="00551F95" w:rsidRDefault="00ED5E47" w:rsidP="004F0FCB">
      <w:pPr>
        <w:pStyle w:val="aff0"/>
        <w:numPr>
          <w:ilvl w:val="0"/>
          <w:numId w:val="13"/>
        </w:numPr>
        <w:spacing w:line="240" w:lineRule="auto"/>
        <w:ind w:left="1134" w:hanging="425"/>
      </w:pPr>
      <w:r w:rsidRPr="00551F95">
        <w:t>«Описание закупки» – отображается значение поля «Описание позиции плана закупок» из ППЗ;</w:t>
      </w:r>
    </w:p>
    <w:p w14:paraId="50217552" w14:textId="77777777" w:rsidR="00ED5E47" w:rsidRPr="00551F95" w:rsidRDefault="00ED5E47" w:rsidP="004F0FCB">
      <w:pPr>
        <w:pStyle w:val="aff0"/>
        <w:numPr>
          <w:ilvl w:val="0"/>
          <w:numId w:val="13"/>
        </w:numPr>
        <w:spacing w:line="240" w:lineRule="auto"/>
        <w:ind w:left="1134" w:hanging="425"/>
      </w:pPr>
      <w:r w:rsidRPr="00551F95">
        <w:t>«Сведения о технической сложности закупки» – содержит информацию о технической сложности позиции плана закупок;</w:t>
      </w:r>
    </w:p>
    <w:p w14:paraId="2E9EA9A6" w14:textId="4E11FF10" w:rsidR="00ED5E47" w:rsidRPr="00551F95" w:rsidRDefault="00ED5E47" w:rsidP="004F0FCB">
      <w:pPr>
        <w:pStyle w:val="aff0"/>
        <w:numPr>
          <w:ilvl w:val="0"/>
          <w:numId w:val="13"/>
        </w:numPr>
        <w:spacing w:line="240" w:lineRule="auto"/>
        <w:ind w:left="1134" w:hanging="425"/>
      </w:pPr>
      <w:r w:rsidRPr="00551F95">
        <w:t>«Обязательное общественное обсуждение»</w:t>
      </w:r>
      <w:r w:rsidR="003350F4">
        <w:t>;</w:t>
      </w:r>
    </w:p>
    <w:p w14:paraId="17DF1D80" w14:textId="77777777" w:rsidR="00ED5E47" w:rsidRPr="00551F95" w:rsidRDefault="00ED5E47" w:rsidP="004F0FCB">
      <w:pPr>
        <w:pStyle w:val="aff0"/>
        <w:numPr>
          <w:ilvl w:val="0"/>
          <w:numId w:val="13"/>
        </w:numPr>
        <w:spacing w:line="240" w:lineRule="auto"/>
        <w:ind w:left="1134" w:hanging="425"/>
      </w:pPr>
      <w:r w:rsidRPr="00551F95" w:rsidDel="00BE7D49">
        <w:t xml:space="preserve"> </w:t>
      </w:r>
      <w:r w:rsidRPr="00551F95">
        <w:t>«Срок осуществления закупок» – содержит информацию о сроке осуществления закупки объекта позиции плана закупок;</w:t>
      </w:r>
    </w:p>
    <w:p w14:paraId="657B62F5" w14:textId="77777777" w:rsidR="00ED5E47" w:rsidRPr="00551F95" w:rsidRDefault="00ED5E47" w:rsidP="004F0FCB">
      <w:pPr>
        <w:pStyle w:val="aff0"/>
        <w:numPr>
          <w:ilvl w:val="0"/>
          <w:numId w:val="13"/>
        </w:numPr>
        <w:spacing w:line="240" w:lineRule="auto"/>
        <w:ind w:left="1134" w:hanging="425"/>
      </w:pPr>
      <w:r w:rsidRPr="00551F95">
        <w:t>«Периодичность осуществления закупки» – содержит информацию о периодичности осуществления закупки объекта позиции плана закупок;</w:t>
      </w:r>
    </w:p>
    <w:p w14:paraId="49903854" w14:textId="77777777" w:rsidR="00ED5E47" w:rsidRPr="00551F95" w:rsidRDefault="00ED5E47" w:rsidP="004F0FCB">
      <w:pPr>
        <w:pStyle w:val="aff0"/>
        <w:numPr>
          <w:ilvl w:val="0"/>
          <w:numId w:val="13"/>
        </w:numPr>
        <w:spacing w:line="240" w:lineRule="auto"/>
        <w:ind w:left="1134" w:hanging="425"/>
      </w:pPr>
      <w:r w:rsidRPr="00551F95">
        <w:t>«Тип закупок» – содержит информацию о типе ППЗ, указанном в позиции;</w:t>
      </w:r>
    </w:p>
    <w:p w14:paraId="3CCDDADD" w14:textId="77777777" w:rsidR="00ED5E47" w:rsidRPr="00551F95" w:rsidRDefault="00ED5E47" w:rsidP="004F0FCB">
      <w:pPr>
        <w:pStyle w:val="aff0"/>
        <w:numPr>
          <w:ilvl w:val="0"/>
          <w:numId w:val="13"/>
        </w:numPr>
        <w:spacing w:line="240" w:lineRule="auto"/>
        <w:ind w:left="1134" w:hanging="425"/>
      </w:pPr>
      <w:r w:rsidRPr="00551F95">
        <w:t>«Плановый период» – отображаются годы планового периода позиции плана закупок;</w:t>
      </w:r>
    </w:p>
    <w:p w14:paraId="40521CCA" w14:textId="77777777" w:rsidR="00ED5E47" w:rsidRPr="00551F95" w:rsidRDefault="00ED5E47" w:rsidP="004F0FCB">
      <w:pPr>
        <w:pStyle w:val="aff0"/>
        <w:numPr>
          <w:ilvl w:val="0"/>
          <w:numId w:val="13"/>
        </w:numPr>
        <w:spacing w:line="240" w:lineRule="auto"/>
        <w:ind w:left="1134" w:hanging="425"/>
      </w:pPr>
      <w:r w:rsidRPr="00551F95">
        <w:t>«План закупок» – если текущая версия позиции включена в план закупок, то в данном поле содержится номер этого плана закупок. При нажатии на № плана закупок открывается план закупок на просмотр;</w:t>
      </w:r>
    </w:p>
    <w:p w14:paraId="29273652" w14:textId="77777777" w:rsidR="00ED5E47" w:rsidRPr="00551F95" w:rsidRDefault="00ED5E47" w:rsidP="004F0FCB">
      <w:pPr>
        <w:pStyle w:val="aff0"/>
        <w:numPr>
          <w:ilvl w:val="0"/>
          <w:numId w:val="13"/>
        </w:numPr>
        <w:spacing w:line="240" w:lineRule="auto"/>
        <w:ind w:left="1134" w:hanging="425"/>
      </w:pPr>
      <w:r w:rsidRPr="00551F95">
        <w:t>«Идентификатор включения». Отображает состояние конкретной версии позиции плана закупок:</w:t>
      </w:r>
    </w:p>
    <w:p w14:paraId="605B9F76" w14:textId="77777777" w:rsidR="00ED5E47" w:rsidRPr="00551F95" w:rsidRDefault="00ED5E47" w:rsidP="003350F4">
      <w:pPr>
        <w:pStyle w:val="aff0"/>
        <w:numPr>
          <w:ilvl w:val="1"/>
          <w:numId w:val="13"/>
        </w:numPr>
        <w:spacing w:line="240" w:lineRule="auto"/>
        <w:ind w:left="1701"/>
      </w:pPr>
      <w:r w:rsidRPr="00551F95">
        <w:t>«</w:t>
      </w:r>
      <w:r w:rsidRPr="00551F95">
        <w:object w:dxaOrig="346" w:dyaOrig="345" w14:anchorId="3937BE83">
          <v:shape id="_x0000_i1031" type="#_x0000_t75" style="width:14.25pt;height:14.25pt" o:ole="">
            <v:imagedata r:id="rId232" o:title=""/>
          </v:shape>
          <o:OLEObject Type="Embed" ProgID="Visio.Drawing.11" ShapeID="_x0000_i1031" DrawAspect="Content" ObjectID="_1536152719" r:id="rId233"/>
        </w:object>
      </w:r>
      <w:r w:rsidRPr="00551F95">
        <w:t>» – Не включена в план закупок;</w:t>
      </w:r>
    </w:p>
    <w:p w14:paraId="36014A22" w14:textId="77777777" w:rsidR="00ED5E47" w:rsidRPr="00551F95" w:rsidRDefault="00ED5E47" w:rsidP="003350F4">
      <w:pPr>
        <w:pStyle w:val="aff0"/>
        <w:numPr>
          <w:ilvl w:val="1"/>
          <w:numId w:val="13"/>
        </w:numPr>
        <w:spacing w:line="240" w:lineRule="auto"/>
        <w:ind w:left="1701"/>
      </w:pPr>
      <w:r w:rsidRPr="00551F95">
        <w:t>«</w:t>
      </w:r>
      <w:r w:rsidRPr="00551F95">
        <w:object w:dxaOrig="346" w:dyaOrig="345" w14:anchorId="2A947F68">
          <v:shape id="_x0000_i1032" type="#_x0000_t75" style="width:14.25pt;height:14.25pt" o:ole="">
            <v:imagedata r:id="rId234" o:title=""/>
          </v:shape>
          <o:OLEObject Type="Embed" ProgID="Visio.Drawing.11" ShapeID="_x0000_i1032" DrawAspect="Content" ObjectID="_1536152720" r:id="rId235"/>
        </w:object>
      </w:r>
      <w:r w:rsidRPr="00551F95">
        <w:t>» – Включена в проект плана закупок и в утвержденный план закупок;</w:t>
      </w:r>
    </w:p>
    <w:p w14:paraId="6A85D324" w14:textId="77777777" w:rsidR="00ED5E47" w:rsidRPr="00551F95" w:rsidRDefault="00ED5E47" w:rsidP="003350F4">
      <w:pPr>
        <w:pStyle w:val="aff0"/>
        <w:numPr>
          <w:ilvl w:val="1"/>
          <w:numId w:val="13"/>
        </w:numPr>
        <w:spacing w:line="240" w:lineRule="auto"/>
        <w:ind w:left="1701"/>
      </w:pPr>
      <w:r w:rsidRPr="00551F95">
        <w:t>«</w:t>
      </w:r>
      <w:r w:rsidRPr="00551F95">
        <w:object w:dxaOrig="346" w:dyaOrig="345" w14:anchorId="1DE88E21">
          <v:shape id="_x0000_i1033" type="#_x0000_t75" style="width:14.25pt;height:14.25pt" o:ole="">
            <v:imagedata r:id="rId236" o:title=""/>
          </v:shape>
          <o:OLEObject Type="Embed" ProgID="Visio.Drawing.11" ShapeID="_x0000_i1033" DrawAspect="Content" ObjectID="_1536152721" r:id="rId237"/>
        </w:object>
      </w:r>
      <w:r w:rsidRPr="00551F95">
        <w:t>» – Включена в размещенный в ЕИС план закупок;</w:t>
      </w:r>
    </w:p>
    <w:p w14:paraId="2B01EF49" w14:textId="77777777" w:rsidR="00ED5E47" w:rsidRPr="00551F95" w:rsidRDefault="00ED5E47" w:rsidP="003350F4">
      <w:pPr>
        <w:pStyle w:val="aff0"/>
        <w:numPr>
          <w:ilvl w:val="1"/>
          <w:numId w:val="13"/>
        </w:numPr>
        <w:spacing w:line="240" w:lineRule="auto"/>
        <w:ind w:left="1701"/>
      </w:pPr>
      <w:r w:rsidRPr="00551F95">
        <w:t>«</w:t>
      </w:r>
      <w:r w:rsidRPr="00551F95">
        <w:object w:dxaOrig="346" w:dyaOrig="345" w14:anchorId="7DA13731">
          <v:shape id="_x0000_i1034" type="#_x0000_t75" style="width:14.25pt;height:14.25pt" o:ole="">
            <v:imagedata r:id="rId238" o:title=""/>
          </v:shape>
          <o:OLEObject Type="Embed" ProgID="Visio.Drawing.11" ShapeID="_x0000_i1034" DrawAspect="Content" ObjectID="_1536152722" r:id="rId239"/>
        </w:object>
      </w:r>
      <w:r w:rsidRPr="00551F95">
        <w:t>» – Отменена в размещенном в ЕИС плане закупок.</w:t>
      </w:r>
    </w:p>
    <w:p w14:paraId="044589E2" w14:textId="77777777" w:rsidR="00ED5E47" w:rsidRPr="00551F95" w:rsidRDefault="00ED5E47" w:rsidP="004F0FCB">
      <w:pPr>
        <w:pStyle w:val="aff0"/>
        <w:numPr>
          <w:ilvl w:val="0"/>
          <w:numId w:val="13"/>
        </w:numPr>
        <w:spacing w:line="240" w:lineRule="auto"/>
        <w:ind w:left="1134" w:hanging="425"/>
      </w:pPr>
      <w:r w:rsidRPr="00551F95">
        <w:t>«Позиция была размещена в ЕИС»;</w:t>
      </w:r>
    </w:p>
    <w:p w14:paraId="7AC745B7" w14:textId="77777777" w:rsidR="00ED5E47" w:rsidRPr="00551F95" w:rsidRDefault="00ED5E47" w:rsidP="004F0FCB">
      <w:pPr>
        <w:pStyle w:val="aff0"/>
        <w:numPr>
          <w:ilvl w:val="0"/>
          <w:numId w:val="13"/>
        </w:numPr>
        <w:spacing w:line="240" w:lineRule="auto"/>
        <w:ind w:left="1134" w:hanging="425"/>
      </w:pPr>
      <w:r w:rsidRPr="00551F95">
        <w:t>«Порядковый номер позиции в ЕИС»;</w:t>
      </w:r>
    </w:p>
    <w:p w14:paraId="49CA7A89" w14:textId="77777777" w:rsidR="00ED5E47" w:rsidRPr="00551F95" w:rsidRDefault="00ED5E47" w:rsidP="004F0FCB">
      <w:pPr>
        <w:pStyle w:val="aff0"/>
        <w:numPr>
          <w:ilvl w:val="0"/>
          <w:numId w:val="13"/>
        </w:numPr>
        <w:spacing w:line="240" w:lineRule="auto"/>
        <w:ind w:left="1134" w:hanging="425"/>
      </w:pPr>
      <w:r w:rsidRPr="00551F95">
        <w:t>«Дата и время размещения в ЕИС».</w:t>
      </w:r>
    </w:p>
    <w:p w14:paraId="7DF0D19D" w14:textId="69141CF1" w:rsidR="00BC6640" w:rsidRPr="004F0FCB" w:rsidRDefault="00BC6640" w:rsidP="004F0FCB">
      <w:pPr>
        <w:spacing w:before="120" w:after="120"/>
        <w:rPr>
          <w:szCs w:val="28"/>
        </w:rPr>
      </w:pPr>
      <w:r w:rsidRPr="004F0FCB">
        <w:rPr>
          <w:szCs w:val="28"/>
        </w:rPr>
        <w:lastRenderedPageBreak/>
        <w:t>Для просмотра журнала версий выберите строку позиции плана закупок и необходимо нажать на вкладку «Версии» под списком позиций (</w:t>
      </w:r>
      <w:r w:rsidR="00FC0FB0" w:rsidRPr="004F0FCB">
        <w:rPr>
          <w:szCs w:val="28"/>
        </w:rPr>
        <w:fldChar w:fldCharType="begin"/>
      </w:r>
      <w:r w:rsidR="00FC0FB0" w:rsidRPr="004F0FCB">
        <w:rPr>
          <w:szCs w:val="28"/>
        </w:rPr>
        <w:instrText xml:space="preserve"> REF _Ref462138102 \h  \* MERGEFORMAT </w:instrText>
      </w:r>
      <w:r w:rsidR="00FC0FB0" w:rsidRPr="004F0FCB">
        <w:rPr>
          <w:szCs w:val="28"/>
        </w:rPr>
      </w:r>
      <w:r w:rsidR="00FC0FB0" w:rsidRPr="004F0FCB">
        <w:rPr>
          <w:szCs w:val="28"/>
        </w:rPr>
        <w:fldChar w:fldCharType="separate"/>
      </w:r>
      <w:r w:rsidR="00A80286" w:rsidRPr="00551F95">
        <w:rPr>
          <w:szCs w:val="28"/>
        </w:rPr>
        <w:t xml:space="preserve">Рисунок </w:t>
      </w:r>
      <w:r w:rsidR="00A80286">
        <w:rPr>
          <w:noProof/>
          <w:szCs w:val="28"/>
        </w:rPr>
        <w:t>104</w:t>
      </w:r>
      <w:r w:rsidR="00FC0FB0" w:rsidRPr="004F0FCB">
        <w:rPr>
          <w:szCs w:val="28"/>
        </w:rPr>
        <w:fldChar w:fldCharType="end"/>
      </w:r>
      <w:r w:rsidRPr="004F0FCB">
        <w:rPr>
          <w:szCs w:val="28"/>
        </w:rPr>
        <w:t>).</w:t>
      </w:r>
    </w:p>
    <w:p w14:paraId="1AA66B8C" w14:textId="77777777" w:rsidR="00BC6640" w:rsidRPr="00551F95" w:rsidRDefault="00BC6640" w:rsidP="004F0FCB">
      <w:pPr>
        <w:pStyle w:val="aa"/>
        <w:keepNext/>
        <w:tabs>
          <w:tab w:val="left" w:pos="142"/>
        </w:tabs>
        <w:spacing w:line="240" w:lineRule="auto"/>
        <w:ind w:firstLine="0"/>
        <w:jc w:val="center"/>
        <w:rPr>
          <w:rFonts w:ascii="Times New Roman" w:hAnsi="Times New Roman"/>
        </w:rPr>
      </w:pPr>
      <w:r w:rsidRPr="004F0FCB">
        <w:rPr>
          <w:rFonts w:ascii="Times New Roman" w:hAnsi="Times New Roman"/>
          <w:noProof/>
        </w:rPr>
        <w:drawing>
          <wp:inline distT="0" distB="0" distL="0" distR="0" wp14:anchorId="18F4BE53" wp14:editId="6A512382">
            <wp:extent cx="5943600" cy="2381250"/>
            <wp:effectExtent l="19050" t="19050" r="19050" b="19050"/>
            <wp:docPr id="568" name="Рисунок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6"/>
                    <pic:cNvPicPr>
                      <a:picLocks noChangeAspect="1" noChangeArrowheads="1"/>
                    </pic:cNvPicPr>
                  </pic:nvPicPr>
                  <pic:blipFill>
                    <a:blip r:embed="rId240">
                      <a:extLst>
                        <a:ext uri="{BEBA8EAE-BF5A-486C-A8C5-ECC9F3942E4B}">
                          <a14:imgProps xmlns:a14="http://schemas.microsoft.com/office/drawing/2010/main">
                            <a14:imgLayer r:embed="rId241">
                              <a14:imgEffect>
                                <a14:sharpenSoften amount="7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2381250"/>
                    </a:xfrm>
                    <a:prstGeom prst="rect">
                      <a:avLst/>
                    </a:prstGeom>
                    <a:noFill/>
                    <a:ln w="9525" cmpd="sng">
                      <a:solidFill>
                        <a:srgbClr val="000000"/>
                      </a:solidFill>
                      <a:miter lim="800000"/>
                      <a:headEnd/>
                      <a:tailEnd/>
                    </a:ln>
                    <a:effectLst/>
                  </pic:spPr>
                </pic:pic>
              </a:graphicData>
            </a:graphic>
          </wp:inline>
        </w:drawing>
      </w:r>
    </w:p>
    <w:p w14:paraId="7D78A8E8" w14:textId="3A60576E" w:rsidR="00BC6640" w:rsidRPr="00551F95" w:rsidRDefault="00BC6640" w:rsidP="004F0FCB">
      <w:pPr>
        <w:pStyle w:val="aff7"/>
        <w:tabs>
          <w:tab w:val="left" w:pos="142"/>
        </w:tabs>
        <w:ind w:left="1069"/>
        <w:jc w:val="center"/>
        <w:rPr>
          <w:szCs w:val="28"/>
        </w:rPr>
      </w:pPr>
      <w:bookmarkStart w:id="2528" w:name="_Ref462138102"/>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104</w:t>
      </w:r>
      <w:r w:rsidRPr="00551F95">
        <w:rPr>
          <w:szCs w:val="28"/>
        </w:rPr>
        <w:fldChar w:fldCharType="end"/>
      </w:r>
      <w:bookmarkEnd w:id="2528"/>
      <w:r w:rsidR="005E4CBB">
        <w:rPr>
          <w:szCs w:val="28"/>
        </w:rPr>
        <w:t>.</w:t>
      </w:r>
      <w:r w:rsidRPr="00551F95">
        <w:rPr>
          <w:szCs w:val="28"/>
        </w:rPr>
        <w:t xml:space="preserve"> Вкладка «Версии» позиции плана закупок</w:t>
      </w:r>
    </w:p>
    <w:p w14:paraId="049E144A" w14:textId="6ECF93EE" w:rsidR="00D72DEA" w:rsidRPr="00551F95" w:rsidRDefault="00D72DEA" w:rsidP="00D72DEA">
      <w:pPr>
        <w:pStyle w:val="3"/>
        <w:rPr>
          <w:snapToGrid w:val="0"/>
          <w:lang w:val="ru-RU"/>
        </w:rPr>
      </w:pPr>
      <w:bookmarkStart w:id="2529" w:name="_Toc462329656"/>
      <w:r w:rsidRPr="00551F95">
        <w:rPr>
          <w:lang w:val="ru-RU"/>
        </w:rPr>
        <w:t>Создание позиций плана закупок</w:t>
      </w:r>
      <w:bookmarkEnd w:id="2521"/>
      <w:bookmarkEnd w:id="2522"/>
      <w:bookmarkEnd w:id="2529"/>
    </w:p>
    <w:p w14:paraId="3F7D02AC" w14:textId="1517F21C" w:rsidR="00D72DEA" w:rsidRPr="005E5468" w:rsidRDefault="00D72DEA" w:rsidP="004F0FCB">
      <w:pPr>
        <w:spacing w:before="120" w:after="120"/>
      </w:pPr>
      <w:r w:rsidRPr="00C33BED">
        <w:rPr>
          <w:szCs w:val="28"/>
        </w:rPr>
        <w:t>Позиции плана закупок могут быть созданы как автоматически, так и в «ручном» режиме. Порядок создания позиций плана закупок указанными способами см</w:t>
      </w:r>
      <w:r w:rsidRPr="00A22340">
        <w:rPr>
          <w:szCs w:val="28"/>
        </w:rPr>
        <w:t>. в п.п.</w:t>
      </w:r>
      <w:r w:rsidR="00FC2B25" w:rsidRPr="00297138">
        <w:rPr>
          <w:szCs w:val="28"/>
        </w:rPr>
        <w:t xml:space="preserve"> </w:t>
      </w:r>
      <w:r w:rsidR="00FC2B25" w:rsidRPr="005E5468">
        <w:rPr>
          <w:szCs w:val="28"/>
        </w:rPr>
        <w:fldChar w:fldCharType="begin"/>
      </w:r>
      <w:r w:rsidR="00FC2B25" w:rsidRPr="005E5468">
        <w:rPr>
          <w:szCs w:val="28"/>
        </w:rPr>
        <w:instrText xml:space="preserve"> REF _Ref462131770 \r \h </w:instrText>
      </w:r>
      <w:r w:rsidR="003350F4">
        <w:rPr>
          <w:szCs w:val="28"/>
        </w:rPr>
        <w:instrText xml:space="preserve"> \* MERGEFORMAT </w:instrText>
      </w:r>
      <w:r w:rsidR="00FC2B25" w:rsidRPr="005E5468">
        <w:rPr>
          <w:szCs w:val="28"/>
        </w:rPr>
      </w:r>
      <w:r w:rsidR="00FC2B25" w:rsidRPr="005E5468">
        <w:rPr>
          <w:szCs w:val="28"/>
        </w:rPr>
        <w:fldChar w:fldCharType="separate"/>
      </w:r>
      <w:r w:rsidR="00A80286">
        <w:rPr>
          <w:szCs w:val="28"/>
        </w:rPr>
        <w:t>4.6.3.1</w:t>
      </w:r>
      <w:r w:rsidR="00FC2B25" w:rsidRPr="005E5468">
        <w:rPr>
          <w:szCs w:val="28"/>
        </w:rPr>
        <w:fldChar w:fldCharType="end"/>
      </w:r>
      <w:r w:rsidR="00FC2B25" w:rsidRPr="005E5468">
        <w:rPr>
          <w:szCs w:val="28"/>
        </w:rPr>
        <w:t xml:space="preserve">, </w:t>
      </w:r>
      <w:r w:rsidR="00FC2B25" w:rsidRPr="005E5468">
        <w:rPr>
          <w:szCs w:val="28"/>
        </w:rPr>
        <w:fldChar w:fldCharType="begin"/>
      </w:r>
      <w:r w:rsidR="00FC2B25" w:rsidRPr="005E5468">
        <w:rPr>
          <w:szCs w:val="28"/>
        </w:rPr>
        <w:instrText xml:space="preserve"> REF _Ref462132076 \r \h </w:instrText>
      </w:r>
      <w:r w:rsidR="003350F4">
        <w:rPr>
          <w:szCs w:val="28"/>
        </w:rPr>
        <w:instrText xml:space="preserve"> \* MERGEFORMAT </w:instrText>
      </w:r>
      <w:r w:rsidR="00FC2B25" w:rsidRPr="005E5468">
        <w:rPr>
          <w:szCs w:val="28"/>
        </w:rPr>
      </w:r>
      <w:r w:rsidR="00FC2B25" w:rsidRPr="005E5468">
        <w:rPr>
          <w:szCs w:val="28"/>
        </w:rPr>
        <w:fldChar w:fldCharType="separate"/>
      </w:r>
      <w:r w:rsidR="00A80286">
        <w:rPr>
          <w:szCs w:val="28"/>
        </w:rPr>
        <w:t>4.6.3.2</w:t>
      </w:r>
      <w:r w:rsidR="00FC2B25" w:rsidRPr="005E5468">
        <w:rPr>
          <w:szCs w:val="28"/>
        </w:rPr>
        <w:fldChar w:fldCharType="end"/>
      </w:r>
      <w:r w:rsidR="00FC2B25" w:rsidRPr="005E5468">
        <w:rPr>
          <w:szCs w:val="28"/>
        </w:rPr>
        <w:t xml:space="preserve">, </w:t>
      </w:r>
      <w:r w:rsidR="00FC2B25" w:rsidRPr="005E5468">
        <w:rPr>
          <w:szCs w:val="28"/>
        </w:rPr>
        <w:fldChar w:fldCharType="begin"/>
      </w:r>
      <w:r w:rsidR="00FC2B25" w:rsidRPr="005E5468">
        <w:rPr>
          <w:szCs w:val="28"/>
        </w:rPr>
        <w:instrText xml:space="preserve"> REF _Ref462132089 \r \h </w:instrText>
      </w:r>
      <w:r w:rsidR="003350F4">
        <w:rPr>
          <w:szCs w:val="28"/>
        </w:rPr>
        <w:instrText xml:space="preserve"> \* MERGEFORMAT </w:instrText>
      </w:r>
      <w:r w:rsidR="00FC2B25" w:rsidRPr="005E5468">
        <w:rPr>
          <w:szCs w:val="28"/>
        </w:rPr>
      </w:r>
      <w:r w:rsidR="00FC2B25" w:rsidRPr="005E5468">
        <w:rPr>
          <w:szCs w:val="28"/>
        </w:rPr>
        <w:fldChar w:fldCharType="separate"/>
      </w:r>
      <w:r w:rsidR="00A80286">
        <w:rPr>
          <w:szCs w:val="28"/>
        </w:rPr>
        <w:t>4.6.3.3</w:t>
      </w:r>
      <w:r w:rsidR="00FC2B25" w:rsidRPr="005E5468">
        <w:rPr>
          <w:szCs w:val="28"/>
        </w:rPr>
        <w:fldChar w:fldCharType="end"/>
      </w:r>
      <w:r w:rsidR="00FC2B25" w:rsidRPr="005E5468">
        <w:rPr>
          <w:szCs w:val="28"/>
        </w:rPr>
        <w:t xml:space="preserve"> </w:t>
      </w:r>
      <w:r w:rsidRPr="005E5468">
        <w:rPr>
          <w:szCs w:val="28"/>
        </w:rPr>
        <w:t>соответственно.</w:t>
      </w:r>
    </w:p>
    <w:p w14:paraId="29B6B2A4" w14:textId="48133666" w:rsidR="00BB3F9D" w:rsidRPr="00551F95" w:rsidRDefault="00BB3F9D" w:rsidP="00BB3F9D">
      <w:pPr>
        <w:pStyle w:val="4"/>
        <w:rPr>
          <w:lang w:eastAsia="en-US"/>
        </w:rPr>
      </w:pPr>
      <w:bookmarkStart w:id="2530" w:name="_Ref462131770"/>
      <w:bookmarkStart w:id="2531" w:name="_Ref438559907"/>
      <w:r w:rsidRPr="00551F95">
        <w:t>Создание</w:t>
      </w:r>
      <w:r w:rsidRPr="00551F95">
        <w:rPr>
          <w:lang w:eastAsia="en-US"/>
        </w:rPr>
        <w:t xml:space="preserve"> позиции плана закупок в «ручном» режиме</w:t>
      </w:r>
      <w:bookmarkEnd w:id="2530"/>
    </w:p>
    <w:p w14:paraId="60F002BC" w14:textId="3049712D" w:rsidR="00BB3F9D" w:rsidRPr="00551F95" w:rsidRDefault="00BB3F9D" w:rsidP="003350F4">
      <w:pPr>
        <w:pStyle w:val="aff0"/>
        <w:numPr>
          <w:ilvl w:val="0"/>
          <w:numId w:val="70"/>
        </w:numPr>
        <w:spacing w:line="240" w:lineRule="auto"/>
        <w:ind w:left="1134" w:hanging="425"/>
      </w:pPr>
      <w:r w:rsidRPr="00551F95">
        <w:t xml:space="preserve">На поисковой форме выбранного вида расходов </w:t>
      </w:r>
      <w:r w:rsidRPr="00551F95">
        <w:rPr>
          <w:snapToGrid w:val="0"/>
          <w:color w:val="000000"/>
        </w:rPr>
        <w:t xml:space="preserve">нажать на кнопку </w:t>
      </w:r>
      <w:r w:rsidRPr="004F0FCB">
        <w:rPr>
          <w:noProof/>
          <w:snapToGrid w:val="0"/>
          <w:color w:val="000000"/>
          <w:lang w:eastAsia="ru-RU"/>
        </w:rPr>
        <w:drawing>
          <wp:inline distT="0" distB="0" distL="0" distR="0" wp14:anchorId="5F4B5D29" wp14:editId="7D685DE0">
            <wp:extent cx="293298" cy="272189"/>
            <wp:effectExtent l="0" t="0" r="0" b="0"/>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9841" cy="278261"/>
                    </a:xfrm>
                    <a:prstGeom prst="rect">
                      <a:avLst/>
                    </a:prstGeom>
                    <a:noFill/>
                  </pic:spPr>
                </pic:pic>
              </a:graphicData>
            </a:graphic>
          </wp:inline>
        </w:drawing>
      </w:r>
      <w:r>
        <w:rPr>
          <w:snapToGrid w:val="0"/>
          <w:color w:val="000000"/>
        </w:rPr>
        <w:t xml:space="preserve"> </w:t>
      </w:r>
      <w:r w:rsidRPr="00551F95">
        <w:rPr>
          <w:snapToGrid w:val="0"/>
          <w:color w:val="000000"/>
        </w:rPr>
        <w:t>«</w:t>
      </w:r>
      <w:r w:rsidRPr="00551F95">
        <w:t>Создать документ».</w:t>
      </w:r>
    </w:p>
    <w:p w14:paraId="72A5D93C" w14:textId="0E7CB233" w:rsidR="00BB3F9D" w:rsidRPr="00551F95" w:rsidRDefault="00BB3F9D" w:rsidP="003350F4">
      <w:pPr>
        <w:pStyle w:val="aff0"/>
        <w:numPr>
          <w:ilvl w:val="0"/>
          <w:numId w:val="70"/>
        </w:numPr>
        <w:spacing w:line="240" w:lineRule="auto"/>
        <w:ind w:left="1134" w:hanging="425"/>
      </w:pPr>
      <w:r w:rsidRPr="00551F95">
        <w:t>Заполните обязательные поля ППЗ</w:t>
      </w:r>
      <w:r w:rsidRPr="00551F95" w:rsidDel="00547DB8">
        <w:t xml:space="preserve"> </w:t>
      </w:r>
      <w:r w:rsidRPr="00551F95">
        <w:t>на вкладках: «Общие сведения», «Объем финансового обеспечения» и «Лист согласовании». Набор полей зависит от вида расходов.</w:t>
      </w:r>
    </w:p>
    <w:p w14:paraId="5F8BC510" w14:textId="160B3837" w:rsidR="00BB3F9D" w:rsidRPr="00551F95" w:rsidRDefault="00BB3F9D" w:rsidP="003350F4">
      <w:pPr>
        <w:pStyle w:val="aff0"/>
        <w:numPr>
          <w:ilvl w:val="0"/>
          <w:numId w:val="70"/>
        </w:numPr>
        <w:spacing w:line="240" w:lineRule="auto"/>
        <w:ind w:left="1134" w:hanging="425"/>
      </w:pPr>
      <w:r w:rsidRPr="00551F95">
        <w:rPr>
          <w:noProof/>
          <w:lang w:eastAsia="ru-RU"/>
        </w:rPr>
        <w:drawing>
          <wp:anchor distT="0" distB="0" distL="114300" distR="114300" simplePos="0" relativeHeight="251667968" behindDoc="1" locked="0" layoutInCell="1" allowOverlap="1" wp14:anchorId="1EC75941" wp14:editId="60B7D346">
            <wp:simplePos x="0" y="0"/>
            <wp:positionH relativeFrom="column">
              <wp:posOffset>3126740</wp:posOffset>
            </wp:positionH>
            <wp:positionV relativeFrom="paragraph">
              <wp:posOffset>3175</wp:posOffset>
            </wp:positionV>
            <wp:extent cx="228600" cy="257175"/>
            <wp:effectExtent l="0" t="0" r="0" b="9525"/>
            <wp:wrapThrough wrapText="bothSides">
              <wp:wrapPolygon edited="0">
                <wp:start x="0" y="0"/>
                <wp:lineTo x="0" y="20800"/>
                <wp:lineTo x="19800" y="20800"/>
                <wp:lineTo x="19800" y="0"/>
                <wp:lineTo x="0" y="0"/>
              </wp:wrapPolygon>
            </wp:wrapThrough>
            <wp:docPr id="526"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28600" cy="257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1F95">
        <w:rPr>
          <w:snapToGrid w:val="0"/>
          <w:color w:val="000000"/>
        </w:rPr>
        <w:t>Необходимо нажать на кнопку «</w:t>
      </w:r>
      <w:r w:rsidRPr="00551F95">
        <w:t xml:space="preserve">Сохранить изменения и закрыть окно» или </w:t>
      </w:r>
      <w:r>
        <w:t xml:space="preserve">кнопку </w:t>
      </w:r>
      <w:r w:rsidRPr="00551F95">
        <w:rPr>
          <w:noProof/>
          <w:lang w:eastAsia="ru-RU"/>
        </w:rPr>
        <w:drawing>
          <wp:inline distT="0" distB="0" distL="0" distR="0" wp14:anchorId="27F69E9C" wp14:editId="3B2F8157">
            <wp:extent cx="209550" cy="247650"/>
            <wp:effectExtent l="0" t="0" r="0" b="0"/>
            <wp:docPr id="530"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09550" cy="247650"/>
                    </a:xfrm>
                    <a:prstGeom prst="rect">
                      <a:avLst/>
                    </a:prstGeom>
                    <a:noFill/>
                    <a:ln>
                      <a:noFill/>
                    </a:ln>
                  </pic:spPr>
                </pic:pic>
              </a:graphicData>
            </a:graphic>
          </wp:inline>
        </w:drawing>
      </w:r>
      <w:r w:rsidRPr="00551F95">
        <w:t xml:space="preserve"> «Сохранить изменения».</w:t>
      </w:r>
    </w:p>
    <w:p w14:paraId="1013D0CE" w14:textId="3CA9F164" w:rsidR="00BB3F9D" w:rsidRPr="00551F95" w:rsidRDefault="00BB3F9D" w:rsidP="003350F4">
      <w:pPr>
        <w:pStyle w:val="aff0"/>
        <w:numPr>
          <w:ilvl w:val="0"/>
          <w:numId w:val="70"/>
        </w:numPr>
        <w:spacing w:line="240" w:lineRule="auto"/>
        <w:ind w:left="1134" w:hanging="425"/>
      </w:pPr>
      <w:r w:rsidRPr="00551F95">
        <w:t xml:space="preserve">Осуществляется сохранение позиции плана закупок и возвращение ее на </w:t>
      </w:r>
      <w:r>
        <w:t>страницу со списком позиций плана закупок</w:t>
      </w:r>
      <w:r w:rsidRPr="00551F95">
        <w:t xml:space="preserve">. </w:t>
      </w:r>
      <w:r w:rsidRPr="00551F95">
        <w:rPr>
          <w:color w:val="000000"/>
        </w:rPr>
        <w:t>Если при заполнении были допущены ошибки, они будут отображены на всплывающем окне</w:t>
      </w:r>
      <w:r>
        <w:rPr>
          <w:color w:val="000000"/>
        </w:rPr>
        <w:t xml:space="preserve"> (</w:t>
      </w:r>
      <w:r w:rsidR="0073387F">
        <w:rPr>
          <w:color w:val="000000"/>
        </w:rPr>
        <w:t xml:space="preserve">см. п. </w:t>
      </w:r>
      <w:r>
        <w:rPr>
          <w:color w:val="000000"/>
        </w:rPr>
        <w:fldChar w:fldCharType="begin"/>
      </w:r>
      <w:r>
        <w:rPr>
          <w:color w:val="000000"/>
        </w:rPr>
        <w:instrText xml:space="preserve"> REF _Ref461803749 \r \h </w:instrText>
      </w:r>
      <w:r>
        <w:rPr>
          <w:color w:val="000000"/>
        </w:rPr>
      </w:r>
      <w:r>
        <w:rPr>
          <w:color w:val="000000"/>
        </w:rPr>
        <w:fldChar w:fldCharType="separate"/>
      </w:r>
      <w:r w:rsidR="00A80286">
        <w:rPr>
          <w:color w:val="000000"/>
        </w:rPr>
        <w:t>4.2.3</w:t>
      </w:r>
      <w:r>
        <w:rPr>
          <w:color w:val="000000"/>
        </w:rPr>
        <w:fldChar w:fldCharType="end"/>
      </w:r>
      <w:r>
        <w:rPr>
          <w:color w:val="000000"/>
        </w:rPr>
        <w:t>)</w:t>
      </w:r>
      <w:r w:rsidRPr="00551F95">
        <w:t>.</w:t>
      </w:r>
    </w:p>
    <w:p w14:paraId="633E2814" w14:textId="77777777" w:rsidR="00BB3F9D" w:rsidRPr="00A22340" w:rsidRDefault="00BB3F9D" w:rsidP="004F0FCB">
      <w:pPr>
        <w:spacing w:before="120" w:after="120"/>
        <w:rPr>
          <w:szCs w:val="28"/>
        </w:rPr>
      </w:pPr>
      <w:r w:rsidRPr="00551F95">
        <w:rPr>
          <w:szCs w:val="28"/>
        </w:rPr>
        <w:t>Подробнее алгоритм создания позиции плана закупок описан</w:t>
      </w:r>
      <w:r w:rsidRPr="00C33BED">
        <w:rPr>
          <w:szCs w:val="28"/>
        </w:rPr>
        <w:t xml:space="preserve"> в пунктах:</w:t>
      </w:r>
    </w:p>
    <w:p w14:paraId="62947EC6" w14:textId="70BCD777" w:rsidR="00BB3F9D" w:rsidRPr="00551F95" w:rsidRDefault="00BB3F9D" w:rsidP="00BB3F9D">
      <w:pPr>
        <w:pStyle w:val="aff0"/>
        <w:numPr>
          <w:ilvl w:val="0"/>
          <w:numId w:val="35"/>
        </w:numPr>
        <w:spacing w:line="240" w:lineRule="auto"/>
        <w:ind w:left="1134" w:hanging="425"/>
      </w:pPr>
      <w:r w:rsidRPr="00551F95">
        <w:t>Позиции плана закупок - 200;</w:t>
      </w:r>
    </w:p>
    <w:p w14:paraId="75D06744" w14:textId="1BF37AA8" w:rsidR="00BB3F9D" w:rsidRPr="00551F95" w:rsidRDefault="00BB3F9D" w:rsidP="00BB3F9D">
      <w:pPr>
        <w:pStyle w:val="aff0"/>
        <w:numPr>
          <w:ilvl w:val="0"/>
          <w:numId w:val="35"/>
        </w:numPr>
        <w:spacing w:line="240" w:lineRule="auto"/>
        <w:ind w:left="1134" w:hanging="425"/>
      </w:pPr>
      <w:r w:rsidRPr="00551F95">
        <w:lastRenderedPageBreak/>
        <w:t>Позиции плана закупок - 300;</w:t>
      </w:r>
    </w:p>
    <w:p w14:paraId="571686C6" w14:textId="7DBD0444" w:rsidR="00BB3F9D" w:rsidRPr="00551F95" w:rsidRDefault="00BB3F9D" w:rsidP="00BB3F9D">
      <w:pPr>
        <w:pStyle w:val="aff0"/>
        <w:numPr>
          <w:ilvl w:val="0"/>
          <w:numId w:val="35"/>
        </w:numPr>
        <w:spacing w:line="240" w:lineRule="auto"/>
        <w:ind w:left="1134" w:hanging="425"/>
      </w:pPr>
      <w:r w:rsidRPr="00551F95">
        <w:t>Позиции плана закупок - 400.</w:t>
      </w:r>
    </w:p>
    <w:p w14:paraId="163D4980" w14:textId="77777777" w:rsidR="00BB3F9D" w:rsidRPr="00551F95" w:rsidRDefault="00BB3F9D" w:rsidP="00BB3F9D">
      <w:pPr>
        <w:pStyle w:val="aff0"/>
        <w:spacing w:line="240" w:lineRule="auto"/>
        <w:ind w:left="720" w:firstLine="0"/>
      </w:pPr>
    </w:p>
    <w:p w14:paraId="483978BC" w14:textId="77777777" w:rsidR="00BB3F9D" w:rsidRPr="00297138" w:rsidRDefault="00BB3F9D" w:rsidP="004F0FCB">
      <w:pPr>
        <w:spacing w:before="120" w:after="120"/>
      </w:pPr>
      <w:r w:rsidRPr="00C33BED">
        <w:rPr>
          <w:szCs w:val="28"/>
        </w:rPr>
        <w:t>После утверждения позиции плана закупок автоматически формируется позиция укрупненной закупки в статусе «Черновик» и заполненными полям</w:t>
      </w:r>
      <w:r w:rsidRPr="00A22340">
        <w:rPr>
          <w:szCs w:val="28"/>
        </w:rPr>
        <w:t>и из ППЗ.</w:t>
      </w:r>
    </w:p>
    <w:p w14:paraId="5FD997D7" w14:textId="77777777" w:rsidR="00BB3F9D" w:rsidRPr="005E5468" w:rsidRDefault="00BB3F9D" w:rsidP="004F0FCB">
      <w:pPr>
        <w:spacing w:before="120" w:after="120"/>
      </w:pPr>
      <w:r w:rsidRPr="00DC431A">
        <w:rPr>
          <w:szCs w:val="28"/>
        </w:rPr>
        <w:t>Работа с КУЗ описана в разделе 4.2.</w:t>
      </w:r>
    </w:p>
    <w:p w14:paraId="21A5F7B8" w14:textId="7DAA8662" w:rsidR="00BB3F9D" w:rsidRDefault="00BB3F9D" w:rsidP="00BB3F9D">
      <w:pPr>
        <w:pStyle w:val="4"/>
        <w:rPr>
          <w:lang w:eastAsia="en-US"/>
        </w:rPr>
      </w:pPr>
      <w:bookmarkStart w:id="2532" w:name="_Ref462132076"/>
      <w:r>
        <w:rPr>
          <w:lang w:eastAsia="en-US"/>
        </w:rPr>
        <w:t>Создание</w:t>
      </w:r>
      <w:r w:rsidRPr="00BB3F9D">
        <w:rPr>
          <w:lang w:eastAsia="en-US"/>
        </w:rPr>
        <w:t xml:space="preserve"> пози</w:t>
      </w:r>
      <w:r>
        <w:rPr>
          <w:lang w:eastAsia="en-US"/>
        </w:rPr>
        <w:t>ций плана закупок на основе КУЗ</w:t>
      </w:r>
      <w:bookmarkEnd w:id="2532"/>
    </w:p>
    <w:p w14:paraId="1FA8B4A6" w14:textId="4BF128B8" w:rsidR="00FC51EC" w:rsidRPr="00297138" w:rsidRDefault="00FC51EC" w:rsidP="004F0FCB">
      <w:pPr>
        <w:spacing w:before="120" w:after="120"/>
      </w:pPr>
      <w:r w:rsidRPr="00C33BED">
        <w:rPr>
          <w:szCs w:val="28"/>
        </w:rPr>
        <w:t>Для создания позиции плана закупок на основе КУЗ наж</w:t>
      </w:r>
      <w:r w:rsidRPr="004F0FCB">
        <w:rPr>
          <w:szCs w:val="28"/>
        </w:rPr>
        <w:t xml:space="preserve">ать на кнопку </w:t>
      </w:r>
      <w:r w:rsidRPr="00C33BED">
        <w:rPr>
          <w:noProof/>
          <w:szCs w:val="28"/>
        </w:rPr>
        <w:drawing>
          <wp:inline distT="0" distB="0" distL="0" distR="0" wp14:anchorId="335F27E5" wp14:editId="5A30811E">
            <wp:extent cx="364866" cy="337329"/>
            <wp:effectExtent l="0" t="0" r="0" b="5715"/>
            <wp:docPr id="539" name="Рисунок 539" descr="2015-12-23 13_02_46-Главное мен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2015-12-23 13_02_46-Главное меню"/>
                    <pic:cNvPicPr>
                      <a:picLocks noChangeAspect="1" noChangeArrowheads="1"/>
                    </pic:cNvPicPr>
                  </pic:nvPicPr>
                  <pic:blipFill>
                    <a:blip r:embed="rId245" cstate="print">
                      <a:extLst>
                        <a:ext uri="{28A0092B-C50C-407E-A947-70E740481C1C}">
                          <a14:useLocalDpi xmlns:a14="http://schemas.microsoft.com/office/drawing/2010/main" val="0"/>
                        </a:ext>
                      </a:extLst>
                    </a:blip>
                    <a:srcRect t="10014" r="18494" b="25920"/>
                    <a:stretch>
                      <a:fillRect/>
                    </a:stretch>
                  </pic:blipFill>
                  <pic:spPr bwMode="auto">
                    <a:xfrm>
                      <a:off x="0" y="0"/>
                      <a:ext cx="377429" cy="348944"/>
                    </a:xfrm>
                    <a:prstGeom prst="rect">
                      <a:avLst/>
                    </a:prstGeom>
                    <a:noFill/>
                    <a:ln>
                      <a:noFill/>
                    </a:ln>
                  </pic:spPr>
                </pic:pic>
              </a:graphicData>
            </a:graphic>
          </wp:inline>
        </w:drawing>
      </w:r>
      <w:r w:rsidRPr="00A22340">
        <w:rPr>
          <w:szCs w:val="28"/>
        </w:rPr>
        <w:t xml:space="preserve"> «Создать позицию плана закупок на основе КУЗ».</w:t>
      </w:r>
    </w:p>
    <w:p w14:paraId="2626F815" w14:textId="2FBFE9E9" w:rsidR="00FC51EC" w:rsidRPr="005E5468" w:rsidRDefault="00FC51EC" w:rsidP="004F0FCB">
      <w:pPr>
        <w:spacing w:before="120" w:after="120"/>
      </w:pPr>
      <w:r w:rsidRPr="00DC431A">
        <w:rPr>
          <w:szCs w:val="28"/>
        </w:rPr>
        <w:t>В раскрывающемся окне выб</w:t>
      </w:r>
      <w:r w:rsidRPr="005E5468">
        <w:rPr>
          <w:szCs w:val="28"/>
        </w:rPr>
        <w:t>рать год размещения и нажать на кнопку «Выбрать» (</w:t>
      </w:r>
      <w:r w:rsidR="00FC0FB0" w:rsidRPr="005E5468">
        <w:rPr>
          <w:szCs w:val="28"/>
        </w:rPr>
        <w:fldChar w:fldCharType="begin"/>
      </w:r>
      <w:r w:rsidR="00FC0FB0" w:rsidRPr="005E5468">
        <w:rPr>
          <w:szCs w:val="28"/>
        </w:rPr>
        <w:instrText xml:space="preserve"> REF _Ref462138103 \h </w:instrText>
      </w:r>
      <w:r w:rsidR="003350F4">
        <w:rPr>
          <w:szCs w:val="28"/>
        </w:rPr>
        <w:instrText xml:space="preserve"> \* MERGEFORMAT </w:instrText>
      </w:r>
      <w:r w:rsidR="00FC0FB0" w:rsidRPr="005E5468">
        <w:rPr>
          <w:szCs w:val="28"/>
        </w:rPr>
      </w:r>
      <w:r w:rsidR="00FC0FB0" w:rsidRPr="005E5468">
        <w:rPr>
          <w:szCs w:val="28"/>
        </w:rPr>
        <w:fldChar w:fldCharType="separate"/>
      </w:r>
      <w:r w:rsidR="00A80286" w:rsidRPr="00551F95">
        <w:rPr>
          <w:szCs w:val="28"/>
        </w:rPr>
        <w:t xml:space="preserve">Рисунок </w:t>
      </w:r>
      <w:r w:rsidR="00A80286">
        <w:rPr>
          <w:szCs w:val="28"/>
        </w:rPr>
        <w:t>105</w:t>
      </w:r>
      <w:r w:rsidR="00FC0FB0" w:rsidRPr="005E5468">
        <w:rPr>
          <w:szCs w:val="28"/>
        </w:rPr>
        <w:fldChar w:fldCharType="end"/>
      </w:r>
      <w:r w:rsidRPr="005E5468">
        <w:rPr>
          <w:szCs w:val="28"/>
        </w:rPr>
        <w:t>).</w:t>
      </w:r>
    </w:p>
    <w:p w14:paraId="400804D0" w14:textId="77777777" w:rsidR="00FC51EC" w:rsidRPr="00551F95" w:rsidRDefault="00FC51EC" w:rsidP="00FC51EC">
      <w:pPr>
        <w:pStyle w:val="aff0"/>
        <w:spacing w:line="240" w:lineRule="auto"/>
        <w:ind w:firstLine="567"/>
      </w:pPr>
    </w:p>
    <w:p w14:paraId="1542EA34" w14:textId="77777777" w:rsidR="00FC0FB0" w:rsidRDefault="00FC51EC" w:rsidP="004F0FCB">
      <w:pPr>
        <w:pStyle w:val="aff0"/>
        <w:keepNext/>
        <w:spacing w:line="240" w:lineRule="auto"/>
        <w:ind w:left="927" w:firstLine="0"/>
        <w:jc w:val="center"/>
      </w:pPr>
      <w:r>
        <w:rPr>
          <w:noProof/>
          <w:lang w:eastAsia="ru-RU"/>
        </w:rPr>
        <w:drawing>
          <wp:inline distT="0" distB="0" distL="0" distR="0" wp14:anchorId="19747A41" wp14:editId="3F6D8C80">
            <wp:extent cx="4166558" cy="2122170"/>
            <wp:effectExtent l="19050" t="19050" r="24765" b="11430"/>
            <wp:docPr id="554" name="Рисунок 554" descr="C:\Users\user\Desktop\Задачи\УЗ 2016\РП планированеи закупок версия 1.4\скрины для версии 1.4\2016-09-20 10_55_11-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Desktop\Задачи\УЗ 2016\РП планированеи закупок версия 1.4\скрины для версии 1.4\2016-09-20 10_55_11-Главное меню.png"/>
                    <pic:cNvPicPr>
                      <a:picLocks noChangeAspect="1" noChangeArrowheads="1"/>
                    </pic:cNvPicPr>
                  </pic:nvPicPr>
                  <pic:blipFill rotWithShape="1">
                    <a:blip r:embed="rId246" cstate="print">
                      <a:extLst>
                        <a:ext uri="{BEBA8EAE-BF5A-486C-A8C5-ECC9F3942E4B}">
                          <a14:imgProps xmlns:a14="http://schemas.microsoft.com/office/drawing/2010/main">
                            <a14:imgLayer r:embed="rId247">
                              <a14:imgEffect>
                                <a14:sharpenSoften amount="17000"/>
                              </a14:imgEffect>
                              <a14:imgEffect>
                                <a14:saturation sat="142000"/>
                              </a14:imgEffect>
                              <a14:imgEffect>
                                <a14:brightnessContrast contrast="-22000"/>
                              </a14:imgEffect>
                            </a14:imgLayer>
                          </a14:imgProps>
                        </a:ext>
                        <a:ext uri="{28A0092B-C50C-407E-A947-70E740481C1C}">
                          <a14:useLocalDpi xmlns:a14="http://schemas.microsoft.com/office/drawing/2010/main" val="0"/>
                        </a:ext>
                      </a:extLst>
                    </a:blip>
                    <a:srcRect r="1227"/>
                    <a:stretch/>
                  </pic:blipFill>
                  <pic:spPr bwMode="auto">
                    <a:xfrm>
                      <a:off x="0" y="0"/>
                      <a:ext cx="4166558" cy="212217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D8D9352" w14:textId="291802BE" w:rsidR="00FC51EC" w:rsidRPr="00551F95" w:rsidRDefault="00FC51EC" w:rsidP="00FC51EC">
      <w:pPr>
        <w:pStyle w:val="aff7"/>
        <w:ind w:left="360"/>
        <w:jc w:val="center"/>
      </w:pPr>
      <w:bookmarkStart w:id="2533" w:name="_Ref462138103"/>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105</w:t>
      </w:r>
      <w:r w:rsidRPr="00551F95">
        <w:rPr>
          <w:szCs w:val="28"/>
        </w:rPr>
        <w:fldChar w:fldCharType="end"/>
      </w:r>
      <w:bookmarkEnd w:id="2533"/>
      <w:r>
        <w:rPr>
          <w:szCs w:val="28"/>
        </w:rPr>
        <w:t>.</w:t>
      </w:r>
      <w:r w:rsidRPr="00551F95">
        <w:rPr>
          <w:szCs w:val="28"/>
        </w:rPr>
        <w:t xml:space="preserve"> </w:t>
      </w:r>
      <w:r>
        <w:rPr>
          <w:szCs w:val="28"/>
        </w:rPr>
        <w:t>Окно</w:t>
      </w:r>
      <w:r w:rsidRPr="00551F95">
        <w:rPr>
          <w:szCs w:val="28"/>
        </w:rPr>
        <w:t xml:space="preserve"> «Планируемый год размещения извещения»</w:t>
      </w:r>
    </w:p>
    <w:p w14:paraId="2B596E75" w14:textId="39EC32B8" w:rsidR="00FC51EC" w:rsidRPr="005E5468" w:rsidRDefault="00FC51EC" w:rsidP="004F0FCB">
      <w:pPr>
        <w:spacing w:before="120" w:after="120"/>
      </w:pPr>
      <w:r w:rsidRPr="00C33BED">
        <w:rPr>
          <w:szCs w:val="28"/>
        </w:rPr>
        <w:t>Отобразится окно выбора КУЗ, на основе которых можно создать ППЗ (</w:t>
      </w:r>
      <w:r w:rsidR="00FC0FB0" w:rsidRPr="00297138">
        <w:rPr>
          <w:szCs w:val="28"/>
        </w:rPr>
        <w:fldChar w:fldCharType="begin"/>
      </w:r>
      <w:r w:rsidR="00FC0FB0" w:rsidRPr="005E5468">
        <w:rPr>
          <w:szCs w:val="28"/>
        </w:rPr>
        <w:instrText xml:space="preserve"> REF _Ref462138104 \h </w:instrText>
      </w:r>
      <w:r w:rsidR="003350F4">
        <w:rPr>
          <w:szCs w:val="28"/>
        </w:rPr>
        <w:instrText xml:space="preserve"> \* MERGEFORMAT </w:instrText>
      </w:r>
      <w:r w:rsidR="00FC0FB0" w:rsidRPr="00297138">
        <w:rPr>
          <w:szCs w:val="28"/>
        </w:rPr>
      </w:r>
      <w:r w:rsidR="00FC0FB0" w:rsidRPr="00297138">
        <w:rPr>
          <w:szCs w:val="28"/>
        </w:rPr>
        <w:fldChar w:fldCharType="separate"/>
      </w:r>
      <w:r w:rsidR="00A80286" w:rsidRPr="00551F95">
        <w:rPr>
          <w:szCs w:val="28"/>
        </w:rPr>
        <w:t xml:space="preserve">Рисунок </w:t>
      </w:r>
      <w:r w:rsidR="00A80286">
        <w:rPr>
          <w:szCs w:val="28"/>
        </w:rPr>
        <w:t>106</w:t>
      </w:r>
      <w:r w:rsidR="00FC0FB0" w:rsidRPr="00297138">
        <w:rPr>
          <w:szCs w:val="28"/>
        </w:rPr>
        <w:fldChar w:fldCharType="end"/>
      </w:r>
      <w:r w:rsidR="00E0057D" w:rsidRPr="005E5468">
        <w:rPr>
          <w:szCs w:val="28"/>
        </w:rPr>
        <w:t>).</w:t>
      </w:r>
    </w:p>
    <w:p w14:paraId="20EF44CA" w14:textId="07C4881A" w:rsidR="00FC51EC" w:rsidRPr="00551F95" w:rsidRDefault="00FC51EC" w:rsidP="00FC51EC">
      <w:pPr>
        <w:pStyle w:val="aff0"/>
        <w:spacing w:line="240" w:lineRule="auto"/>
        <w:ind w:firstLine="0"/>
        <w:jc w:val="center"/>
      </w:pPr>
      <w:r>
        <w:rPr>
          <w:noProof/>
          <w:lang w:eastAsia="ru-RU"/>
        </w:rPr>
        <w:lastRenderedPageBreak/>
        <w:drawing>
          <wp:inline distT="0" distB="0" distL="0" distR="0" wp14:anchorId="2F6B9F36" wp14:editId="793DC18D">
            <wp:extent cx="6038490" cy="2325975"/>
            <wp:effectExtent l="19050" t="19050" r="19685" b="17780"/>
            <wp:docPr id="555" name="Рисунок 555" descr="C:\Users\user\Desktop\Задачи\УЗ 2016\РП планированеи закупок версия 1.4\скрины для версии 1.4\2016-09-20 10_57_29-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Desktop\Задачи\УЗ 2016\РП планированеи закупок версия 1.4\скрины для версии 1.4\2016-09-20 10_57_29-Главное меню.png"/>
                    <pic:cNvPicPr>
                      <a:picLocks noChangeAspect="1" noChangeArrowheads="1"/>
                    </pic:cNvPicPr>
                  </pic:nvPicPr>
                  <pic:blipFill>
                    <a:blip r:embed="rId248">
                      <a:extLst>
                        <a:ext uri="{BEBA8EAE-BF5A-486C-A8C5-ECC9F3942E4B}">
                          <a14:imgProps xmlns:a14="http://schemas.microsoft.com/office/drawing/2010/main">
                            <a14:imgLayer r:embed="rId249">
                              <a14:imgEffect>
                                <a14:sharpenSoften amount="25000"/>
                              </a14:imgEffect>
                              <a14:imgEffect>
                                <a14:saturation sat="177000"/>
                              </a14:imgEffect>
                              <a14:imgEffect>
                                <a14:brightnessContrast contrast="-14000"/>
                              </a14:imgEffect>
                            </a14:imgLayer>
                          </a14:imgProps>
                        </a:ext>
                        <a:ext uri="{28A0092B-C50C-407E-A947-70E740481C1C}">
                          <a14:useLocalDpi xmlns:a14="http://schemas.microsoft.com/office/drawing/2010/main" val="0"/>
                        </a:ext>
                      </a:extLst>
                    </a:blip>
                    <a:srcRect/>
                    <a:stretch>
                      <a:fillRect/>
                    </a:stretch>
                  </pic:blipFill>
                  <pic:spPr bwMode="auto">
                    <a:xfrm>
                      <a:off x="0" y="0"/>
                      <a:ext cx="6049765" cy="2330318"/>
                    </a:xfrm>
                    <a:prstGeom prst="rect">
                      <a:avLst/>
                    </a:prstGeom>
                    <a:noFill/>
                    <a:ln>
                      <a:solidFill>
                        <a:schemeClr val="tx1"/>
                      </a:solidFill>
                    </a:ln>
                  </pic:spPr>
                </pic:pic>
              </a:graphicData>
            </a:graphic>
          </wp:inline>
        </w:drawing>
      </w:r>
    </w:p>
    <w:p w14:paraId="162EBB66" w14:textId="65384D0C" w:rsidR="00FC51EC" w:rsidRPr="00551F95" w:rsidRDefault="00FC51EC" w:rsidP="00FC51EC">
      <w:pPr>
        <w:pStyle w:val="aff7"/>
        <w:ind w:left="360"/>
        <w:jc w:val="center"/>
      </w:pPr>
      <w:bookmarkStart w:id="2534" w:name="_Ref462138104"/>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106</w:t>
      </w:r>
      <w:r w:rsidRPr="00551F95">
        <w:rPr>
          <w:szCs w:val="28"/>
        </w:rPr>
        <w:fldChar w:fldCharType="end"/>
      </w:r>
      <w:bookmarkEnd w:id="2534"/>
      <w:r>
        <w:rPr>
          <w:szCs w:val="28"/>
        </w:rPr>
        <w:t>.</w:t>
      </w:r>
      <w:r w:rsidRPr="00551F95">
        <w:rPr>
          <w:szCs w:val="28"/>
        </w:rPr>
        <w:t xml:space="preserve"> </w:t>
      </w:r>
      <w:r>
        <w:rPr>
          <w:szCs w:val="28"/>
        </w:rPr>
        <w:t>О</w:t>
      </w:r>
      <w:r w:rsidRPr="00551F95">
        <w:rPr>
          <w:szCs w:val="28"/>
        </w:rPr>
        <w:t>кно «</w:t>
      </w:r>
      <w:r>
        <w:rPr>
          <w:szCs w:val="28"/>
        </w:rPr>
        <w:t>Карточки укрупненных закупок</w:t>
      </w:r>
      <w:r w:rsidRPr="00551F95">
        <w:rPr>
          <w:szCs w:val="28"/>
        </w:rPr>
        <w:t xml:space="preserve"> 200»</w:t>
      </w:r>
    </w:p>
    <w:p w14:paraId="19D7EC82" w14:textId="42686E47" w:rsidR="00FC51EC" w:rsidRPr="00DC431A" w:rsidRDefault="00FC51EC" w:rsidP="004F0FCB">
      <w:pPr>
        <w:spacing w:before="120" w:after="120"/>
      </w:pPr>
      <w:r w:rsidRPr="00C33BED">
        <w:rPr>
          <w:szCs w:val="28"/>
        </w:rPr>
        <w:t xml:space="preserve">В открывшемся окне необходимо отметить </w:t>
      </w:r>
      <w:r w:rsidRPr="00A22340">
        <w:rPr>
          <w:szCs w:val="28"/>
        </w:rPr>
        <w:t>карточку укрупненных закупок</w:t>
      </w:r>
      <w:r w:rsidRPr="00297138">
        <w:rPr>
          <w:szCs w:val="28"/>
        </w:rPr>
        <w:t>, на основе которой будет создана ППЗ.</w:t>
      </w:r>
    </w:p>
    <w:p w14:paraId="51373AD4" w14:textId="40175137" w:rsidR="00FC51EC" w:rsidRPr="005E5468" w:rsidRDefault="00FC51EC" w:rsidP="004F0FCB">
      <w:pPr>
        <w:spacing w:before="120" w:after="120"/>
      </w:pPr>
      <w:r w:rsidRPr="005E5468">
        <w:rPr>
          <w:szCs w:val="28"/>
        </w:rPr>
        <w:t>Открывается подтверждающее окно, необходимо нажать на кнопку «ОК» (</w:t>
      </w:r>
      <w:r w:rsidRPr="005E5468">
        <w:rPr>
          <w:szCs w:val="28"/>
        </w:rPr>
        <w:fldChar w:fldCharType="begin"/>
      </w:r>
      <w:r w:rsidRPr="005E5468">
        <w:rPr>
          <w:szCs w:val="28"/>
        </w:rPr>
        <w:instrText xml:space="preserve"> REF _Ref462132663 \h </w:instrText>
      </w:r>
      <w:r w:rsidR="003350F4">
        <w:rPr>
          <w:szCs w:val="28"/>
        </w:rPr>
        <w:instrText xml:space="preserve"> \* MERGEFORMAT </w:instrText>
      </w:r>
      <w:r w:rsidRPr="005E5468">
        <w:rPr>
          <w:szCs w:val="28"/>
        </w:rPr>
      </w:r>
      <w:r w:rsidRPr="005E5468">
        <w:rPr>
          <w:szCs w:val="28"/>
        </w:rPr>
        <w:fldChar w:fldCharType="separate"/>
      </w:r>
      <w:r w:rsidR="00A80286" w:rsidRPr="00A80286">
        <w:rPr>
          <w:szCs w:val="28"/>
        </w:rPr>
        <w:t>Рисунок 107</w:t>
      </w:r>
      <w:r w:rsidRPr="005E5468">
        <w:rPr>
          <w:szCs w:val="28"/>
        </w:rPr>
        <w:fldChar w:fldCharType="end"/>
      </w:r>
      <w:r w:rsidRPr="005E5468">
        <w:rPr>
          <w:szCs w:val="28"/>
        </w:rPr>
        <w:t>).</w:t>
      </w:r>
    </w:p>
    <w:p w14:paraId="2F382686" w14:textId="77777777" w:rsidR="00FC51EC" w:rsidRDefault="00FC51EC" w:rsidP="004F0FCB">
      <w:pPr>
        <w:pStyle w:val="aff0"/>
        <w:keepNext/>
        <w:ind w:firstLine="567"/>
        <w:jc w:val="center"/>
      </w:pPr>
      <w:r>
        <w:rPr>
          <w:noProof/>
          <w:lang w:eastAsia="ru-RU"/>
        </w:rPr>
        <w:drawing>
          <wp:inline distT="0" distB="0" distL="0" distR="0" wp14:anchorId="7C913360" wp14:editId="2B653078">
            <wp:extent cx="3657600" cy="1578610"/>
            <wp:effectExtent l="19050" t="19050" r="19050" b="21590"/>
            <wp:docPr id="556" name="Рисунок 556" descr="C:\Users\user\Desktop\Задачи\УЗ 2016\РП планированеи закупок версия 1.4\скрины для версии 1.4\2016-09-20 11_00_11-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Desktop\Задачи\УЗ 2016\РП планированеи закупок версия 1.4\скрины для версии 1.4\2016-09-20 11_00_11-Главное меню.pn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657600" cy="1578610"/>
                    </a:xfrm>
                    <a:prstGeom prst="rect">
                      <a:avLst/>
                    </a:prstGeom>
                    <a:noFill/>
                    <a:ln>
                      <a:solidFill>
                        <a:schemeClr val="tx1"/>
                      </a:solidFill>
                    </a:ln>
                  </pic:spPr>
                </pic:pic>
              </a:graphicData>
            </a:graphic>
          </wp:inline>
        </w:drawing>
      </w:r>
    </w:p>
    <w:p w14:paraId="3EFE95AD" w14:textId="3E9E3464" w:rsidR="00FC51EC" w:rsidRDefault="00FC51EC" w:rsidP="004F0FCB">
      <w:pPr>
        <w:pStyle w:val="aff7"/>
        <w:jc w:val="center"/>
      </w:pPr>
      <w:bookmarkStart w:id="2535" w:name="_Ref462132663"/>
      <w:r>
        <w:t xml:space="preserve">Рисунок </w:t>
      </w:r>
      <w:r w:rsidR="002B2D60">
        <w:fldChar w:fldCharType="begin"/>
      </w:r>
      <w:r w:rsidR="002B2D60">
        <w:instrText xml:space="preserve"> SEQ Рисунок \* ARABIC </w:instrText>
      </w:r>
      <w:r w:rsidR="002B2D60">
        <w:fldChar w:fldCharType="separate"/>
      </w:r>
      <w:r w:rsidR="00A80286">
        <w:rPr>
          <w:noProof/>
        </w:rPr>
        <w:t>107</w:t>
      </w:r>
      <w:r w:rsidR="002B2D60">
        <w:rPr>
          <w:noProof/>
        </w:rPr>
        <w:fldChar w:fldCharType="end"/>
      </w:r>
      <w:bookmarkEnd w:id="2535"/>
      <w:r>
        <w:t>. Окно «Подтверждение создания ППЗ»</w:t>
      </w:r>
    </w:p>
    <w:p w14:paraId="01DDEF18" w14:textId="77777777" w:rsidR="0073387F" w:rsidRPr="00A22340" w:rsidRDefault="00FC51EC" w:rsidP="004F0FCB">
      <w:pPr>
        <w:spacing w:before="120" w:after="120"/>
      </w:pPr>
      <w:r w:rsidRPr="00C33BED">
        <w:rPr>
          <w:szCs w:val="28"/>
        </w:rPr>
        <w:t xml:space="preserve">Набор полей зависит от вида расходов. </w:t>
      </w:r>
    </w:p>
    <w:p w14:paraId="3C36A159" w14:textId="77777777" w:rsidR="0073387F" w:rsidRPr="005E5468" w:rsidRDefault="00FC51EC" w:rsidP="004F0FCB">
      <w:pPr>
        <w:spacing w:before="120" w:after="120"/>
      </w:pPr>
      <w:r w:rsidRPr="004F0FCB">
        <w:rPr>
          <w:szCs w:val="28"/>
        </w:rPr>
        <w:t xml:space="preserve">Нажать на кнопку </w:t>
      </w:r>
      <w:r w:rsidR="0073387F" w:rsidRPr="00C33BED">
        <w:rPr>
          <w:noProof/>
          <w:szCs w:val="28"/>
        </w:rPr>
        <w:drawing>
          <wp:inline distT="0" distB="0" distL="0" distR="0" wp14:anchorId="2163DDAA" wp14:editId="0F3B7962">
            <wp:extent cx="231775" cy="255905"/>
            <wp:effectExtent l="0" t="0" r="0" b="0"/>
            <wp:docPr id="557"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31775" cy="255905"/>
                    </a:xfrm>
                    <a:prstGeom prst="rect">
                      <a:avLst/>
                    </a:prstGeom>
                    <a:noFill/>
                  </pic:spPr>
                </pic:pic>
              </a:graphicData>
            </a:graphic>
          </wp:inline>
        </w:drawing>
      </w:r>
      <w:r w:rsidR="0073387F" w:rsidRPr="004F0FCB">
        <w:rPr>
          <w:szCs w:val="28"/>
        </w:rPr>
        <w:t xml:space="preserve"> </w:t>
      </w:r>
      <w:r w:rsidRPr="004F0FCB">
        <w:rPr>
          <w:szCs w:val="28"/>
        </w:rPr>
        <w:t>«Сохранить изменения и закрыть окно</w:t>
      </w:r>
      <w:r w:rsidR="0073387F" w:rsidRPr="00C33BED">
        <w:rPr>
          <w:szCs w:val="28"/>
        </w:rPr>
        <w:t>»</w:t>
      </w:r>
      <w:r w:rsidRPr="00A22340">
        <w:rPr>
          <w:szCs w:val="28"/>
        </w:rPr>
        <w:t xml:space="preserve"> или </w:t>
      </w:r>
      <w:r w:rsidR="0073387F" w:rsidRPr="00297138">
        <w:rPr>
          <w:szCs w:val="28"/>
        </w:rPr>
        <w:t xml:space="preserve">на </w:t>
      </w:r>
      <w:r w:rsidRPr="00DC431A">
        <w:rPr>
          <w:szCs w:val="28"/>
        </w:rPr>
        <w:t xml:space="preserve">кнопку </w:t>
      </w:r>
      <w:r w:rsidR="0073387F" w:rsidRPr="005E5468">
        <w:rPr>
          <w:noProof/>
          <w:szCs w:val="28"/>
        </w:rPr>
        <w:drawing>
          <wp:inline distT="0" distB="0" distL="0" distR="0" wp14:anchorId="229BCAD7" wp14:editId="4DC161E3">
            <wp:extent cx="209550" cy="247650"/>
            <wp:effectExtent l="0" t="0" r="0" b="0"/>
            <wp:docPr id="553"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09550" cy="247650"/>
                    </a:xfrm>
                    <a:prstGeom prst="rect">
                      <a:avLst/>
                    </a:prstGeom>
                    <a:noFill/>
                    <a:ln>
                      <a:noFill/>
                    </a:ln>
                  </pic:spPr>
                </pic:pic>
              </a:graphicData>
            </a:graphic>
          </wp:inline>
        </w:drawing>
      </w:r>
      <w:r w:rsidR="0073387F" w:rsidRPr="005E5468">
        <w:rPr>
          <w:szCs w:val="28"/>
        </w:rPr>
        <w:t xml:space="preserve"> </w:t>
      </w:r>
      <w:r w:rsidRPr="005E5468">
        <w:rPr>
          <w:szCs w:val="28"/>
        </w:rPr>
        <w:t xml:space="preserve">«Сохранить изменения». Осуществляется сохранение позиции плана закупок и возвращение ее на </w:t>
      </w:r>
      <w:r w:rsidR="0073387F" w:rsidRPr="005E5468">
        <w:rPr>
          <w:szCs w:val="28"/>
        </w:rPr>
        <w:t>страницу со списком позиций.</w:t>
      </w:r>
    </w:p>
    <w:p w14:paraId="054B433D" w14:textId="0D7D6564" w:rsidR="00FC51EC" w:rsidRPr="00C33BED" w:rsidRDefault="00FC51EC" w:rsidP="004F0FCB">
      <w:pPr>
        <w:spacing w:before="120" w:after="120"/>
      </w:pPr>
      <w:r w:rsidRPr="005E5468">
        <w:rPr>
          <w:szCs w:val="28"/>
        </w:rPr>
        <w:t>Если при заполнении были допущены ошибки, они будут отображены на всплывающем окне</w:t>
      </w:r>
      <w:r w:rsidR="0073387F" w:rsidRPr="005E5468">
        <w:rPr>
          <w:szCs w:val="28"/>
        </w:rPr>
        <w:t xml:space="preserve"> (см. п. </w:t>
      </w:r>
      <w:r w:rsidR="0073387F" w:rsidRPr="004F0FCB">
        <w:rPr>
          <w:szCs w:val="28"/>
        </w:rPr>
        <w:fldChar w:fldCharType="begin"/>
      </w:r>
      <w:r w:rsidR="0073387F" w:rsidRPr="004F0FCB">
        <w:rPr>
          <w:szCs w:val="28"/>
        </w:rPr>
        <w:instrText xml:space="preserve"> REF _Ref461803749 \r \h </w:instrText>
      </w:r>
      <w:r w:rsidR="003350F4">
        <w:rPr>
          <w:szCs w:val="28"/>
        </w:rPr>
        <w:instrText xml:space="preserve"> \* MERGEFORMAT </w:instrText>
      </w:r>
      <w:r w:rsidR="0073387F" w:rsidRPr="004F0FCB">
        <w:rPr>
          <w:szCs w:val="28"/>
        </w:rPr>
      </w:r>
      <w:r w:rsidR="0073387F" w:rsidRPr="004F0FCB">
        <w:rPr>
          <w:szCs w:val="28"/>
        </w:rPr>
        <w:fldChar w:fldCharType="separate"/>
      </w:r>
      <w:r w:rsidR="00A80286">
        <w:rPr>
          <w:szCs w:val="28"/>
        </w:rPr>
        <w:t>4.2.3</w:t>
      </w:r>
      <w:r w:rsidR="0073387F" w:rsidRPr="004F0FCB">
        <w:rPr>
          <w:szCs w:val="28"/>
        </w:rPr>
        <w:fldChar w:fldCharType="end"/>
      </w:r>
      <w:r w:rsidR="0073387F" w:rsidRPr="004F0FCB">
        <w:rPr>
          <w:szCs w:val="28"/>
        </w:rPr>
        <w:t>).</w:t>
      </w:r>
    </w:p>
    <w:p w14:paraId="596A651F" w14:textId="267DCD6E" w:rsidR="00D72DEA" w:rsidRPr="00551F95" w:rsidRDefault="0073387F" w:rsidP="003D42E9">
      <w:pPr>
        <w:pStyle w:val="4"/>
        <w:rPr>
          <w:lang w:eastAsia="en-US"/>
        </w:rPr>
      </w:pPr>
      <w:bookmarkStart w:id="2536" w:name="_Ref462132089"/>
      <w:r w:rsidRPr="0073387F">
        <w:rPr>
          <w:snapToGrid w:val="0"/>
        </w:rPr>
        <w:lastRenderedPageBreak/>
        <w:t>Массовое формирование ППЗ из КУЗ</w:t>
      </w:r>
      <w:r w:rsidRPr="0073387F" w:rsidDel="0073387F">
        <w:rPr>
          <w:snapToGrid w:val="0"/>
        </w:rPr>
        <w:t xml:space="preserve"> </w:t>
      </w:r>
      <w:bookmarkEnd w:id="2531"/>
      <w:bookmarkEnd w:id="2536"/>
    </w:p>
    <w:p w14:paraId="5B2D9288" w14:textId="77777777" w:rsidR="0073387F" w:rsidRDefault="00D72DEA" w:rsidP="004F0FCB">
      <w:pPr>
        <w:spacing w:before="120" w:after="120"/>
        <w:rPr>
          <w:szCs w:val="28"/>
        </w:rPr>
      </w:pPr>
      <w:r w:rsidRPr="00551F95">
        <w:rPr>
          <w:szCs w:val="28"/>
        </w:rPr>
        <w:t xml:space="preserve">Для массового формирования позиций плана закупок из укрупненной закупки </w:t>
      </w:r>
      <w:r w:rsidRPr="004F0FCB">
        <w:rPr>
          <w:szCs w:val="28"/>
        </w:rPr>
        <w:t xml:space="preserve">необходимо нажать на кнопку </w:t>
      </w:r>
      <w:r w:rsidRPr="00551F95">
        <w:rPr>
          <w:noProof/>
          <w:szCs w:val="28"/>
        </w:rPr>
        <w:drawing>
          <wp:inline distT="0" distB="0" distL="0" distR="0" wp14:anchorId="7307DD6E" wp14:editId="64977D01">
            <wp:extent cx="428625" cy="409575"/>
            <wp:effectExtent l="0" t="0" r="0" b="0"/>
            <wp:docPr id="143"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0"/>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28625" cy="409575"/>
                    </a:xfrm>
                    <a:prstGeom prst="rect">
                      <a:avLst/>
                    </a:prstGeom>
                    <a:noFill/>
                    <a:ln>
                      <a:noFill/>
                    </a:ln>
                  </pic:spPr>
                </pic:pic>
              </a:graphicData>
            </a:graphic>
          </wp:inline>
        </w:drawing>
      </w:r>
      <w:r w:rsidRPr="00551F95">
        <w:rPr>
          <w:szCs w:val="28"/>
        </w:rPr>
        <w:t xml:space="preserve"> </w:t>
      </w:r>
      <w:r w:rsidR="00875FE2" w:rsidRPr="00551F95">
        <w:rPr>
          <w:szCs w:val="28"/>
        </w:rPr>
        <w:t>«</w:t>
      </w:r>
      <w:r w:rsidRPr="00551F95">
        <w:rPr>
          <w:szCs w:val="28"/>
        </w:rPr>
        <w:t>Массовое формирование ППЗ из КУЗ</w:t>
      </w:r>
      <w:r w:rsidR="00875FE2" w:rsidRPr="00551F95">
        <w:rPr>
          <w:szCs w:val="28"/>
        </w:rPr>
        <w:t>»</w:t>
      </w:r>
      <w:r w:rsidRPr="00551F95">
        <w:rPr>
          <w:szCs w:val="28"/>
        </w:rPr>
        <w:t xml:space="preserve">. </w:t>
      </w:r>
    </w:p>
    <w:p w14:paraId="299336C0" w14:textId="1707C752" w:rsidR="00D72DEA" w:rsidRPr="00551F95" w:rsidRDefault="0073387F" w:rsidP="004F0FCB">
      <w:pPr>
        <w:spacing w:before="120" w:after="120"/>
        <w:rPr>
          <w:szCs w:val="28"/>
        </w:rPr>
      </w:pPr>
      <w:r>
        <w:rPr>
          <w:szCs w:val="28"/>
        </w:rPr>
        <w:t>Открывается</w:t>
      </w:r>
      <w:r w:rsidRPr="00551F95">
        <w:rPr>
          <w:szCs w:val="28"/>
        </w:rPr>
        <w:t xml:space="preserve"> </w:t>
      </w:r>
      <w:r w:rsidR="00D72DEA" w:rsidRPr="00551F95">
        <w:rPr>
          <w:szCs w:val="28"/>
        </w:rPr>
        <w:t>окно выбора утвержденных позиций укрупненных закупок, на основе которых можно создать позиции плана закупок (</w:t>
      </w:r>
      <w:r w:rsidR="00D72DEA" w:rsidRPr="00551F95">
        <w:rPr>
          <w:szCs w:val="28"/>
        </w:rPr>
        <w:fldChar w:fldCharType="begin"/>
      </w:r>
      <w:r w:rsidR="00D72DEA" w:rsidRPr="00551F95">
        <w:rPr>
          <w:szCs w:val="28"/>
        </w:rPr>
        <w:instrText xml:space="preserve"> REF _Ref438736850 \h  \* MERGEFORMAT </w:instrText>
      </w:r>
      <w:r w:rsidR="00D72DEA" w:rsidRPr="00551F95">
        <w:rPr>
          <w:szCs w:val="28"/>
        </w:rPr>
      </w:r>
      <w:r w:rsidR="00D72DEA" w:rsidRPr="00551F95">
        <w:rPr>
          <w:szCs w:val="28"/>
        </w:rPr>
        <w:fldChar w:fldCharType="separate"/>
      </w:r>
      <w:r w:rsidR="00A80286" w:rsidRPr="00551F95">
        <w:rPr>
          <w:szCs w:val="28"/>
        </w:rPr>
        <w:t xml:space="preserve">Рисунок </w:t>
      </w:r>
      <w:r w:rsidR="00A80286">
        <w:rPr>
          <w:szCs w:val="28"/>
        </w:rPr>
        <w:t>108</w:t>
      </w:r>
      <w:r w:rsidR="00D72DEA" w:rsidRPr="00551F95">
        <w:rPr>
          <w:szCs w:val="28"/>
        </w:rPr>
        <w:fldChar w:fldCharType="end"/>
      </w:r>
      <w:r w:rsidR="00D72DEA" w:rsidRPr="00551F95">
        <w:rPr>
          <w:szCs w:val="28"/>
        </w:rPr>
        <w:t>).</w:t>
      </w:r>
    </w:p>
    <w:p w14:paraId="433BA7F1" w14:textId="12E4F712" w:rsidR="00D72DEA" w:rsidRPr="00551F95" w:rsidRDefault="0073387F" w:rsidP="00D72DEA">
      <w:pPr>
        <w:keepNext/>
        <w:ind w:firstLine="0"/>
        <w:rPr>
          <w:szCs w:val="28"/>
        </w:rPr>
      </w:pPr>
      <w:r w:rsidRPr="00A22340">
        <w:rPr>
          <w:noProof/>
          <w:szCs w:val="28"/>
        </w:rPr>
        <w:drawing>
          <wp:inline distT="0" distB="0" distL="0" distR="0" wp14:anchorId="4BDA193D" wp14:editId="00A06305">
            <wp:extent cx="5934710" cy="2312035"/>
            <wp:effectExtent l="19050" t="19050" r="27940" b="12065"/>
            <wp:docPr id="558" name="Рисунок 558" descr="C:\Users\user\Desktop\Задачи\УЗ 2016\РП планированеи закупок версия 1.4\скрины для версии 1.4\2016-09-20 11_05_28-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Desktop\Задачи\УЗ 2016\РП планированеи закупок версия 1.4\скрины для версии 1.4\2016-09-20 11_05_28-Главное меню.png"/>
                    <pic:cNvPicPr>
                      <a:picLocks noChangeAspect="1" noChangeArrowheads="1"/>
                    </pic:cNvPicPr>
                  </pic:nvPicPr>
                  <pic:blipFill>
                    <a:blip r:embed="rId252">
                      <a:extLst>
                        <a:ext uri="{BEBA8EAE-BF5A-486C-A8C5-ECC9F3942E4B}">
                          <a14:imgProps xmlns:a14="http://schemas.microsoft.com/office/drawing/2010/main">
                            <a14:imgLayer r:embed="rId253">
                              <a14:imgEffect>
                                <a14:sharpenSoften amount="1000"/>
                              </a14:imgEffect>
                              <a14:imgEffect>
                                <a14:brightnessContrast contrast="-6000"/>
                              </a14:imgEffect>
                            </a14:imgLayer>
                          </a14:imgProps>
                        </a:ext>
                        <a:ext uri="{28A0092B-C50C-407E-A947-70E740481C1C}">
                          <a14:useLocalDpi xmlns:a14="http://schemas.microsoft.com/office/drawing/2010/main" val="0"/>
                        </a:ext>
                      </a:extLst>
                    </a:blip>
                    <a:srcRect/>
                    <a:stretch>
                      <a:fillRect/>
                    </a:stretch>
                  </pic:blipFill>
                  <pic:spPr bwMode="auto">
                    <a:xfrm>
                      <a:off x="0" y="0"/>
                      <a:ext cx="5934710" cy="2312035"/>
                    </a:xfrm>
                    <a:prstGeom prst="rect">
                      <a:avLst/>
                    </a:prstGeom>
                    <a:noFill/>
                    <a:ln>
                      <a:solidFill>
                        <a:schemeClr val="tx1"/>
                      </a:solidFill>
                    </a:ln>
                  </pic:spPr>
                </pic:pic>
              </a:graphicData>
            </a:graphic>
          </wp:inline>
        </w:drawing>
      </w:r>
    </w:p>
    <w:p w14:paraId="62A6ADED" w14:textId="7519CBA4" w:rsidR="00D72DEA" w:rsidRPr="00551F95" w:rsidRDefault="00D72DEA" w:rsidP="00D72DEA">
      <w:pPr>
        <w:pStyle w:val="aff7"/>
        <w:ind w:firstLine="567"/>
        <w:jc w:val="center"/>
        <w:rPr>
          <w:szCs w:val="28"/>
        </w:rPr>
      </w:pPr>
      <w:bookmarkStart w:id="2537" w:name="_Ref438736850"/>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108</w:t>
      </w:r>
      <w:r w:rsidRPr="00551F95">
        <w:rPr>
          <w:szCs w:val="28"/>
        </w:rPr>
        <w:fldChar w:fldCharType="end"/>
      </w:r>
      <w:bookmarkEnd w:id="2537"/>
      <w:r w:rsidR="0073387F">
        <w:rPr>
          <w:szCs w:val="28"/>
        </w:rPr>
        <w:t>.</w:t>
      </w:r>
      <w:r w:rsidRPr="00551F95">
        <w:rPr>
          <w:szCs w:val="28"/>
        </w:rPr>
        <w:t xml:space="preserve"> </w:t>
      </w:r>
      <w:r w:rsidR="0073387F">
        <w:rPr>
          <w:szCs w:val="28"/>
        </w:rPr>
        <w:t xml:space="preserve">Окно </w:t>
      </w:r>
      <w:r w:rsidRPr="00551F95">
        <w:rPr>
          <w:szCs w:val="28"/>
        </w:rPr>
        <w:t>«</w:t>
      </w:r>
      <w:r w:rsidR="0073387F">
        <w:rPr>
          <w:szCs w:val="28"/>
        </w:rPr>
        <w:t>Карточки укрупненных закупок -</w:t>
      </w:r>
      <w:r w:rsidRPr="00551F95">
        <w:rPr>
          <w:szCs w:val="28"/>
        </w:rPr>
        <w:t xml:space="preserve"> 200»</w:t>
      </w:r>
    </w:p>
    <w:p w14:paraId="69BB520C" w14:textId="12E24DCA" w:rsidR="0073387F" w:rsidRPr="00A22340" w:rsidRDefault="00D72DEA" w:rsidP="004F0FCB">
      <w:pPr>
        <w:spacing w:before="120" w:after="120"/>
      </w:pPr>
      <w:r w:rsidRPr="00C33BED">
        <w:rPr>
          <w:szCs w:val="28"/>
        </w:rPr>
        <w:t>В открывшемся окне необходимо отметить позиции, на основе которых требуется создать ППЗ</w:t>
      </w:r>
      <w:r w:rsidR="0073387F" w:rsidRPr="00A22340">
        <w:rPr>
          <w:szCs w:val="28"/>
        </w:rPr>
        <w:t xml:space="preserve"> и </w:t>
      </w:r>
      <w:r w:rsidRPr="004F0FCB">
        <w:rPr>
          <w:szCs w:val="28"/>
        </w:rPr>
        <w:t xml:space="preserve">нажать на кнопку </w:t>
      </w:r>
      <w:r w:rsidR="00EF55C5" w:rsidRPr="004F0FCB">
        <w:rPr>
          <w:szCs w:val="28"/>
        </w:rPr>
        <w:t>«</w:t>
      </w:r>
      <w:r w:rsidRPr="004F0FCB">
        <w:rPr>
          <w:szCs w:val="28"/>
        </w:rPr>
        <w:t>ОК</w:t>
      </w:r>
      <w:r w:rsidR="00EF55C5" w:rsidRPr="004F0FCB">
        <w:rPr>
          <w:szCs w:val="28"/>
        </w:rPr>
        <w:t>»</w:t>
      </w:r>
      <w:r w:rsidRPr="00C33BED">
        <w:rPr>
          <w:szCs w:val="28"/>
        </w:rPr>
        <w:t xml:space="preserve">. </w:t>
      </w:r>
    </w:p>
    <w:p w14:paraId="2F6B5416" w14:textId="31E8DA91" w:rsidR="00D72DEA" w:rsidRPr="005E5468" w:rsidRDefault="00D72DEA" w:rsidP="004F0FCB">
      <w:pPr>
        <w:spacing w:before="120" w:after="120"/>
      </w:pPr>
      <w:r w:rsidRPr="00297138">
        <w:rPr>
          <w:szCs w:val="28"/>
        </w:rPr>
        <w:t>Отображается подтверждающее сообщение</w:t>
      </w:r>
      <w:r w:rsidR="0073387F" w:rsidRPr="00DC431A">
        <w:rPr>
          <w:szCs w:val="28"/>
        </w:rPr>
        <w:t>, в котором нужно нажать на кнопку «</w:t>
      </w:r>
      <w:r w:rsidR="0073387F" w:rsidRPr="005E5468">
        <w:rPr>
          <w:szCs w:val="28"/>
        </w:rPr>
        <w:t>ОК»</w:t>
      </w:r>
      <w:r w:rsidRPr="005E5468">
        <w:rPr>
          <w:szCs w:val="28"/>
        </w:rPr>
        <w:t xml:space="preserve"> (</w:t>
      </w:r>
      <w:r w:rsidRPr="005E5468">
        <w:rPr>
          <w:szCs w:val="28"/>
        </w:rPr>
        <w:fldChar w:fldCharType="begin"/>
      </w:r>
      <w:r w:rsidRPr="005E5468">
        <w:rPr>
          <w:szCs w:val="28"/>
        </w:rPr>
        <w:instrText xml:space="preserve"> REF _Ref438642135 \h  \* MERGEFORMAT </w:instrText>
      </w:r>
      <w:r w:rsidRPr="005E5468">
        <w:rPr>
          <w:szCs w:val="28"/>
        </w:rPr>
      </w:r>
      <w:r w:rsidRPr="005E5468">
        <w:rPr>
          <w:szCs w:val="28"/>
        </w:rPr>
        <w:fldChar w:fldCharType="separate"/>
      </w:r>
      <w:r w:rsidR="00A80286" w:rsidRPr="00551F95">
        <w:rPr>
          <w:szCs w:val="28"/>
        </w:rPr>
        <w:t xml:space="preserve">Рисунок </w:t>
      </w:r>
      <w:r w:rsidR="00A80286">
        <w:rPr>
          <w:szCs w:val="28"/>
        </w:rPr>
        <w:t>109</w:t>
      </w:r>
      <w:r w:rsidRPr="005E5468">
        <w:rPr>
          <w:szCs w:val="28"/>
        </w:rPr>
        <w:fldChar w:fldCharType="end"/>
      </w:r>
      <w:r w:rsidRPr="005E5468">
        <w:rPr>
          <w:szCs w:val="28"/>
        </w:rPr>
        <w:t>):</w:t>
      </w:r>
    </w:p>
    <w:p w14:paraId="76A0C6C7" w14:textId="77777777" w:rsidR="00D72DEA" w:rsidRPr="00551F95" w:rsidRDefault="00D72DEA" w:rsidP="00D72DEA">
      <w:pPr>
        <w:pStyle w:val="aff0"/>
        <w:keepNext/>
        <w:spacing w:line="240" w:lineRule="auto"/>
        <w:ind w:left="360" w:firstLine="0"/>
        <w:jc w:val="center"/>
      </w:pPr>
      <w:r w:rsidRPr="00551F95">
        <w:rPr>
          <w:noProof/>
          <w:lang w:eastAsia="ru-RU"/>
        </w:rPr>
        <w:drawing>
          <wp:inline distT="0" distB="0" distL="0" distR="0" wp14:anchorId="57A3EDE5" wp14:editId="731035A9">
            <wp:extent cx="3314700" cy="1371600"/>
            <wp:effectExtent l="19050" t="19050" r="0" b="0"/>
            <wp:docPr id="145" name="Рисунок 145" descr="2015-12-23 13_22_59-Главное мен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2015-12-23 13_22_59-Главное меню"/>
                    <pic:cNvPicPr>
                      <a:picLocks noChangeAspect="1" noChangeArrowheads="1"/>
                    </pic:cNvPicPr>
                  </pic:nvPicPr>
                  <pic:blipFill>
                    <a:blip r:embed="rId254" cstate="print">
                      <a:extLst>
                        <a:ext uri="{28A0092B-C50C-407E-A947-70E740481C1C}">
                          <a14:useLocalDpi xmlns:a14="http://schemas.microsoft.com/office/drawing/2010/main" val="0"/>
                        </a:ext>
                      </a:extLst>
                    </a:blip>
                    <a:srcRect b="5923"/>
                    <a:stretch>
                      <a:fillRect/>
                    </a:stretch>
                  </pic:blipFill>
                  <pic:spPr bwMode="auto">
                    <a:xfrm>
                      <a:off x="0" y="0"/>
                      <a:ext cx="3314700" cy="1371600"/>
                    </a:xfrm>
                    <a:prstGeom prst="rect">
                      <a:avLst/>
                    </a:prstGeom>
                    <a:noFill/>
                    <a:ln w="6350" cmpd="sng">
                      <a:solidFill>
                        <a:srgbClr val="000000"/>
                      </a:solidFill>
                      <a:miter lim="800000"/>
                      <a:headEnd/>
                      <a:tailEnd/>
                    </a:ln>
                    <a:effectLst/>
                  </pic:spPr>
                </pic:pic>
              </a:graphicData>
            </a:graphic>
          </wp:inline>
        </w:drawing>
      </w:r>
    </w:p>
    <w:p w14:paraId="10F6AD2B" w14:textId="0002A2FB" w:rsidR="00D72DEA" w:rsidRPr="00551F95" w:rsidRDefault="00D72DEA" w:rsidP="00D72DEA">
      <w:pPr>
        <w:pStyle w:val="aff7"/>
        <w:ind w:left="360"/>
        <w:jc w:val="center"/>
      </w:pPr>
      <w:bookmarkStart w:id="2538" w:name="_Ref438642135"/>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109</w:t>
      </w:r>
      <w:r w:rsidRPr="00551F95">
        <w:rPr>
          <w:szCs w:val="28"/>
        </w:rPr>
        <w:fldChar w:fldCharType="end"/>
      </w:r>
      <w:bookmarkEnd w:id="2538"/>
      <w:r w:rsidR="0073387F">
        <w:rPr>
          <w:szCs w:val="28"/>
        </w:rPr>
        <w:t>.</w:t>
      </w:r>
      <w:r w:rsidRPr="00551F95">
        <w:rPr>
          <w:szCs w:val="28"/>
        </w:rPr>
        <w:t xml:space="preserve"> </w:t>
      </w:r>
      <w:r w:rsidR="00F92286">
        <w:rPr>
          <w:szCs w:val="28"/>
        </w:rPr>
        <w:t>О</w:t>
      </w:r>
      <w:r w:rsidRPr="00551F95">
        <w:rPr>
          <w:szCs w:val="28"/>
        </w:rPr>
        <w:t>кно «Подтверждение создания ППЗ»</w:t>
      </w:r>
    </w:p>
    <w:p w14:paraId="625DFB3F" w14:textId="25B988C5" w:rsidR="00D72DEA" w:rsidRPr="005E5468" w:rsidRDefault="00D72DEA" w:rsidP="004F0FCB">
      <w:pPr>
        <w:spacing w:before="120" w:after="120"/>
      </w:pPr>
      <w:r w:rsidRPr="00C33BED">
        <w:rPr>
          <w:szCs w:val="28"/>
        </w:rPr>
        <w:t>При нажатии «ОК» выдается сообщение об успешной массовой детализации (</w:t>
      </w:r>
      <w:r w:rsidRPr="00297138">
        <w:rPr>
          <w:szCs w:val="28"/>
        </w:rPr>
        <w:fldChar w:fldCharType="begin"/>
      </w:r>
      <w:r w:rsidRPr="005E5468">
        <w:rPr>
          <w:szCs w:val="28"/>
        </w:rPr>
        <w:instrText xml:space="preserve"> REF _Ref438642087 \h  \* MERGEFORMAT </w:instrText>
      </w:r>
      <w:r w:rsidRPr="00297138">
        <w:rPr>
          <w:szCs w:val="28"/>
        </w:rPr>
      </w:r>
      <w:r w:rsidRPr="00297138">
        <w:rPr>
          <w:szCs w:val="28"/>
        </w:rPr>
        <w:fldChar w:fldCharType="separate"/>
      </w:r>
      <w:r w:rsidR="00A80286" w:rsidRPr="00551F95">
        <w:rPr>
          <w:szCs w:val="28"/>
        </w:rPr>
        <w:t xml:space="preserve">Рисунок </w:t>
      </w:r>
      <w:r w:rsidR="00A80286">
        <w:rPr>
          <w:szCs w:val="28"/>
        </w:rPr>
        <w:t>110</w:t>
      </w:r>
      <w:r w:rsidRPr="00297138">
        <w:rPr>
          <w:szCs w:val="28"/>
        </w:rPr>
        <w:fldChar w:fldCharType="end"/>
      </w:r>
      <w:r w:rsidRPr="00DC431A">
        <w:rPr>
          <w:szCs w:val="28"/>
        </w:rPr>
        <w:t>):</w:t>
      </w:r>
    </w:p>
    <w:p w14:paraId="4A7C9BAB" w14:textId="77777777" w:rsidR="00D72DEA" w:rsidRPr="00551F95" w:rsidRDefault="00D72DEA" w:rsidP="00D72DEA">
      <w:pPr>
        <w:keepNext/>
        <w:ind w:left="360"/>
        <w:jc w:val="center"/>
      </w:pPr>
      <w:r w:rsidRPr="00551F95">
        <w:rPr>
          <w:noProof/>
        </w:rPr>
        <w:lastRenderedPageBreak/>
        <w:drawing>
          <wp:inline distT="0" distB="0" distL="0" distR="0" wp14:anchorId="23C249BC" wp14:editId="4FE798A4">
            <wp:extent cx="4181475" cy="1790700"/>
            <wp:effectExtent l="19050" t="19050" r="9525" b="0"/>
            <wp:docPr id="146"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4"/>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181475" cy="1790700"/>
                    </a:xfrm>
                    <a:prstGeom prst="rect">
                      <a:avLst/>
                    </a:prstGeom>
                    <a:noFill/>
                    <a:ln w="9525" cmpd="sng">
                      <a:solidFill>
                        <a:srgbClr val="000000"/>
                      </a:solidFill>
                      <a:miter lim="800000"/>
                      <a:headEnd/>
                      <a:tailEnd/>
                    </a:ln>
                    <a:effectLst/>
                  </pic:spPr>
                </pic:pic>
              </a:graphicData>
            </a:graphic>
          </wp:inline>
        </w:drawing>
      </w:r>
    </w:p>
    <w:p w14:paraId="296CCBA9" w14:textId="1CA26CB2" w:rsidR="00D72DEA" w:rsidRPr="00551F95" w:rsidRDefault="00D72DEA" w:rsidP="00D72DEA">
      <w:pPr>
        <w:pStyle w:val="aff7"/>
        <w:ind w:left="360"/>
        <w:jc w:val="center"/>
      </w:pPr>
      <w:bookmarkStart w:id="2539" w:name="_Ref438642087"/>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110</w:t>
      </w:r>
      <w:r w:rsidRPr="00551F95">
        <w:rPr>
          <w:szCs w:val="28"/>
        </w:rPr>
        <w:fldChar w:fldCharType="end"/>
      </w:r>
      <w:bookmarkEnd w:id="2539"/>
      <w:r w:rsidR="00F92286">
        <w:rPr>
          <w:szCs w:val="28"/>
        </w:rPr>
        <w:t>. О</w:t>
      </w:r>
      <w:r w:rsidRPr="00551F95">
        <w:rPr>
          <w:szCs w:val="28"/>
        </w:rPr>
        <w:t>кно «Массовое создание позиций ПЗ»</w:t>
      </w:r>
    </w:p>
    <w:p w14:paraId="2B21D591" w14:textId="486B4965" w:rsidR="00D72DEA" w:rsidRPr="00551F95" w:rsidRDefault="00D72DEA" w:rsidP="004F0FCB">
      <w:pPr>
        <w:pStyle w:val="aff0"/>
        <w:spacing w:line="240" w:lineRule="auto"/>
        <w:ind w:firstLine="709"/>
      </w:pPr>
      <w:r w:rsidRPr="00C33BED">
        <w:t xml:space="preserve">На </w:t>
      </w:r>
      <w:r w:rsidR="00F92286" w:rsidRPr="00A22340">
        <w:t>странице со списком позиций</w:t>
      </w:r>
      <w:r w:rsidRPr="004F0FCB">
        <w:rPr>
          <w:rFonts w:eastAsia="Times New Roman"/>
          <w:szCs w:val="24"/>
          <w:lang w:eastAsia="ru-RU"/>
        </w:rPr>
        <w:t xml:space="preserve"> плана закупок появится новая ППЗ</w:t>
      </w:r>
      <w:r w:rsidR="005F689D" w:rsidRPr="004F0FCB">
        <w:rPr>
          <w:rFonts w:eastAsia="Times New Roman"/>
          <w:szCs w:val="24"/>
          <w:lang w:eastAsia="ru-RU"/>
        </w:rPr>
        <w:t xml:space="preserve"> в статусе «Черновик» в версии «1»</w:t>
      </w:r>
      <w:r w:rsidR="0073387F" w:rsidRPr="004F0FCB">
        <w:rPr>
          <w:rFonts w:eastAsia="Times New Roman"/>
          <w:szCs w:val="24"/>
          <w:lang w:eastAsia="ru-RU"/>
        </w:rPr>
        <w:t>.</w:t>
      </w:r>
    </w:p>
    <w:p w14:paraId="65804E1C" w14:textId="77777777" w:rsidR="00D72DEA" w:rsidRPr="00551F95" w:rsidRDefault="00D72DEA" w:rsidP="003D42E9">
      <w:pPr>
        <w:pStyle w:val="4"/>
        <w:rPr>
          <w:lang w:eastAsia="en-US"/>
        </w:rPr>
      </w:pPr>
      <w:r w:rsidRPr="00551F95">
        <w:rPr>
          <w:lang w:eastAsia="en-US"/>
        </w:rPr>
        <w:t>Создание позиции плана закупок на основе раннее созданного ППЗ с выделением части финансового обеспечения</w:t>
      </w:r>
    </w:p>
    <w:p w14:paraId="0641877B" w14:textId="3DB72B8F" w:rsidR="00D72DEA" w:rsidRPr="004F0FCB" w:rsidRDefault="00F92286" w:rsidP="004F0FCB">
      <w:pPr>
        <w:pStyle w:val="aff0"/>
        <w:spacing w:line="240" w:lineRule="auto"/>
        <w:ind w:firstLine="709"/>
        <w:rPr>
          <w:lang w:eastAsia="ru-RU"/>
        </w:rPr>
      </w:pPr>
      <w:r w:rsidRPr="004F0FCB">
        <w:rPr>
          <w:rFonts w:eastAsia="Times New Roman"/>
          <w:lang w:eastAsia="ru-RU"/>
        </w:rPr>
        <w:t xml:space="preserve">Для создания </w:t>
      </w:r>
      <w:r w:rsidR="00D72DEA" w:rsidRPr="004F0FCB">
        <w:rPr>
          <w:rFonts w:eastAsia="Times New Roman"/>
          <w:lang w:eastAsia="ru-RU"/>
        </w:rPr>
        <w:t>копи</w:t>
      </w:r>
      <w:r w:rsidRPr="004F0FCB">
        <w:rPr>
          <w:rFonts w:eastAsia="Times New Roman"/>
          <w:lang w:eastAsia="ru-RU"/>
        </w:rPr>
        <w:t>и</w:t>
      </w:r>
      <w:r w:rsidR="00D72DEA" w:rsidRPr="004F0FCB">
        <w:rPr>
          <w:rFonts w:eastAsia="Times New Roman"/>
          <w:lang w:eastAsia="ru-RU"/>
        </w:rPr>
        <w:t xml:space="preserve"> позиции плана закупок с выделением части финансового обеспечения</w:t>
      </w:r>
      <w:r w:rsidRPr="004F0FCB">
        <w:rPr>
          <w:rFonts w:eastAsia="Times New Roman"/>
          <w:lang w:eastAsia="ru-RU"/>
        </w:rPr>
        <w:t xml:space="preserve">, нажать на кнопку </w:t>
      </w:r>
      <w:r w:rsidRPr="004F0FCB">
        <w:rPr>
          <w:rFonts w:eastAsia="Times New Roman"/>
          <w:noProof/>
          <w:lang w:eastAsia="ru-RU"/>
        </w:rPr>
        <w:drawing>
          <wp:inline distT="0" distB="0" distL="0" distR="0" wp14:anchorId="0B0AD0E8" wp14:editId="4D3145A5">
            <wp:extent cx="353683" cy="301925"/>
            <wp:effectExtent l="0" t="0" r="8890" b="3175"/>
            <wp:docPr id="559" name="Рисунок 559" descr="C:\Users\user\Desktop\Задачи\УЗ 2016\РП планированеи закупок версия 1.4\скрины для версии 1.4\2016-09-20 11_17_56-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ser\Desktop\Задачи\УЗ 2016\РП планированеи закупок версия 1.4\скрины для версии 1.4\2016-09-20 11_17_56-Главное меню.png"/>
                    <pic:cNvPicPr>
                      <a:picLocks noChangeAspect="1" noChangeArrowheads="1"/>
                    </pic:cNvPicPr>
                  </pic:nvPicPr>
                  <pic:blipFill rotWithShape="1">
                    <a:blip r:embed="rId256" cstate="print">
                      <a:extLst>
                        <a:ext uri="{28A0092B-C50C-407E-A947-70E740481C1C}">
                          <a14:useLocalDpi xmlns:a14="http://schemas.microsoft.com/office/drawing/2010/main" val="0"/>
                        </a:ext>
                      </a:extLst>
                    </a:blip>
                    <a:srcRect l="1" r="8841" b="10288"/>
                    <a:stretch/>
                  </pic:blipFill>
                  <pic:spPr bwMode="auto">
                    <a:xfrm>
                      <a:off x="0" y="0"/>
                      <a:ext cx="353683" cy="301925"/>
                    </a:xfrm>
                    <a:prstGeom prst="rect">
                      <a:avLst/>
                    </a:prstGeom>
                    <a:noFill/>
                    <a:ln>
                      <a:noFill/>
                    </a:ln>
                    <a:extLst>
                      <a:ext uri="{53640926-AAD7-44D8-BBD7-CCE9431645EC}">
                        <a14:shadowObscured xmlns:a14="http://schemas.microsoft.com/office/drawing/2010/main"/>
                      </a:ext>
                    </a:extLst>
                  </pic:spPr>
                </pic:pic>
              </a:graphicData>
            </a:graphic>
          </wp:inline>
        </w:drawing>
      </w:r>
      <w:r w:rsidR="00D72DEA" w:rsidRPr="004F0FCB">
        <w:rPr>
          <w:rFonts w:eastAsia="Times New Roman"/>
          <w:lang w:eastAsia="ru-RU"/>
        </w:rPr>
        <w:t xml:space="preserve"> </w:t>
      </w:r>
      <w:r w:rsidRPr="004F0FCB">
        <w:rPr>
          <w:rFonts w:eastAsia="Times New Roman"/>
          <w:lang w:eastAsia="ru-RU"/>
        </w:rPr>
        <w:t xml:space="preserve">«Выделить часть финансового обеспечения позиции плана закупок в отдельную закупку» </w:t>
      </w:r>
      <w:r w:rsidR="00D72DEA" w:rsidRPr="004F0FCB">
        <w:rPr>
          <w:rFonts w:eastAsia="Times New Roman"/>
          <w:lang w:eastAsia="ru-RU"/>
        </w:rPr>
        <w:t>(</w:t>
      </w:r>
      <w:r w:rsidR="00D72DEA" w:rsidRPr="004F0FCB">
        <w:rPr>
          <w:rFonts w:eastAsia="Times New Roman"/>
          <w:lang w:eastAsia="ru-RU"/>
        </w:rPr>
        <w:fldChar w:fldCharType="begin"/>
      </w:r>
      <w:r w:rsidR="00D72DEA" w:rsidRPr="004F0FCB">
        <w:rPr>
          <w:rFonts w:eastAsia="Times New Roman"/>
          <w:lang w:eastAsia="ru-RU"/>
        </w:rPr>
        <w:instrText xml:space="preserve"> REF _Ref438732810 \h  \* MERGEFORMAT </w:instrText>
      </w:r>
      <w:r w:rsidR="00D72DEA" w:rsidRPr="004F0FCB">
        <w:rPr>
          <w:rFonts w:eastAsia="Times New Roman"/>
          <w:lang w:eastAsia="ru-RU"/>
        </w:rPr>
      </w:r>
      <w:r w:rsidR="00D72DEA" w:rsidRPr="004F0FCB">
        <w:rPr>
          <w:rFonts w:eastAsia="Times New Roman"/>
          <w:lang w:eastAsia="ru-RU"/>
        </w:rPr>
        <w:fldChar w:fldCharType="separate"/>
      </w:r>
      <w:r w:rsidR="00A80286" w:rsidRPr="00A80286">
        <w:rPr>
          <w:rFonts w:eastAsia="Times New Roman"/>
          <w:lang w:eastAsia="ru-RU"/>
        </w:rPr>
        <w:t>Рисунок 111</w:t>
      </w:r>
      <w:r w:rsidR="00D72DEA" w:rsidRPr="004F0FCB">
        <w:rPr>
          <w:rFonts w:eastAsia="Times New Roman"/>
          <w:lang w:eastAsia="ru-RU"/>
        </w:rPr>
        <w:fldChar w:fldCharType="end"/>
      </w:r>
      <w:r w:rsidR="00D72DEA" w:rsidRPr="004F0FCB">
        <w:rPr>
          <w:rFonts w:eastAsia="Times New Roman"/>
          <w:lang w:eastAsia="ru-RU"/>
        </w:rPr>
        <w:t>)</w:t>
      </w:r>
      <w:r w:rsidRPr="004F0FCB">
        <w:rPr>
          <w:rFonts w:eastAsia="Times New Roman"/>
          <w:lang w:eastAsia="ru-RU"/>
        </w:rPr>
        <w:t>.</w:t>
      </w:r>
    </w:p>
    <w:p w14:paraId="1AF71E1A" w14:textId="7A978481" w:rsidR="00D72DEA" w:rsidRPr="00551F95" w:rsidRDefault="00F92286" w:rsidP="00D72DEA">
      <w:pPr>
        <w:ind w:firstLine="0"/>
        <w:rPr>
          <w:lang w:eastAsia="en-US"/>
        </w:rPr>
      </w:pPr>
      <w:r>
        <w:rPr>
          <w:noProof/>
        </w:rPr>
        <w:drawing>
          <wp:inline distT="0" distB="0" distL="0" distR="0" wp14:anchorId="4C95195A" wp14:editId="3CD57BA1">
            <wp:extent cx="5934710" cy="1449070"/>
            <wp:effectExtent l="19050" t="19050" r="27940" b="17780"/>
            <wp:docPr id="560" name="Рисунок 560" descr="C:\Users\user\Desktop\Задачи\УЗ 2016\РП планированеи закупок версия 1.4\скрины для версии 1.4\2016-09-20 11_16_27-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Desktop\Задачи\УЗ 2016\РП планированеи закупок версия 1.4\скрины для версии 1.4\2016-09-20 11_16_27-Главное меню.pn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934710" cy="1449070"/>
                    </a:xfrm>
                    <a:prstGeom prst="rect">
                      <a:avLst/>
                    </a:prstGeom>
                    <a:noFill/>
                    <a:ln>
                      <a:solidFill>
                        <a:schemeClr val="tx1"/>
                      </a:solidFill>
                    </a:ln>
                  </pic:spPr>
                </pic:pic>
              </a:graphicData>
            </a:graphic>
          </wp:inline>
        </w:drawing>
      </w:r>
    </w:p>
    <w:p w14:paraId="154A8990" w14:textId="6704F8E3" w:rsidR="00D72DEA" w:rsidRPr="00F92286" w:rsidRDefault="00D72DEA" w:rsidP="00D72DEA">
      <w:pPr>
        <w:pStyle w:val="aff7"/>
        <w:ind w:left="360"/>
        <w:jc w:val="center"/>
        <w:rPr>
          <w:lang w:eastAsia="en-US"/>
        </w:rPr>
      </w:pPr>
      <w:bookmarkStart w:id="2540" w:name="_Ref438732810"/>
      <w:r w:rsidRPr="00F92286">
        <w:rPr>
          <w:szCs w:val="28"/>
        </w:rPr>
        <w:t xml:space="preserve">Рисунок </w:t>
      </w:r>
      <w:r w:rsidRPr="004F0FCB">
        <w:rPr>
          <w:bCs w:val="0"/>
          <w:szCs w:val="28"/>
        </w:rPr>
        <w:fldChar w:fldCharType="begin"/>
      </w:r>
      <w:r w:rsidRPr="004F0FCB">
        <w:rPr>
          <w:bCs w:val="0"/>
          <w:szCs w:val="28"/>
        </w:rPr>
        <w:instrText xml:space="preserve"> SEQ Рисунок \* ARABIC </w:instrText>
      </w:r>
      <w:r w:rsidRPr="004F0FCB">
        <w:rPr>
          <w:bCs w:val="0"/>
          <w:szCs w:val="28"/>
        </w:rPr>
        <w:fldChar w:fldCharType="separate"/>
      </w:r>
      <w:r w:rsidR="00A80286">
        <w:rPr>
          <w:bCs w:val="0"/>
          <w:noProof/>
          <w:szCs w:val="28"/>
        </w:rPr>
        <w:t>111</w:t>
      </w:r>
      <w:r w:rsidRPr="004F0FCB">
        <w:rPr>
          <w:bCs w:val="0"/>
          <w:szCs w:val="28"/>
        </w:rPr>
        <w:fldChar w:fldCharType="end"/>
      </w:r>
      <w:bookmarkEnd w:id="2540"/>
      <w:r w:rsidR="00F92286">
        <w:rPr>
          <w:bCs w:val="0"/>
          <w:szCs w:val="28"/>
        </w:rPr>
        <w:t>.</w:t>
      </w:r>
      <w:r w:rsidRPr="004F0FCB">
        <w:rPr>
          <w:bCs w:val="0"/>
          <w:szCs w:val="28"/>
        </w:rPr>
        <w:t xml:space="preserve"> </w:t>
      </w:r>
      <w:r w:rsidRPr="004F0FCB">
        <w:rPr>
          <w:bCs w:val="0"/>
          <w:szCs w:val="28"/>
          <w:lang w:eastAsia="en-US"/>
        </w:rPr>
        <w:t>Создание позиции плана закупок на основе ранее созданного ППЗ с выделением части финансового обеспечения</w:t>
      </w:r>
    </w:p>
    <w:p w14:paraId="4EC6CAF9" w14:textId="5FAF9CDD" w:rsidR="00F92286" w:rsidRPr="003350F4" w:rsidRDefault="00F92286" w:rsidP="004F0FCB">
      <w:pPr>
        <w:pStyle w:val="aff0"/>
        <w:spacing w:line="240" w:lineRule="auto"/>
        <w:ind w:firstLine="709"/>
      </w:pPr>
      <w:r w:rsidRPr="003350F4">
        <w:rPr>
          <w:rFonts w:eastAsia="Times New Roman"/>
          <w:lang w:eastAsia="ru-RU"/>
        </w:rPr>
        <w:t xml:space="preserve">Открылась </w:t>
      </w:r>
      <w:r w:rsidR="00D72DEA" w:rsidRPr="003350F4">
        <w:rPr>
          <w:rFonts w:eastAsia="Times New Roman"/>
          <w:lang w:eastAsia="ru-RU"/>
        </w:rPr>
        <w:t>копи</w:t>
      </w:r>
      <w:r w:rsidRPr="003350F4">
        <w:rPr>
          <w:rFonts w:eastAsia="Times New Roman"/>
          <w:lang w:eastAsia="ru-RU"/>
        </w:rPr>
        <w:t>я</w:t>
      </w:r>
      <w:r w:rsidR="00D72DEA" w:rsidRPr="003350F4">
        <w:rPr>
          <w:rFonts w:eastAsia="Times New Roman"/>
          <w:lang w:eastAsia="ru-RU"/>
        </w:rPr>
        <w:t xml:space="preserve"> ППЗ</w:t>
      </w:r>
      <w:r w:rsidR="00D72DEA" w:rsidRPr="003350F4" w:rsidDel="00547DB8">
        <w:rPr>
          <w:rFonts w:eastAsia="Times New Roman"/>
          <w:lang w:eastAsia="ru-RU"/>
        </w:rPr>
        <w:t xml:space="preserve"> </w:t>
      </w:r>
      <w:r w:rsidR="00D72DEA" w:rsidRPr="003350F4">
        <w:rPr>
          <w:rFonts w:eastAsia="Times New Roman"/>
          <w:lang w:eastAsia="ru-RU"/>
        </w:rPr>
        <w:t>на редактирование</w:t>
      </w:r>
      <w:r w:rsidR="00FC2B25" w:rsidRPr="003350F4">
        <w:rPr>
          <w:rFonts w:eastAsia="Times New Roman"/>
          <w:lang w:eastAsia="ru-RU"/>
        </w:rPr>
        <w:t xml:space="preserve"> (</w:t>
      </w:r>
      <w:r w:rsidR="00FC2B25" w:rsidRPr="004F0FCB">
        <w:rPr>
          <w:rFonts w:eastAsia="Times New Roman"/>
          <w:lang w:eastAsia="ru-RU"/>
        </w:rPr>
        <w:fldChar w:fldCharType="begin"/>
      </w:r>
      <w:r w:rsidR="00FC2B25" w:rsidRPr="003350F4">
        <w:rPr>
          <w:rFonts w:eastAsia="Times New Roman"/>
          <w:lang w:eastAsia="ru-RU"/>
        </w:rPr>
        <w:instrText xml:space="preserve"> REF _Ref462133939 \h </w:instrText>
      </w:r>
      <w:r w:rsidR="003350F4">
        <w:rPr>
          <w:rFonts w:eastAsia="Times New Roman"/>
          <w:lang w:eastAsia="ru-RU"/>
        </w:rPr>
        <w:instrText xml:space="preserve"> \* MERGEFORMAT </w:instrText>
      </w:r>
      <w:r w:rsidR="00FC2B25" w:rsidRPr="004F0FCB">
        <w:rPr>
          <w:rFonts w:eastAsia="Times New Roman"/>
          <w:lang w:eastAsia="ru-RU"/>
        </w:rPr>
      </w:r>
      <w:r w:rsidR="00FC2B25" w:rsidRPr="004F0FCB">
        <w:rPr>
          <w:rFonts w:eastAsia="Times New Roman"/>
          <w:lang w:eastAsia="ru-RU"/>
        </w:rPr>
        <w:fldChar w:fldCharType="separate"/>
      </w:r>
      <w:r w:rsidR="00A80286" w:rsidRPr="00A80286">
        <w:rPr>
          <w:rFonts w:eastAsia="Times New Roman"/>
          <w:lang w:eastAsia="ru-RU"/>
        </w:rPr>
        <w:t>Рисунок 112</w:t>
      </w:r>
      <w:r w:rsidR="00FC2B25" w:rsidRPr="004F0FCB">
        <w:rPr>
          <w:rFonts w:eastAsia="Times New Roman"/>
          <w:lang w:eastAsia="ru-RU"/>
        </w:rPr>
        <w:fldChar w:fldCharType="end"/>
      </w:r>
      <w:r w:rsidR="00FC2B25" w:rsidRPr="003350F4">
        <w:rPr>
          <w:rFonts w:eastAsia="Times New Roman"/>
          <w:lang w:eastAsia="ru-RU"/>
        </w:rPr>
        <w:t>).</w:t>
      </w:r>
    </w:p>
    <w:p w14:paraId="08CC0EFA" w14:textId="77777777" w:rsidR="00FC2B25" w:rsidRDefault="00F92286" w:rsidP="004F0FCB">
      <w:pPr>
        <w:keepNext/>
        <w:ind w:firstLine="0"/>
        <w:jc w:val="center"/>
      </w:pPr>
      <w:r w:rsidRPr="00C33BED">
        <w:rPr>
          <w:noProof/>
          <w:szCs w:val="28"/>
        </w:rPr>
        <w:lastRenderedPageBreak/>
        <w:drawing>
          <wp:inline distT="0" distB="0" distL="0" distR="0" wp14:anchorId="69710AC9" wp14:editId="44E1029D">
            <wp:extent cx="5934710" cy="4166870"/>
            <wp:effectExtent l="19050" t="19050" r="27940" b="24130"/>
            <wp:docPr id="561" name="Рисунок 561" descr="C:\Users\user\Desktop\Задачи\УЗ 2016\РП планированеи закупок версия 1.4\скрины для версии 1.4\2016-09-20 11_21_52-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user\Desktop\Задачи\УЗ 2016\РП планированеи закупок версия 1.4\скрины для версии 1.4\2016-09-20 11_21_52-Главное меню.png"/>
                    <pic:cNvPicPr>
                      <a:picLocks noChangeAspect="1" noChangeArrowheads="1"/>
                    </pic:cNvPicPr>
                  </pic:nvPicPr>
                  <pic:blipFill>
                    <a:blip r:embed="rId258">
                      <a:extLst>
                        <a:ext uri="{BEBA8EAE-BF5A-486C-A8C5-ECC9F3942E4B}">
                          <a14:imgProps xmlns:a14="http://schemas.microsoft.com/office/drawing/2010/main">
                            <a14:imgLayer r:embed="rId259">
                              <a14:imgEffect>
                                <a14:sharpenSoften amount="14000"/>
                              </a14:imgEffect>
                              <a14:imgEffect>
                                <a14:saturation sat="101000"/>
                              </a14:imgEffect>
                              <a14:imgEffect>
                                <a14:brightnessContrast contrast="-12000"/>
                              </a14:imgEffect>
                            </a14:imgLayer>
                          </a14:imgProps>
                        </a:ext>
                        <a:ext uri="{28A0092B-C50C-407E-A947-70E740481C1C}">
                          <a14:useLocalDpi xmlns:a14="http://schemas.microsoft.com/office/drawing/2010/main" val="0"/>
                        </a:ext>
                      </a:extLst>
                    </a:blip>
                    <a:srcRect/>
                    <a:stretch>
                      <a:fillRect/>
                    </a:stretch>
                  </pic:blipFill>
                  <pic:spPr bwMode="auto">
                    <a:xfrm>
                      <a:off x="0" y="0"/>
                      <a:ext cx="5934710" cy="4166870"/>
                    </a:xfrm>
                    <a:prstGeom prst="rect">
                      <a:avLst/>
                    </a:prstGeom>
                    <a:noFill/>
                    <a:ln>
                      <a:solidFill>
                        <a:schemeClr val="tx1"/>
                      </a:solidFill>
                    </a:ln>
                  </pic:spPr>
                </pic:pic>
              </a:graphicData>
            </a:graphic>
          </wp:inline>
        </w:drawing>
      </w:r>
    </w:p>
    <w:p w14:paraId="5FDEEF4D" w14:textId="307214D4" w:rsidR="00F92286" w:rsidRDefault="00FC2B25" w:rsidP="004F0FCB">
      <w:pPr>
        <w:pStyle w:val="aff7"/>
        <w:jc w:val="center"/>
        <w:rPr>
          <w:szCs w:val="28"/>
        </w:rPr>
      </w:pPr>
      <w:bookmarkStart w:id="2541" w:name="_Ref462133939"/>
      <w:r>
        <w:t xml:space="preserve">Рисунок </w:t>
      </w:r>
      <w:r w:rsidR="002B2D60">
        <w:fldChar w:fldCharType="begin"/>
      </w:r>
      <w:r w:rsidR="002B2D60">
        <w:instrText xml:space="preserve"> SEQ Рисунок \* ARABIC </w:instrText>
      </w:r>
      <w:r w:rsidR="002B2D60">
        <w:fldChar w:fldCharType="separate"/>
      </w:r>
      <w:r w:rsidR="00A80286">
        <w:rPr>
          <w:noProof/>
        </w:rPr>
        <w:t>112</w:t>
      </w:r>
      <w:r w:rsidR="002B2D60">
        <w:rPr>
          <w:noProof/>
        </w:rPr>
        <w:fldChar w:fldCharType="end"/>
      </w:r>
      <w:bookmarkEnd w:id="2541"/>
      <w:r>
        <w:t>. Копия ППЗ на редактировании</w:t>
      </w:r>
    </w:p>
    <w:p w14:paraId="74A29300" w14:textId="59CF9DC1" w:rsidR="00D72DEA" w:rsidRPr="003350F4" w:rsidRDefault="00D72DEA" w:rsidP="004F0FCB">
      <w:pPr>
        <w:spacing w:before="120" w:after="120"/>
        <w:rPr>
          <w:szCs w:val="28"/>
        </w:rPr>
      </w:pPr>
      <w:r w:rsidRPr="003350F4">
        <w:rPr>
          <w:szCs w:val="28"/>
        </w:rPr>
        <w:t>Все значения из базовой</w:t>
      </w:r>
      <w:r w:rsidR="00F92286" w:rsidRPr="003350F4">
        <w:rPr>
          <w:szCs w:val="28"/>
        </w:rPr>
        <w:t xml:space="preserve"> </w:t>
      </w:r>
      <w:r w:rsidRPr="003350F4">
        <w:rPr>
          <w:szCs w:val="28"/>
        </w:rPr>
        <w:t>ППЗ копируются в новую копию (за исключением даты создания, идентификационный номер закупки, номер позиции плана закупок). Если позиция плана закупок была создана на основе КУЗ, то копия наследует связь с этой же КУЗ. Дата создания устанавливается текущая.</w:t>
      </w:r>
    </w:p>
    <w:p w14:paraId="1BEE57C5" w14:textId="77777777" w:rsidR="00D72DEA" w:rsidRPr="003350F4" w:rsidRDefault="00D72DEA" w:rsidP="004F0FCB">
      <w:pPr>
        <w:spacing w:before="120" w:after="120"/>
        <w:rPr>
          <w:szCs w:val="28"/>
        </w:rPr>
      </w:pPr>
      <w:r w:rsidRPr="004F0FCB">
        <w:rPr>
          <w:szCs w:val="28"/>
        </w:rPr>
        <w:t>Внести изменения в строки финансового обеспечения в копии позиции плана закупок. Финансовое обеспечение копии ППЗ</w:t>
      </w:r>
      <w:r w:rsidRPr="003350F4" w:rsidDel="00547DB8">
        <w:rPr>
          <w:szCs w:val="28"/>
        </w:rPr>
        <w:t xml:space="preserve"> </w:t>
      </w:r>
      <w:r w:rsidRPr="003350F4">
        <w:rPr>
          <w:szCs w:val="28"/>
        </w:rPr>
        <w:t>не должно быть равным или быть больше, чем в базовой ППЗ.</w:t>
      </w:r>
    </w:p>
    <w:p w14:paraId="21A9E248" w14:textId="76944FFC" w:rsidR="00D72DEA" w:rsidRPr="00551F95" w:rsidRDefault="00FC2B25" w:rsidP="004F0FCB">
      <w:pPr>
        <w:spacing w:before="120" w:after="120"/>
        <w:rPr>
          <w:szCs w:val="28"/>
        </w:rPr>
      </w:pPr>
      <w:r w:rsidRPr="004F0FCB">
        <w:rPr>
          <w:szCs w:val="28"/>
        </w:rPr>
        <w:t xml:space="preserve">После внесения, </w:t>
      </w:r>
      <w:r w:rsidR="00D72DEA" w:rsidRPr="004F0FCB">
        <w:rPr>
          <w:szCs w:val="28"/>
        </w:rPr>
        <w:t xml:space="preserve">нажать на кнопку </w:t>
      </w:r>
      <w:r w:rsidRPr="00C33BED">
        <w:rPr>
          <w:noProof/>
          <w:szCs w:val="28"/>
        </w:rPr>
        <w:drawing>
          <wp:inline distT="0" distB="0" distL="0" distR="0" wp14:anchorId="15CF729D" wp14:editId="526CAC3A">
            <wp:extent cx="228600" cy="257175"/>
            <wp:effectExtent l="0" t="0" r="0" b="0"/>
            <wp:docPr id="562"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28600" cy="257175"/>
                    </a:xfrm>
                    <a:prstGeom prst="rect">
                      <a:avLst/>
                    </a:prstGeom>
                    <a:noFill/>
                    <a:ln>
                      <a:noFill/>
                    </a:ln>
                  </pic:spPr>
                </pic:pic>
              </a:graphicData>
            </a:graphic>
          </wp:inline>
        </w:drawing>
      </w:r>
      <w:r w:rsidRPr="004F0FCB">
        <w:rPr>
          <w:szCs w:val="28"/>
        </w:rPr>
        <w:t xml:space="preserve"> </w:t>
      </w:r>
      <w:r w:rsidR="00875FE2" w:rsidRPr="004F0FCB">
        <w:rPr>
          <w:szCs w:val="28"/>
        </w:rPr>
        <w:t>«</w:t>
      </w:r>
      <w:r w:rsidR="00D72DEA" w:rsidRPr="00551F95">
        <w:rPr>
          <w:szCs w:val="28"/>
        </w:rPr>
        <w:t>Сохранить изменения и закрыть окно</w:t>
      </w:r>
      <w:r w:rsidR="00875FE2" w:rsidRPr="00551F95">
        <w:rPr>
          <w:szCs w:val="28"/>
        </w:rPr>
        <w:t>»</w:t>
      </w:r>
      <w:r w:rsidR="00D72DEA" w:rsidRPr="00551F95">
        <w:rPr>
          <w:szCs w:val="28"/>
        </w:rPr>
        <w:t xml:space="preserve"> или кнопку </w:t>
      </w:r>
      <w:r w:rsidRPr="00C33BED">
        <w:rPr>
          <w:noProof/>
          <w:szCs w:val="28"/>
        </w:rPr>
        <w:drawing>
          <wp:inline distT="0" distB="0" distL="0" distR="0" wp14:anchorId="3CD7BEC9" wp14:editId="3BBEF498">
            <wp:extent cx="209550" cy="247650"/>
            <wp:effectExtent l="0" t="0" r="0" b="0"/>
            <wp:docPr id="563"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09550" cy="247650"/>
                    </a:xfrm>
                    <a:prstGeom prst="rect">
                      <a:avLst/>
                    </a:prstGeom>
                    <a:noFill/>
                    <a:ln>
                      <a:noFill/>
                    </a:ln>
                  </pic:spPr>
                </pic:pic>
              </a:graphicData>
            </a:graphic>
          </wp:inline>
        </w:drawing>
      </w:r>
      <w:r w:rsidRPr="00551F95">
        <w:rPr>
          <w:szCs w:val="28"/>
        </w:rPr>
        <w:t xml:space="preserve"> </w:t>
      </w:r>
      <w:r w:rsidR="00875FE2" w:rsidRPr="00551F95">
        <w:rPr>
          <w:szCs w:val="28"/>
        </w:rPr>
        <w:t>«</w:t>
      </w:r>
      <w:r w:rsidR="00D72DEA" w:rsidRPr="00551F95">
        <w:rPr>
          <w:szCs w:val="28"/>
        </w:rPr>
        <w:t>Сохранить изменения</w:t>
      </w:r>
      <w:r w:rsidR="00875FE2" w:rsidRPr="00551F95">
        <w:rPr>
          <w:szCs w:val="28"/>
        </w:rPr>
        <w:t>»</w:t>
      </w:r>
      <w:r w:rsidR="00D72DEA" w:rsidRPr="00551F95">
        <w:rPr>
          <w:szCs w:val="28"/>
        </w:rPr>
        <w:t>.</w:t>
      </w:r>
    </w:p>
    <w:p w14:paraId="0D5AA319" w14:textId="7C9323E6" w:rsidR="00D72DEA" w:rsidRPr="00551F95" w:rsidRDefault="00D72DEA" w:rsidP="004F0FCB">
      <w:pPr>
        <w:spacing w:before="120" w:after="120"/>
        <w:rPr>
          <w:szCs w:val="28"/>
        </w:rPr>
      </w:pPr>
      <w:r w:rsidRPr="00551F95">
        <w:rPr>
          <w:szCs w:val="28"/>
        </w:rPr>
        <w:t xml:space="preserve">Осуществляется сохранение копии позиции плана закупок и возвращение ее на </w:t>
      </w:r>
      <w:r w:rsidR="00FC2B25">
        <w:rPr>
          <w:szCs w:val="28"/>
        </w:rPr>
        <w:t>страницу со списком позиций</w:t>
      </w:r>
      <w:r w:rsidRPr="00551F95">
        <w:rPr>
          <w:szCs w:val="28"/>
        </w:rPr>
        <w:t xml:space="preserve">. </w:t>
      </w:r>
      <w:r w:rsidRPr="004F0FCB">
        <w:rPr>
          <w:szCs w:val="28"/>
        </w:rPr>
        <w:t>Если при заполнении были допущены ошибки, они будут отображены на всплывающем окне</w:t>
      </w:r>
      <w:r w:rsidR="00FC2B25" w:rsidRPr="004F0FCB">
        <w:rPr>
          <w:szCs w:val="28"/>
        </w:rPr>
        <w:t xml:space="preserve"> (см. п. </w:t>
      </w:r>
      <w:r w:rsidR="00FC2B25" w:rsidRPr="004F0FCB">
        <w:rPr>
          <w:szCs w:val="28"/>
        </w:rPr>
        <w:fldChar w:fldCharType="begin"/>
      </w:r>
      <w:r w:rsidR="00FC2B25" w:rsidRPr="004F0FCB">
        <w:rPr>
          <w:szCs w:val="28"/>
        </w:rPr>
        <w:instrText xml:space="preserve"> REF _Ref461803749 \r \h </w:instrText>
      </w:r>
      <w:r w:rsidR="003350F4">
        <w:rPr>
          <w:szCs w:val="28"/>
        </w:rPr>
        <w:instrText xml:space="preserve"> \* MERGEFORMAT </w:instrText>
      </w:r>
      <w:r w:rsidR="00FC2B25" w:rsidRPr="004F0FCB">
        <w:rPr>
          <w:szCs w:val="28"/>
        </w:rPr>
      </w:r>
      <w:r w:rsidR="00FC2B25" w:rsidRPr="004F0FCB">
        <w:rPr>
          <w:szCs w:val="28"/>
        </w:rPr>
        <w:fldChar w:fldCharType="separate"/>
      </w:r>
      <w:r w:rsidR="00A80286">
        <w:rPr>
          <w:szCs w:val="28"/>
        </w:rPr>
        <w:t>4.2.3</w:t>
      </w:r>
      <w:r w:rsidR="00FC2B25" w:rsidRPr="004F0FCB">
        <w:rPr>
          <w:szCs w:val="28"/>
        </w:rPr>
        <w:fldChar w:fldCharType="end"/>
      </w:r>
      <w:r w:rsidR="00FC2B25" w:rsidRPr="004F0FCB">
        <w:rPr>
          <w:szCs w:val="28"/>
        </w:rPr>
        <w:t>).</w:t>
      </w:r>
    </w:p>
    <w:p w14:paraId="692FBFBC" w14:textId="54D1DF79" w:rsidR="00D72DEA" w:rsidRPr="00551F95" w:rsidRDefault="00FC2B25" w:rsidP="004F0FCB">
      <w:pPr>
        <w:spacing w:before="120" w:after="120"/>
        <w:rPr>
          <w:szCs w:val="28"/>
        </w:rPr>
      </w:pPr>
      <w:r>
        <w:rPr>
          <w:szCs w:val="28"/>
        </w:rPr>
        <w:t>На странице со списком</w:t>
      </w:r>
      <w:r w:rsidR="00D72DEA" w:rsidRPr="00551F95">
        <w:rPr>
          <w:szCs w:val="28"/>
        </w:rPr>
        <w:t xml:space="preserve"> позиции плана закупок добавилась новая ППЗ. Финансовое обеспечение базовой позиции плана закупок уменьшилась на </w:t>
      </w:r>
      <w:r w:rsidR="00D72DEA" w:rsidRPr="00551F95">
        <w:rPr>
          <w:szCs w:val="28"/>
        </w:rPr>
        <w:lastRenderedPageBreak/>
        <w:t>величину текущей ФО ППЗ. Если по какому-либо КБК ФО копии позиции плана закупок равны базовой ППЗ, то в базовой позиции плана закупок такая строка ФО удаляется.</w:t>
      </w:r>
    </w:p>
    <w:p w14:paraId="5CC8DC79" w14:textId="77777777" w:rsidR="00A22340" w:rsidRPr="00B431DA" w:rsidRDefault="00A22340" w:rsidP="00A22340">
      <w:pPr>
        <w:pStyle w:val="3"/>
        <w:rPr>
          <w:lang w:val="ru-RU"/>
        </w:rPr>
      </w:pPr>
      <w:bookmarkStart w:id="2542" w:name="_Toc438721423"/>
      <w:bookmarkStart w:id="2543" w:name="_Toc438727493"/>
      <w:bookmarkStart w:id="2544" w:name="_Toc438735654"/>
      <w:bookmarkStart w:id="2545" w:name="_Toc406611075"/>
      <w:bookmarkStart w:id="2546" w:name="_Toc406611290"/>
      <w:bookmarkStart w:id="2547" w:name="_Toc406612770"/>
      <w:bookmarkStart w:id="2548" w:name="_Toc406613114"/>
      <w:bookmarkStart w:id="2549" w:name="_Toc406613348"/>
      <w:bookmarkStart w:id="2550" w:name="_Toc406613899"/>
      <w:bookmarkStart w:id="2551" w:name="_Toc406614502"/>
      <w:bookmarkStart w:id="2552" w:name="_Toc406611076"/>
      <w:bookmarkStart w:id="2553" w:name="_Toc406611291"/>
      <w:bookmarkStart w:id="2554" w:name="_Toc406612771"/>
      <w:bookmarkStart w:id="2555" w:name="_Toc406613115"/>
      <w:bookmarkStart w:id="2556" w:name="_Toc406613349"/>
      <w:bookmarkStart w:id="2557" w:name="_Toc406613900"/>
      <w:bookmarkStart w:id="2558" w:name="_Toc406614503"/>
      <w:bookmarkStart w:id="2559" w:name="_Toc406611080"/>
      <w:bookmarkStart w:id="2560" w:name="_Toc406611295"/>
      <w:bookmarkStart w:id="2561" w:name="_Toc406612775"/>
      <w:bookmarkStart w:id="2562" w:name="_Toc406613119"/>
      <w:bookmarkStart w:id="2563" w:name="_Toc406613353"/>
      <w:bookmarkStart w:id="2564" w:name="_Toc406613904"/>
      <w:bookmarkStart w:id="2565" w:name="_Toc406614507"/>
      <w:bookmarkStart w:id="2566" w:name="_Toc406611081"/>
      <w:bookmarkStart w:id="2567" w:name="_Toc406611296"/>
      <w:bookmarkStart w:id="2568" w:name="_Toc406612776"/>
      <w:bookmarkStart w:id="2569" w:name="_Toc406613120"/>
      <w:bookmarkStart w:id="2570" w:name="_Toc406613354"/>
      <w:bookmarkStart w:id="2571" w:name="_Toc406613905"/>
      <w:bookmarkStart w:id="2572" w:name="_Toc406614508"/>
      <w:bookmarkStart w:id="2573" w:name="_Ref462221980"/>
      <w:bookmarkStart w:id="2574" w:name="_Toc462329657"/>
      <w:bookmarkStart w:id="2575" w:name="_Toc459301878"/>
      <w:bookmarkStart w:id="2576" w:name="_Toc460426053"/>
      <w:bookmarkStart w:id="2577" w:name="_Ref462137466"/>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r w:rsidRPr="00B431DA">
        <w:rPr>
          <w:lang w:val="ru-RU"/>
        </w:rPr>
        <w:t>Формирование позиций плана закупок</w:t>
      </w:r>
      <w:bookmarkEnd w:id="2573"/>
      <w:bookmarkEnd w:id="2574"/>
    </w:p>
    <w:p w14:paraId="20BEF848" w14:textId="77777777" w:rsidR="00A22340" w:rsidRPr="00B431DA" w:rsidRDefault="00A22340" w:rsidP="00A22340">
      <w:pPr>
        <w:spacing w:before="120" w:after="120"/>
      </w:pPr>
      <w:r w:rsidRPr="00C33BED">
        <w:rPr>
          <w:szCs w:val="28"/>
        </w:rPr>
        <w:t xml:space="preserve">Формирование позиций плана закупок доступно из списковых форм </w:t>
      </w:r>
      <w:r w:rsidRPr="00B431DA">
        <w:rPr>
          <w:szCs w:val="28"/>
        </w:rPr>
        <w:t>позиций каждого типа.</w:t>
      </w:r>
    </w:p>
    <w:p w14:paraId="5947B254" w14:textId="77777777" w:rsidR="00A22340" w:rsidRPr="00551F95" w:rsidRDefault="00A22340" w:rsidP="00A22340">
      <w:pPr>
        <w:pStyle w:val="5"/>
      </w:pPr>
      <w:r w:rsidRPr="00551F95">
        <w:t>Формирование позиции плана закупок 200 на основе КУЗ</w:t>
      </w:r>
    </w:p>
    <w:p w14:paraId="2E9127FE" w14:textId="3185BFEC" w:rsidR="00A22340" w:rsidRPr="00B431DA" w:rsidRDefault="00A22340" w:rsidP="00A22340">
      <w:pPr>
        <w:spacing w:before="120" w:after="120"/>
      </w:pPr>
      <w:r w:rsidRPr="00C33BED">
        <w:rPr>
          <w:szCs w:val="28"/>
        </w:rPr>
        <w:t xml:space="preserve">Для формирования позиций плана закупок 200 необходимо нажать на кнопку </w:t>
      </w:r>
      <w:r w:rsidRPr="00B431DA">
        <w:rPr>
          <w:noProof/>
          <w:szCs w:val="28"/>
        </w:rPr>
        <w:drawing>
          <wp:inline distT="0" distB="0" distL="0" distR="0" wp14:anchorId="4D093AD5" wp14:editId="7622E11B">
            <wp:extent cx="428625" cy="400050"/>
            <wp:effectExtent l="0" t="0" r="0" b="0"/>
            <wp:docPr id="623"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28625" cy="400050"/>
                    </a:xfrm>
                    <a:prstGeom prst="rect">
                      <a:avLst/>
                    </a:prstGeom>
                    <a:noFill/>
                    <a:ln>
                      <a:noFill/>
                    </a:ln>
                  </pic:spPr>
                </pic:pic>
              </a:graphicData>
            </a:graphic>
          </wp:inline>
        </w:drawing>
      </w:r>
      <w:r w:rsidRPr="00B431DA">
        <w:rPr>
          <w:szCs w:val="28"/>
        </w:rPr>
        <w:t xml:space="preserve"> «Создать позицию плана закупок на основе КУЗ», расположенную сверху над списком позиций. Предоставляется пользователю окно выбора года размещения извещения плана закупок (</w:t>
      </w:r>
      <w:r>
        <w:rPr>
          <w:szCs w:val="28"/>
        </w:rPr>
        <w:fldChar w:fldCharType="begin"/>
      </w:r>
      <w:r>
        <w:rPr>
          <w:szCs w:val="28"/>
        </w:rPr>
        <w:instrText xml:space="preserve"> REF _Ref462221966 \h </w:instrText>
      </w:r>
      <w:r>
        <w:rPr>
          <w:szCs w:val="28"/>
        </w:rPr>
      </w:r>
      <w:r>
        <w:rPr>
          <w:szCs w:val="28"/>
        </w:rPr>
        <w:fldChar w:fldCharType="separate"/>
      </w:r>
      <w:r w:rsidR="00A80286" w:rsidRPr="00551F95">
        <w:t xml:space="preserve">Рисунок </w:t>
      </w:r>
      <w:r w:rsidR="00A80286">
        <w:rPr>
          <w:noProof/>
        </w:rPr>
        <w:t>113</w:t>
      </w:r>
      <w:r>
        <w:rPr>
          <w:szCs w:val="28"/>
        </w:rPr>
        <w:fldChar w:fldCharType="end"/>
      </w:r>
      <w:r w:rsidRPr="00B431DA">
        <w:rPr>
          <w:szCs w:val="28"/>
        </w:rPr>
        <w:t>).</w:t>
      </w:r>
    </w:p>
    <w:p w14:paraId="11B80F32" w14:textId="77777777" w:rsidR="00A22340" w:rsidRPr="00551F95" w:rsidRDefault="00A22340" w:rsidP="00A22340">
      <w:pPr>
        <w:pStyle w:val="aff0"/>
        <w:keepNext/>
        <w:spacing w:line="240" w:lineRule="auto"/>
        <w:ind w:firstLine="0"/>
        <w:jc w:val="center"/>
      </w:pPr>
      <w:r>
        <w:rPr>
          <w:noProof/>
          <w:lang w:eastAsia="ru-RU"/>
        </w:rPr>
        <w:drawing>
          <wp:inline distT="0" distB="0" distL="0" distR="0" wp14:anchorId="3322BFF2" wp14:editId="572A798F">
            <wp:extent cx="4166558" cy="2122170"/>
            <wp:effectExtent l="19050" t="19050" r="24765" b="11430"/>
            <wp:docPr id="584" name="Рисунок 584" descr="C:\Users\user\Desktop\Задачи\УЗ 2016\РП планированеи закупок версия 1.4\скрины для версии 1.4\2016-09-20 10_55_11-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Desktop\Задачи\УЗ 2016\РП планированеи закупок версия 1.4\скрины для версии 1.4\2016-09-20 10_55_11-Главное меню.png"/>
                    <pic:cNvPicPr>
                      <a:picLocks noChangeAspect="1" noChangeArrowheads="1"/>
                    </pic:cNvPicPr>
                  </pic:nvPicPr>
                  <pic:blipFill rotWithShape="1">
                    <a:blip r:embed="rId246" cstate="print">
                      <a:extLst>
                        <a:ext uri="{BEBA8EAE-BF5A-486C-A8C5-ECC9F3942E4B}">
                          <a14:imgProps xmlns:a14="http://schemas.microsoft.com/office/drawing/2010/main">
                            <a14:imgLayer r:embed="rId247">
                              <a14:imgEffect>
                                <a14:sharpenSoften amount="17000"/>
                              </a14:imgEffect>
                              <a14:imgEffect>
                                <a14:saturation sat="142000"/>
                              </a14:imgEffect>
                              <a14:imgEffect>
                                <a14:brightnessContrast contrast="-22000"/>
                              </a14:imgEffect>
                            </a14:imgLayer>
                          </a14:imgProps>
                        </a:ext>
                        <a:ext uri="{28A0092B-C50C-407E-A947-70E740481C1C}">
                          <a14:useLocalDpi xmlns:a14="http://schemas.microsoft.com/office/drawing/2010/main" val="0"/>
                        </a:ext>
                      </a:extLst>
                    </a:blip>
                    <a:srcRect r="1227"/>
                    <a:stretch/>
                  </pic:blipFill>
                  <pic:spPr bwMode="auto">
                    <a:xfrm>
                      <a:off x="0" y="0"/>
                      <a:ext cx="4166558" cy="212217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D2BB56C" w14:textId="5790DCE2" w:rsidR="00A22340" w:rsidRPr="00551F95" w:rsidRDefault="00A22340" w:rsidP="00A22340">
      <w:pPr>
        <w:pStyle w:val="aff7"/>
        <w:jc w:val="center"/>
      </w:pPr>
      <w:bookmarkStart w:id="2578" w:name="_Ref462221966"/>
      <w:r w:rsidRPr="00551F95">
        <w:t xml:space="preserve">Рисунок </w:t>
      </w:r>
      <w:r w:rsidR="002B2D60">
        <w:fldChar w:fldCharType="begin"/>
      </w:r>
      <w:r w:rsidR="002B2D60">
        <w:instrText xml:space="preserve"> SEQ Рисунок \* ARABIC </w:instrText>
      </w:r>
      <w:r w:rsidR="002B2D60">
        <w:fldChar w:fldCharType="separate"/>
      </w:r>
      <w:r w:rsidR="00A80286">
        <w:rPr>
          <w:noProof/>
        </w:rPr>
        <w:t>113</w:t>
      </w:r>
      <w:r w:rsidR="002B2D60">
        <w:rPr>
          <w:noProof/>
        </w:rPr>
        <w:fldChar w:fldCharType="end"/>
      </w:r>
      <w:bookmarkEnd w:id="2578"/>
      <w:r>
        <w:rPr>
          <w:noProof/>
        </w:rPr>
        <w:t>.</w:t>
      </w:r>
      <w:r w:rsidRPr="00551F95">
        <w:t xml:space="preserve"> </w:t>
      </w:r>
      <w:r>
        <w:t>О</w:t>
      </w:r>
      <w:r w:rsidRPr="00551F95">
        <w:t>кно «Планируемый год размещения извещения»</w:t>
      </w:r>
    </w:p>
    <w:p w14:paraId="70DBDC47" w14:textId="77777777" w:rsidR="00A22340" w:rsidRPr="00B431DA" w:rsidRDefault="00A22340" w:rsidP="00A22340">
      <w:pPr>
        <w:spacing w:before="120" w:after="120"/>
      </w:pPr>
      <w:r w:rsidRPr="00C33BED">
        <w:rPr>
          <w:szCs w:val="28"/>
        </w:rPr>
        <w:t xml:space="preserve">В раскрывающемся списке выберите год размещения извещения и необходимо нажать на кнопку </w:t>
      </w:r>
      <w:r w:rsidRPr="00B431DA">
        <w:rPr>
          <w:szCs w:val="28"/>
        </w:rPr>
        <w:t>«Выбрать»</w:t>
      </w:r>
      <w:r w:rsidRPr="00C33BED">
        <w:rPr>
          <w:szCs w:val="28"/>
        </w:rPr>
        <w:t>.</w:t>
      </w:r>
    </w:p>
    <w:p w14:paraId="3D9E8D26" w14:textId="38C0F4E2" w:rsidR="00A22340" w:rsidRPr="00B431DA" w:rsidRDefault="00A22340" w:rsidP="00A22340">
      <w:pPr>
        <w:spacing w:before="120" w:after="120"/>
      </w:pPr>
      <w:r w:rsidRPr="00B431DA">
        <w:rPr>
          <w:szCs w:val="28"/>
        </w:rPr>
        <w:t>В окне выбора КУЗ</w:t>
      </w:r>
      <w:r w:rsidRPr="00B431DA" w:rsidDel="004A52CF">
        <w:rPr>
          <w:szCs w:val="28"/>
        </w:rPr>
        <w:t xml:space="preserve"> </w:t>
      </w:r>
      <w:r w:rsidRPr="00B431DA">
        <w:rPr>
          <w:szCs w:val="28"/>
        </w:rPr>
        <w:t xml:space="preserve">выберите требуемую позицию укрупненной закупки (см. </w:t>
      </w:r>
      <w:r w:rsidRPr="00B431DA">
        <w:rPr>
          <w:szCs w:val="28"/>
        </w:rPr>
        <w:fldChar w:fldCharType="begin"/>
      </w:r>
      <w:r w:rsidRPr="00B431DA">
        <w:rPr>
          <w:szCs w:val="28"/>
        </w:rPr>
        <w:instrText xml:space="preserve"> REF _Ref462138104 \h </w:instrText>
      </w:r>
      <w:r>
        <w:rPr>
          <w:szCs w:val="28"/>
        </w:rPr>
        <w:instrText xml:space="preserve"> \* MERGEFORMAT </w:instrText>
      </w:r>
      <w:r w:rsidRPr="00B431DA">
        <w:rPr>
          <w:szCs w:val="28"/>
        </w:rPr>
      </w:r>
      <w:r w:rsidRPr="00B431DA">
        <w:rPr>
          <w:szCs w:val="28"/>
        </w:rPr>
        <w:fldChar w:fldCharType="separate"/>
      </w:r>
      <w:r w:rsidR="00A80286" w:rsidRPr="00551F95">
        <w:rPr>
          <w:szCs w:val="28"/>
        </w:rPr>
        <w:t xml:space="preserve">Рисунок </w:t>
      </w:r>
      <w:r w:rsidR="00A80286">
        <w:rPr>
          <w:szCs w:val="28"/>
        </w:rPr>
        <w:t>106</w:t>
      </w:r>
      <w:r w:rsidRPr="00B431DA">
        <w:rPr>
          <w:szCs w:val="28"/>
        </w:rPr>
        <w:fldChar w:fldCharType="end"/>
      </w:r>
      <w:r w:rsidRPr="00B431DA">
        <w:rPr>
          <w:szCs w:val="28"/>
        </w:rPr>
        <w:t>).</w:t>
      </w:r>
    </w:p>
    <w:p w14:paraId="0699C04D" w14:textId="77777777" w:rsidR="00A22340" w:rsidRPr="00C33BED" w:rsidRDefault="00A22340" w:rsidP="00A22340">
      <w:pPr>
        <w:spacing w:before="120" w:after="120"/>
      </w:pPr>
      <w:r w:rsidRPr="00B431DA">
        <w:rPr>
          <w:szCs w:val="28"/>
        </w:rPr>
        <w:t>Для выбора доступны все КУЗ, имеющие строки КБК ФО за выбранный год размещения извещения. Выберите требуемую КУЗ, на основе которой требуется создать ППЗ, и необходимо нажать на кнопку «ОК».</w:t>
      </w:r>
    </w:p>
    <w:p w14:paraId="5373071D" w14:textId="7F0EF7A4" w:rsidR="00A22340" w:rsidRPr="00B431DA" w:rsidRDefault="00A22340" w:rsidP="00A22340">
      <w:pPr>
        <w:spacing w:before="120" w:after="120"/>
      </w:pPr>
      <w:r w:rsidRPr="00B431DA">
        <w:rPr>
          <w:szCs w:val="28"/>
        </w:rPr>
        <w:t>Выдается сообщение о подтверждении (</w:t>
      </w:r>
      <w:r>
        <w:rPr>
          <w:szCs w:val="28"/>
        </w:rPr>
        <w:fldChar w:fldCharType="begin"/>
      </w:r>
      <w:r>
        <w:rPr>
          <w:szCs w:val="28"/>
        </w:rPr>
        <w:instrText xml:space="preserve"> REF _Ref462221968 \h </w:instrText>
      </w:r>
      <w:r>
        <w:rPr>
          <w:szCs w:val="28"/>
        </w:rPr>
      </w:r>
      <w:r>
        <w:rPr>
          <w:szCs w:val="28"/>
        </w:rPr>
        <w:fldChar w:fldCharType="separate"/>
      </w:r>
      <w:r w:rsidR="00A80286" w:rsidRPr="00551F95">
        <w:t xml:space="preserve">Рисунок </w:t>
      </w:r>
      <w:r w:rsidR="00A80286">
        <w:rPr>
          <w:noProof/>
        </w:rPr>
        <w:t>114</w:t>
      </w:r>
      <w:r>
        <w:rPr>
          <w:szCs w:val="28"/>
        </w:rPr>
        <w:fldChar w:fldCharType="end"/>
      </w:r>
      <w:r w:rsidRPr="00B431DA">
        <w:rPr>
          <w:szCs w:val="28"/>
        </w:rPr>
        <w:t>):</w:t>
      </w:r>
    </w:p>
    <w:p w14:paraId="7EE4C5C3" w14:textId="77777777" w:rsidR="00A22340" w:rsidRPr="00551F95" w:rsidRDefault="00A22340" w:rsidP="00A22340">
      <w:pPr>
        <w:pStyle w:val="aff0"/>
        <w:keepNext/>
        <w:spacing w:line="240" w:lineRule="auto"/>
        <w:ind w:firstLine="0"/>
        <w:jc w:val="center"/>
      </w:pPr>
      <w:r w:rsidRPr="00551F95">
        <w:rPr>
          <w:noProof/>
          <w:lang w:eastAsia="ru-RU"/>
        </w:rPr>
        <w:lastRenderedPageBreak/>
        <w:drawing>
          <wp:inline distT="0" distB="0" distL="0" distR="0" wp14:anchorId="13864A34" wp14:editId="21D96BE8">
            <wp:extent cx="3667125" cy="1571625"/>
            <wp:effectExtent l="19050" t="19050" r="9525" b="9525"/>
            <wp:docPr id="624" name="Рисунок 2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55"/>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667125" cy="1571625"/>
                    </a:xfrm>
                    <a:prstGeom prst="rect">
                      <a:avLst/>
                    </a:prstGeom>
                    <a:noFill/>
                    <a:ln w="9525" cmpd="sng">
                      <a:solidFill>
                        <a:srgbClr val="000000"/>
                      </a:solidFill>
                      <a:miter lim="800000"/>
                      <a:headEnd/>
                      <a:tailEnd/>
                    </a:ln>
                    <a:effectLst/>
                  </pic:spPr>
                </pic:pic>
              </a:graphicData>
            </a:graphic>
          </wp:inline>
        </w:drawing>
      </w:r>
    </w:p>
    <w:p w14:paraId="2983CF10" w14:textId="108BCDB0" w:rsidR="00A22340" w:rsidRPr="00551F95" w:rsidRDefault="00A22340" w:rsidP="00A22340">
      <w:pPr>
        <w:pStyle w:val="aff7"/>
        <w:jc w:val="center"/>
      </w:pPr>
      <w:bookmarkStart w:id="2579" w:name="_Ref462221968"/>
      <w:r w:rsidRPr="00551F95">
        <w:t xml:space="preserve">Рисунок </w:t>
      </w:r>
      <w:r w:rsidR="002B2D60">
        <w:fldChar w:fldCharType="begin"/>
      </w:r>
      <w:r w:rsidR="002B2D60">
        <w:instrText xml:space="preserve"> SEQ Рисунок \* ARABIC </w:instrText>
      </w:r>
      <w:r w:rsidR="002B2D60">
        <w:fldChar w:fldCharType="separate"/>
      </w:r>
      <w:r w:rsidR="00A80286">
        <w:rPr>
          <w:noProof/>
        </w:rPr>
        <w:t>114</w:t>
      </w:r>
      <w:r w:rsidR="002B2D60">
        <w:rPr>
          <w:noProof/>
        </w:rPr>
        <w:fldChar w:fldCharType="end"/>
      </w:r>
      <w:bookmarkEnd w:id="2579"/>
      <w:r>
        <w:rPr>
          <w:noProof/>
        </w:rPr>
        <w:t>.</w:t>
      </w:r>
      <w:r w:rsidRPr="00551F95">
        <w:t xml:space="preserve"> </w:t>
      </w:r>
      <w:r>
        <w:t>О</w:t>
      </w:r>
      <w:r w:rsidRPr="00551F95">
        <w:t>кно «Подтверждение создания ППЗ»</w:t>
      </w:r>
    </w:p>
    <w:p w14:paraId="40AB7127" w14:textId="787DB915" w:rsidR="00A22340" w:rsidRPr="00B431DA" w:rsidRDefault="00A22340" w:rsidP="00A22340">
      <w:pPr>
        <w:spacing w:before="120" w:after="120"/>
      </w:pPr>
      <w:r w:rsidRPr="00C33BED">
        <w:rPr>
          <w:szCs w:val="28"/>
        </w:rPr>
        <w:t xml:space="preserve">При нажатии </w:t>
      </w:r>
      <w:r w:rsidRPr="00B431DA">
        <w:rPr>
          <w:szCs w:val="28"/>
        </w:rPr>
        <w:t xml:space="preserve">на кнопку «ОК» открывается форма «Позиция плана закупок товаров, работ, услуг 200» на вкладке «Основные сведения» </w:t>
      </w:r>
      <w:r w:rsidRPr="00A22340">
        <w:rPr>
          <w:szCs w:val="28"/>
        </w:rPr>
        <w:t>(</w:t>
      </w:r>
      <w:r w:rsidRPr="00297138">
        <w:rPr>
          <w:szCs w:val="28"/>
        </w:rPr>
        <w:fldChar w:fldCharType="begin"/>
      </w:r>
      <w:r w:rsidRPr="00A22340">
        <w:rPr>
          <w:szCs w:val="28"/>
        </w:rPr>
        <w:instrText xml:space="preserve"> REF _Ref462221969 \h </w:instrText>
      </w:r>
      <w:r w:rsidRPr="004F0FCB">
        <w:rPr>
          <w:szCs w:val="28"/>
        </w:rPr>
        <w:instrText xml:space="preserve"> \* MERGEFORMAT </w:instrText>
      </w:r>
      <w:r w:rsidRPr="00297138">
        <w:rPr>
          <w:szCs w:val="28"/>
        </w:rPr>
      </w:r>
      <w:r w:rsidRPr="00297138">
        <w:rPr>
          <w:szCs w:val="28"/>
        </w:rPr>
        <w:fldChar w:fldCharType="separate"/>
      </w:r>
      <w:r w:rsidR="00A80286" w:rsidRPr="00A80286">
        <w:rPr>
          <w:bCs/>
          <w:color w:val="000000"/>
          <w:kern w:val="24"/>
          <w:szCs w:val="28"/>
          <w:lang w:eastAsia="x-none"/>
        </w:rPr>
        <w:t>Рисунок</w:t>
      </w:r>
      <w:r w:rsidR="00A80286" w:rsidRPr="00551F95">
        <w:rPr>
          <w:b/>
          <w:bCs/>
          <w:color w:val="000000"/>
          <w:kern w:val="24"/>
          <w:szCs w:val="28"/>
          <w:lang w:eastAsia="x-none"/>
        </w:rPr>
        <w:t xml:space="preserve"> </w:t>
      </w:r>
      <w:r w:rsidR="00A80286">
        <w:rPr>
          <w:b/>
          <w:bCs/>
          <w:noProof/>
          <w:color w:val="000000"/>
          <w:kern w:val="24"/>
          <w:szCs w:val="28"/>
          <w:lang w:eastAsia="x-none"/>
        </w:rPr>
        <w:t>115</w:t>
      </w:r>
      <w:r w:rsidRPr="00297138">
        <w:rPr>
          <w:szCs w:val="28"/>
        </w:rPr>
        <w:fldChar w:fldCharType="end"/>
      </w:r>
      <w:r w:rsidRPr="00297138">
        <w:rPr>
          <w:szCs w:val="28"/>
        </w:rPr>
        <w:t>).</w:t>
      </w:r>
    </w:p>
    <w:p w14:paraId="0C20C4EE" w14:textId="77777777" w:rsidR="00A22340" w:rsidRPr="00B431DA" w:rsidRDefault="00A22340" w:rsidP="00A22340">
      <w:pPr>
        <w:pStyle w:val="6"/>
      </w:pPr>
      <w:bookmarkStart w:id="2580" w:name="_Ref462221974"/>
      <w:r w:rsidRPr="00B431DA">
        <w:lastRenderedPageBreak/>
        <w:t>Вкладка «Основные сведения»</w:t>
      </w:r>
      <w:bookmarkEnd w:id="2580"/>
    </w:p>
    <w:p w14:paraId="602F972E" w14:textId="77777777" w:rsidR="00A22340" w:rsidRPr="00551F95" w:rsidRDefault="00A22340" w:rsidP="00A22340">
      <w:pPr>
        <w:jc w:val="center"/>
      </w:pPr>
      <w:r w:rsidRPr="00551F95">
        <w:rPr>
          <w:snapToGrid w:val="0"/>
          <w:color w:val="000000"/>
          <w:w w:val="0"/>
          <w:sz w:val="0"/>
          <w:szCs w:val="0"/>
          <w:u w:color="000000"/>
          <w:bdr w:val="none" w:sz="0" w:space="0" w:color="000000"/>
          <w:shd w:val="clear" w:color="000000" w:fill="000000"/>
          <w:lang w:val="x-none" w:eastAsia="x-none" w:bidi="x-none"/>
        </w:rPr>
        <w:t xml:space="preserve"> </w:t>
      </w:r>
      <w:r w:rsidRPr="00551F95">
        <w:rPr>
          <w:noProof/>
        </w:rPr>
        <w:drawing>
          <wp:inline distT="0" distB="0" distL="0" distR="0" wp14:anchorId="2D0D73E8" wp14:editId="78244FD6">
            <wp:extent cx="5939790" cy="6001905"/>
            <wp:effectExtent l="19050" t="19050" r="22860" b="18415"/>
            <wp:docPr id="625" name="Рисунок 625" descr="C:\Users\user\Desktop\Задачи\УЗ 2016\подготовка РП в части СОП\РП на ПАК\Скрины\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user\Desktop\Задачи\УЗ 2016\подготовка РП в части СОП\РП на ПАК\Скрины\98.pn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939790" cy="6001905"/>
                    </a:xfrm>
                    <a:prstGeom prst="rect">
                      <a:avLst/>
                    </a:prstGeom>
                    <a:noFill/>
                    <a:ln>
                      <a:solidFill>
                        <a:schemeClr val="tx1"/>
                      </a:solidFill>
                    </a:ln>
                  </pic:spPr>
                </pic:pic>
              </a:graphicData>
            </a:graphic>
          </wp:inline>
        </w:drawing>
      </w:r>
    </w:p>
    <w:p w14:paraId="1CC7ACCF" w14:textId="52747FAA" w:rsidR="00A22340" w:rsidRPr="00551F95" w:rsidRDefault="00A22340" w:rsidP="00A22340">
      <w:pPr>
        <w:spacing w:before="120" w:after="120"/>
        <w:jc w:val="center"/>
        <w:rPr>
          <w:b/>
          <w:bCs/>
          <w:color w:val="000000"/>
          <w:kern w:val="24"/>
          <w:szCs w:val="28"/>
          <w:lang w:eastAsia="x-none"/>
        </w:rPr>
      </w:pPr>
      <w:bookmarkStart w:id="2581" w:name="_Ref462221969"/>
      <w:r w:rsidRPr="00551F95">
        <w:rPr>
          <w:b/>
          <w:bCs/>
          <w:color w:val="000000"/>
          <w:kern w:val="24"/>
          <w:szCs w:val="28"/>
          <w:lang w:eastAsia="x-none"/>
        </w:rPr>
        <w:t xml:space="preserve">Рисунок </w:t>
      </w:r>
      <w:r w:rsidRPr="00551F95">
        <w:rPr>
          <w:b/>
          <w:bCs/>
          <w:color w:val="000000"/>
          <w:kern w:val="24"/>
          <w:szCs w:val="28"/>
          <w:lang w:eastAsia="x-none"/>
        </w:rPr>
        <w:fldChar w:fldCharType="begin"/>
      </w:r>
      <w:r w:rsidRPr="00551F95">
        <w:rPr>
          <w:b/>
          <w:bCs/>
          <w:color w:val="000000"/>
          <w:kern w:val="24"/>
          <w:szCs w:val="28"/>
          <w:lang w:eastAsia="x-none"/>
        </w:rPr>
        <w:instrText xml:space="preserve"> SEQ Рисунок \* ARABIC </w:instrText>
      </w:r>
      <w:r w:rsidRPr="00551F95">
        <w:rPr>
          <w:b/>
          <w:bCs/>
          <w:color w:val="000000"/>
          <w:kern w:val="24"/>
          <w:szCs w:val="28"/>
          <w:lang w:eastAsia="x-none"/>
        </w:rPr>
        <w:fldChar w:fldCharType="separate"/>
      </w:r>
      <w:r w:rsidR="00A80286">
        <w:rPr>
          <w:b/>
          <w:bCs/>
          <w:noProof/>
          <w:color w:val="000000"/>
          <w:kern w:val="24"/>
          <w:szCs w:val="28"/>
          <w:lang w:eastAsia="x-none"/>
        </w:rPr>
        <w:t>115</w:t>
      </w:r>
      <w:r w:rsidRPr="00551F95">
        <w:rPr>
          <w:b/>
          <w:bCs/>
          <w:color w:val="000000"/>
          <w:kern w:val="24"/>
          <w:szCs w:val="28"/>
          <w:lang w:eastAsia="x-none"/>
        </w:rPr>
        <w:fldChar w:fldCharType="end"/>
      </w:r>
      <w:bookmarkEnd w:id="2581"/>
      <w:r w:rsidRPr="00551F95">
        <w:rPr>
          <w:b/>
          <w:bCs/>
          <w:color w:val="000000"/>
          <w:kern w:val="24"/>
          <w:szCs w:val="28"/>
          <w:lang w:eastAsia="x-none"/>
        </w:rPr>
        <w:t>. Формирование позиции плана закупок. Вкладка «Основные сведения»</w:t>
      </w:r>
    </w:p>
    <w:p w14:paraId="333D46A9" w14:textId="77777777" w:rsidR="00A22340" w:rsidRPr="00B431DA" w:rsidRDefault="00A22340" w:rsidP="00A22340">
      <w:pPr>
        <w:spacing w:before="120" w:after="120"/>
      </w:pPr>
      <w:r w:rsidRPr="00C33BED">
        <w:rPr>
          <w:szCs w:val="28"/>
        </w:rPr>
        <w:t>Заполните поля, отмеченные знаком «*».</w:t>
      </w:r>
    </w:p>
    <w:p w14:paraId="50CC837B" w14:textId="77777777" w:rsidR="00A22340" w:rsidRPr="00B431DA" w:rsidRDefault="00A22340" w:rsidP="00A22340">
      <w:pPr>
        <w:spacing w:before="120" w:after="120"/>
      </w:pPr>
      <w:r w:rsidRPr="00B431DA">
        <w:rPr>
          <w:szCs w:val="28"/>
        </w:rPr>
        <w:t>В разделах «Общая информация о закупке» и «Сведения о государственном заказчике» содержится информация о статусе позиции плана-графика, номере и дате создания (проставляется текущая дата), а также сведения о ИНН, КПП и ОГРН заказчика. Данные заполнены по умолчанию.</w:t>
      </w:r>
    </w:p>
    <w:p w14:paraId="50DCE777" w14:textId="109470EE" w:rsidR="00A22340" w:rsidRPr="00B431DA" w:rsidRDefault="00A22340" w:rsidP="00A22340">
      <w:pPr>
        <w:spacing w:before="120" w:after="120"/>
      </w:pPr>
      <w:r w:rsidRPr="00B431DA">
        <w:rPr>
          <w:szCs w:val="28"/>
        </w:rPr>
        <w:lastRenderedPageBreak/>
        <w:t>В разделе «Сведения о закупках государственного заказчика» в поле «Тип закупки» выпадающий список содержит следующий перечень значений (</w:t>
      </w:r>
      <w:r w:rsidRPr="00B431DA">
        <w:rPr>
          <w:szCs w:val="28"/>
        </w:rPr>
        <w:fldChar w:fldCharType="begin"/>
      </w:r>
      <w:r w:rsidRPr="00B431DA">
        <w:rPr>
          <w:szCs w:val="28"/>
        </w:rPr>
        <w:instrText xml:space="preserve"> REF _Ref462139902 \h </w:instrText>
      </w:r>
      <w:r>
        <w:rPr>
          <w:szCs w:val="28"/>
        </w:rPr>
        <w:instrText xml:space="preserve"> \* MERGEFORMAT </w:instrText>
      </w:r>
      <w:r w:rsidRPr="00B431DA">
        <w:rPr>
          <w:szCs w:val="28"/>
        </w:rPr>
      </w:r>
      <w:r w:rsidRPr="00B431DA">
        <w:rPr>
          <w:szCs w:val="28"/>
        </w:rPr>
        <w:fldChar w:fldCharType="separate"/>
      </w:r>
      <w:r w:rsidR="00A80286" w:rsidRPr="00A80286">
        <w:rPr>
          <w:szCs w:val="28"/>
        </w:rPr>
        <w:t>Рисунок 116</w:t>
      </w:r>
      <w:r w:rsidRPr="00B431DA">
        <w:rPr>
          <w:szCs w:val="28"/>
        </w:rPr>
        <w:fldChar w:fldCharType="end"/>
      </w:r>
      <w:r w:rsidRPr="00B431DA">
        <w:rPr>
          <w:szCs w:val="28"/>
        </w:rPr>
        <w:t>):</w:t>
      </w:r>
    </w:p>
    <w:p w14:paraId="45A89BA5" w14:textId="77777777" w:rsidR="00A22340" w:rsidRDefault="00A22340" w:rsidP="00A22340">
      <w:pPr>
        <w:pStyle w:val="aff0"/>
        <w:keepNext/>
        <w:ind w:firstLine="0"/>
        <w:jc w:val="center"/>
      </w:pPr>
      <w:r>
        <w:rPr>
          <w:noProof/>
          <w:lang w:eastAsia="ru-RU"/>
        </w:rPr>
        <w:drawing>
          <wp:inline distT="0" distB="0" distL="0" distR="0" wp14:anchorId="2417CCAA" wp14:editId="40135C6A">
            <wp:extent cx="5934710" cy="1785620"/>
            <wp:effectExtent l="19050" t="19050" r="27940" b="24130"/>
            <wp:docPr id="585" name="Рисунок 585" descr="C:\Users\user\Desktop\Задачи\УЗ 2016\РП планированеи закупок версия 1.4\скрины для версии 1.4\2016-09-20 13_01_34-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0" descr="C:\Users\user\Desktop\Задачи\УЗ 2016\РП планированеи закупок версия 1.4\скрины для версии 1.4\2016-09-20 13_01_34-Главное меню.png"/>
                    <pic:cNvPicPr>
                      <a:picLocks noChangeAspect="1" noChangeArrowheads="1"/>
                    </pic:cNvPicPr>
                  </pic:nvPicPr>
                  <pic:blipFill>
                    <a:blip r:embed="rId263">
                      <a:extLst>
                        <a:ext uri="{BEBA8EAE-BF5A-486C-A8C5-ECC9F3942E4B}">
                          <a14:imgProps xmlns:a14="http://schemas.microsoft.com/office/drawing/2010/main">
                            <a14:imgLayer r:embed="rId264">
                              <a14:imgEffect>
                                <a14:sharpenSoften amount="11000"/>
                              </a14:imgEffect>
                              <a14:imgEffect>
                                <a14:saturation sat="145000"/>
                              </a14:imgEffect>
                              <a14:imgEffect>
                                <a14:brightnessContrast contrast="-15000"/>
                              </a14:imgEffect>
                            </a14:imgLayer>
                          </a14:imgProps>
                        </a:ext>
                        <a:ext uri="{28A0092B-C50C-407E-A947-70E740481C1C}">
                          <a14:useLocalDpi xmlns:a14="http://schemas.microsoft.com/office/drawing/2010/main" val="0"/>
                        </a:ext>
                      </a:extLst>
                    </a:blip>
                    <a:srcRect/>
                    <a:stretch>
                      <a:fillRect/>
                    </a:stretch>
                  </pic:blipFill>
                  <pic:spPr bwMode="auto">
                    <a:xfrm>
                      <a:off x="0" y="0"/>
                      <a:ext cx="5934710" cy="1785620"/>
                    </a:xfrm>
                    <a:prstGeom prst="rect">
                      <a:avLst/>
                    </a:prstGeom>
                    <a:noFill/>
                    <a:ln>
                      <a:solidFill>
                        <a:schemeClr val="tx1"/>
                      </a:solidFill>
                    </a:ln>
                  </pic:spPr>
                </pic:pic>
              </a:graphicData>
            </a:graphic>
          </wp:inline>
        </w:drawing>
      </w:r>
    </w:p>
    <w:p w14:paraId="7067D37E" w14:textId="4F842B5D" w:rsidR="00A22340" w:rsidRPr="00551F95" w:rsidRDefault="00A22340" w:rsidP="00A22340">
      <w:pPr>
        <w:pStyle w:val="aff7"/>
        <w:jc w:val="center"/>
        <w:rPr>
          <w:noProof/>
        </w:rPr>
      </w:pPr>
      <w:bookmarkStart w:id="2582" w:name="_Ref462139902"/>
      <w:r>
        <w:t xml:space="preserve">Рисунок </w:t>
      </w:r>
      <w:r w:rsidR="002B2D60">
        <w:fldChar w:fldCharType="begin"/>
      </w:r>
      <w:r w:rsidR="002B2D60">
        <w:instrText xml:space="preserve"> SEQ Рисунок \* ARABIC </w:instrText>
      </w:r>
      <w:r w:rsidR="002B2D60">
        <w:fldChar w:fldCharType="separate"/>
      </w:r>
      <w:r w:rsidR="00A80286">
        <w:rPr>
          <w:noProof/>
        </w:rPr>
        <w:t>116</w:t>
      </w:r>
      <w:r w:rsidR="002B2D60">
        <w:rPr>
          <w:noProof/>
        </w:rPr>
        <w:fldChar w:fldCharType="end"/>
      </w:r>
      <w:bookmarkEnd w:id="2582"/>
      <w:r>
        <w:t>. Выпадающий список поля «Тип закупки»</w:t>
      </w:r>
    </w:p>
    <w:p w14:paraId="5A297EB6" w14:textId="77777777" w:rsidR="00A22340" w:rsidRPr="00551F95" w:rsidRDefault="00A22340" w:rsidP="00A22340">
      <w:pPr>
        <w:pStyle w:val="aff0"/>
        <w:numPr>
          <w:ilvl w:val="0"/>
          <w:numId w:val="50"/>
        </w:numPr>
        <w:spacing w:line="240" w:lineRule="auto"/>
        <w:ind w:left="1134" w:hanging="425"/>
      </w:pPr>
      <w:r w:rsidRPr="00551F95">
        <w:t>Закупка (установлено по умолчанию),</w:t>
      </w:r>
    </w:p>
    <w:p w14:paraId="04EEE25D" w14:textId="77777777" w:rsidR="00A22340" w:rsidRPr="00551F95" w:rsidRDefault="00A22340" w:rsidP="00A22340">
      <w:pPr>
        <w:pStyle w:val="aff0"/>
        <w:numPr>
          <w:ilvl w:val="0"/>
          <w:numId w:val="50"/>
        </w:numPr>
        <w:spacing w:line="240" w:lineRule="auto"/>
        <w:ind w:left="1134" w:hanging="425"/>
      </w:pPr>
      <w:r w:rsidRPr="00551F95">
        <w:t>Лекарственные препараты (п.7 ч.2 ст. 83 44-ФЗ),</w:t>
      </w:r>
    </w:p>
    <w:p w14:paraId="5B6EBFE2" w14:textId="77777777" w:rsidR="00A22340" w:rsidRPr="00551F95" w:rsidRDefault="00A22340" w:rsidP="00A22340">
      <w:pPr>
        <w:pStyle w:val="aff0"/>
        <w:numPr>
          <w:ilvl w:val="0"/>
          <w:numId w:val="50"/>
        </w:numPr>
        <w:spacing w:line="240" w:lineRule="auto"/>
        <w:ind w:left="1134" w:hanging="425"/>
      </w:pPr>
      <w:r w:rsidRPr="00551F95">
        <w:t>Товары, работы, услуги, не превышающие 100 тыс. руб. (п. 4 ч.1 ст. 93 44-ФЗ),</w:t>
      </w:r>
    </w:p>
    <w:p w14:paraId="42C4207C" w14:textId="77777777" w:rsidR="00A22340" w:rsidRPr="00551F95" w:rsidRDefault="00A22340" w:rsidP="00A22340">
      <w:pPr>
        <w:pStyle w:val="aff0"/>
        <w:numPr>
          <w:ilvl w:val="0"/>
          <w:numId w:val="50"/>
        </w:numPr>
        <w:spacing w:line="240" w:lineRule="auto"/>
        <w:ind w:left="1134" w:hanging="425"/>
      </w:pPr>
      <w:r w:rsidRPr="00551F95">
        <w:t>Товары, работы, услуги, не превышающие 400 тыс. руб. (п. 5 ч.1 ст. 93 44-ФЗ),</w:t>
      </w:r>
    </w:p>
    <w:p w14:paraId="791F17A6" w14:textId="77777777" w:rsidR="00A22340" w:rsidRPr="00551F95" w:rsidRDefault="00A22340" w:rsidP="00A22340">
      <w:pPr>
        <w:pStyle w:val="aff0"/>
        <w:numPr>
          <w:ilvl w:val="0"/>
          <w:numId w:val="50"/>
        </w:numPr>
        <w:spacing w:line="240" w:lineRule="auto"/>
        <w:ind w:left="1134" w:hanging="425"/>
      </w:pPr>
      <w:r w:rsidRPr="00551F95">
        <w:t>Содержание и ремонт нежилых помещений (п. 23 ч. 1 ст. 93 44-ФЗ),</w:t>
      </w:r>
    </w:p>
    <w:p w14:paraId="38DB3D02" w14:textId="77777777" w:rsidR="00A22340" w:rsidRPr="00551F95" w:rsidRDefault="00A22340" w:rsidP="00A22340">
      <w:pPr>
        <w:pStyle w:val="aff0"/>
        <w:numPr>
          <w:ilvl w:val="0"/>
          <w:numId w:val="50"/>
        </w:numPr>
        <w:spacing w:line="240" w:lineRule="auto"/>
        <w:ind w:left="1134" w:hanging="425"/>
      </w:pPr>
      <w:r w:rsidRPr="00551F95">
        <w:t>Служебные командировки, проведение культурных мероприятий (п. 26 ч. 1 ст. 93 44-ФЗ),</w:t>
      </w:r>
    </w:p>
    <w:p w14:paraId="4DC03963" w14:textId="77777777" w:rsidR="00A22340" w:rsidRPr="00551F95" w:rsidRDefault="00A22340" w:rsidP="00A22340">
      <w:pPr>
        <w:pStyle w:val="aff0"/>
        <w:numPr>
          <w:ilvl w:val="0"/>
          <w:numId w:val="50"/>
        </w:numPr>
        <w:spacing w:line="240" w:lineRule="auto"/>
        <w:ind w:left="1134" w:hanging="425"/>
      </w:pPr>
      <w:r w:rsidRPr="00551F95">
        <w:t>Преподавательские услуги (п. 33 ч. 1 ст. 93 44-ФЗ),</w:t>
      </w:r>
    </w:p>
    <w:p w14:paraId="626665A0" w14:textId="77777777" w:rsidR="00A22340" w:rsidRPr="00551F95" w:rsidRDefault="00A22340" w:rsidP="00A22340">
      <w:pPr>
        <w:pStyle w:val="aff0"/>
        <w:numPr>
          <w:ilvl w:val="0"/>
          <w:numId w:val="50"/>
        </w:numPr>
        <w:spacing w:line="240" w:lineRule="auto"/>
        <w:ind w:left="1134" w:hanging="425"/>
      </w:pPr>
      <w:r w:rsidRPr="00551F95">
        <w:t>Услуги экскурсовода (гида) (п. 33 ч. 1 ст. 93 44-ФЗ),</w:t>
      </w:r>
    </w:p>
    <w:p w14:paraId="0D55A317" w14:textId="77777777" w:rsidR="00A22340" w:rsidRPr="00551F95" w:rsidRDefault="00A22340" w:rsidP="00A22340">
      <w:pPr>
        <w:pStyle w:val="aff0"/>
        <w:numPr>
          <w:ilvl w:val="0"/>
          <w:numId w:val="50"/>
        </w:numPr>
        <w:spacing w:line="240" w:lineRule="auto"/>
        <w:ind w:left="1134" w:hanging="425"/>
      </w:pPr>
      <w:r w:rsidRPr="00551F95">
        <w:t>Сбор и обработка первичных статистических данных (п. 42 ч. 1 ст. 93 44-ФЗ).</w:t>
      </w:r>
    </w:p>
    <w:p w14:paraId="295E556A" w14:textId="77777777" w:rsidR="00A22340" w:rsidRPr="00C33BED" w:rsidRDefault="00A22340" w:rsidP="00A22340">
      <w:pPr>
        <w:spacing w:before="120" w:after="120"/>
      </w:pPr>
      <w:r w:rsidRPr="00C33BED">
        <w:rPr>
          <w:szCs w:val="28"/>
        </w:rPr>
        <w:t xml:space="preserve">Позиции плана закупок всех перечисленных типов в плане-графике закупок указываются одной строкой. </w:t>
      </w:r>
      <w:r w:rsidRPr="00B431DA">
        <w:rPr>
          <w:szCs w:val="28"/>
        </w:rPr>
        <w:t>В подсистеме УЗ для каждой организации может быть только одна позиция плана закупок с данным типом.</w:t>
      </w:r>
    </w:p>
    <w:p w14:paraId="22FF95DB" w14:textId="60FA458D" w:rsidR="00A22340" w:rsidRPr="00C33BED" w:rsidRDefault="00A22340" w:rsidP="00A22340">
      <w:pPr>
        <w:spacing w:before="120" w:after="120"/>
      </w:pPr>
      <w:r w:rsidRPr="00B431DA">
        <w:rPr>
          <w:szCs w:val="28"/>
        </w:rPr>
        <w:t xml:space="preserve">Поле «Наименование объекта закупки» можно заполнить вручную или выбрать из справочника «Наименование объекта укрупненной закупки» нажатием на кнопку </w:t>
      </w:r>
      <w:r w:rsidRPr="00A22340">
        <w:rPr>
          <w:noProof/>
          <w:szCs w:val="28"/>
        </w:rPr>
        <w:drawing>
          <wp:inline distT="0" distB="0" distL="0" distR="0" wp14:anchorId="41CD335D" wp14:editId="78383CFD">
            <wp:extent cx="371475" cy="409575"/>
            <wp:effectExtent l="0" t="0" r="0" b="0"/>
            <wp:docPr id="62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71475" cy="409575"/>
                    </a:xfrm>
                    <a:prstGeom prst="rect">
                      <a:avLst/>
                    </a:prstGeom>
                    <a:noFill/>
                    <a:ln>
                      <a:noFill/>
                    </a:ln>
                  </pic:spPr>
                </pic:pic>
              </a:graphicData>
            </a:graphic>
          </wp:inline>
        </w:drawing>
      </w:r>
      <w:r w:rsidRPr="00A22340">
        <w:rPr>
          <w:szCs w:val="28"/>
        </w:rPr>
        <w:t xml:space="preserve"> (</w:t>
      </w:r>
      <w:r w:rsidRPr="00DC431A">
        <w:rPr>
          <w:szCs w:val="28"/>
        </w:rPr>
        <w:fldChar w:fldCharType="begin"/>
      </w:r>
      <w:r w:rsidRPr="00A22340">
        <w:rPr>
          <w:szCs w:val="28"/>
        </w:rPr>
        <w:instrText xml:space="preserve"> REF _Ref462221970 \h </w:instrText>
      </w:r>
      <w:r w:rsidRPr="004F0FCB">
        <w:rPr>
          <w:szCs w:val="28"/>
        </w:rPr>
        <w:instrText xml:space="preserve"> \* MERGEFORMAT </w:instrText>
      </w:r>
      <w:r w:rsidRPr="00DC431A">
        <w:rPr>
          <w:szCs w:val="28"/>
        </w:rPr>
      </w:r>
      <w:r w:rsidRPr="00DC431A">
        <w:rPr>
          <w:szCs w:val="28"/>
        </w:rPr>
        <w:fldChar w:fldCharType="separate"/>
      </w:r>
      <w:r w:rsidR="00A80286" w:rsidRPr="00A80286">
        <w:rPr>
          <w:bCs/>
          <w:color w:val="000000"/>
          <w:kern w:val="24"/>
          <w:szCs w:val="28"/>
          <w:lang w:eastAsia="x-none"/>
        </w:rPr>
        <w:t xml:space="preserve">Рисунок </w:t>
      </w:r>
      <w:r w:rsidR="00A80286" w:rsidRPr="00A80286">
        <w:rPr>
          <w:bCs/>
          <w:noProof/>
          <w:color w:val="000000"/>
          <w:kern w:val="24"/>
          <w:szCs w:val="28"/>
          <w:lang w:eastAsia="x-none"/>
        </w:rPr>
        <w:t>117</w:t>
      </w:r>
      <w:r w:rsidRPr="00DC431A">
        <w:rPr>
          <w:szCs w:val="28"/>
        </w:rPr>
        <w:fldChar w:fldCharType="end"/>
      </w:r>
      <w:r w:rsidRPr="00297138">
        <w:rPr>
          <w:szCs w:val="28"/>
        </w:rPr>
        <w:t>). При</w:t>
      </w:r>
      <w:r w:rsidRPr="00C33BED">
        <w:rPr>
          <w:szCs w:val="28"/>
        </w:rPr>
        <w:t xml:space="preserve"> необходимости изменения заполненного поля выберите необходимое значение из списка и </w:t>
      </w:r>
      <w:r w:rsidRPr="00B431DA">
        <w:rPr>
          <w:szCs w:val="28"/>
        </w:rPr>
        <w:t>нажать на кнопку «ОК».</w:t>
      </w:r>
    </w:p>
    <w:p w14:paraId="4224BDF0" w14:textId="77777777" w:rsidR="00A22340" w:rsidRPr="00551F95" w:rsidRDefault="00A22340" w:rsidP="00A22340">
      <w:pPr>
        <w:pStyle w:val="aff0"/>
        <w:keepNext/>
        <w:spacing w:line="240" w:lineRule="auto"/>
        <w:ind w:firstLine="0"/>
      </w:pPr>
      <w:r w:rsidRPr="00551F95">
        <w:rPr>
          <w:noProof/>
          <w:lang w:eastAsia="ru-RU"/>
        </w:rPr>
        <w:lastRenderedPageBreak/>
        <w:drawing>
          <wp:inline distT="0" distB="0" distL="0" distR="0" wp14:anchorId="2088BDAF" wp14:editId="38E19B25">
            <wp:extent cx="5934075" cy="2305050"/>
            <wp:effectExtent l="19050" t="19050" r="28575" b="19050"/>
            <wp:docPr id="62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65">
                      <a:extLst>
                        <a:ext uri="{BEBA8EAE-BF5A-486C-A8C5-ECC9F3942E4B}">
                          <a14:imgProps xmlns:a14="http://schemas.microsoft.com/office/drawing/2010/main">
                            <a14:imgLayer r:embed="rId266">
                              <a14:imgEffect>
                                <a14:saturation sat="164000"/>
                              </a14:imgEffect>
                              <a14:imgEffect>
                                <a14:brightnessContrast contrast="1000"/>
                              </a14:imgEffect>
                            </a14:imgLayer>
                          </a14:imgProps>
                        </a:ext>
                        <a:ext uri="{28A0092B-C50C-407E-A947-70E740481C1C}">
                          <a14:useLocalDpi xmlns:a14="http://schemas.microsoft.com/office/drawing/2010/main" val="0"/>
                        </a:ext>
                      </a:extLst>
                    </a:blip>
                    <a:srcRect/>
                    <a:stretch>
                      <a:fillRect/>
                    </a:stretch>
                  </pic:blipFill>
                  <pic:spPr bwMode="auto">
                    <a:xfrm>
                      <a:off x="0" y="0"/>
                      <a:ext cx="5934075" cy="2305050"/>
                    </a:xfrm>
                    <a:prstGeom prst="rect">
                      <a:avLst/>
                    </a:prstGeom>
                    <a:noFill/>
                    <a:ln w="9525" cmpd="sng">
                      <a:solidFill>
                        <a:srgbClr val="000000"/>
                      </a:solidFill>
                      <a:miter lim="800000"/>
                      <a:headEnd/>
                      <a:tailEnd/>
                    </a:ln>
                    <a:effectLst/>
                  </pic:spPr>
                </pic:pic>
              </a:graphicData>
            </a:graphic>
          </wp:inline>
        </w:drawing>
      </w:r>
    </w:p>
    <w:p w14:paraId="16976FB0" w14:textId="3A393B9C" w:rsidR="00A22340" w:rsidRPr="00551F95" w:rsidRDefault="00A22340" w:rsidP="00A22340">
      <w:pPr>
        <w:spacing w:before="120" w:after="120"/>
        <w:jc w:val="center"/>
        <w:rPr>
          <w:b/>
          <w:bCs/>
          <w:color w:val="000000"/>
          <w:kern w:val="24"/>
          <w:lang w:eastAsia="x-none"/>
        </w:rPr>
      </w:pPr>
      <w:bookmarkStart w:id="2583" w:name="_Ref462221970"/>
      <w:r w:rsidRPr="00551F95">
        <w:rPr>
          <w:b/>
          <w:bCs/>
          <w:color w:val="000000"/>
          <w:kern w:val="24"/>
          <w:szCs w:val="28"/>
          <w:lang w:eastAsia="x-none"/>
        </w:rPr>
        <w:t xml:space="preserve">Рисунок </w:t>
      </w:r>
      <w:r w:rsidRPr="00551F95">
        <w:rPr>
          <w:b/>
          <w:bCs/>
          <w:color w:val="000000"/>
          <w:kern w:val="24"/>
          <w:szCs w:val="28"/>
          <w:lang w:eastAsia="x-none"/>
        </w:rPr>
        <w:fldChar w:fldCharType="begin"/>
      </w:r>
      <w:r w:rsidRPr="00551F95">
        <w:rPr>
          <w:b/>
          <w:bCs/>
          <w:color w:val="000000"/>
          <w:kern w:val="24"/>
          <w:szCs w:val="28"/>
          <w:lang w:eastAsia="x-none"/>
        </w:rPr>
        <w:instrText xml:space="preserve"> SEQ Рисунок \* ARABIC </w:instrText>
      </w:r>
      <w:r w:rsidRPr="00551F95">
        <w:rPr>
          <w:b/>
          <w:bCs/>
          <w:color w:val="000000"/>
          <w:kern w:val="24"/>
          <w:szCs w:val="28"/>
          <w:lang w:eastAsia="x-none"/>
        </w:rPr>
        <w:fldChar w:fldCharType="separate"/>
      </w:r>
      <w:r w:rsidR="00A80286">
        <w:rPr>
          <w:b/>
          <w:bCs/>
          <w:noProof/>
          <w:color w:val="000000"/>
          <w:kern w:val="24"/>
          <w:szCs w:val="28"/>
          <w:lang w:eastAsia="x-none"/>
        </w:rPr>
        <w:t>117</w:t>
      </w:r>
      <w:r w:rsidRPr="00551F95">
        <w:rPr>
          <w:b/>
          <w:bCs/>
          <w:color w:val="000000"/>
          <w:kern w:val="24"/>
          <w:szCs w:val="28"/>
          <w:lang w:eastAsia="x-none"/>
        </w:rPr>
        <w:fldChar w:fldCharType="end"/>
      </w:r>
      <w:bookmarkEnd w:id="2583"/>
      <w:r>
        <w:rPr>
          <w:b/>
          <w:bCs/>
          <w:color w:val="000000"/>
          <w:kern w:val="24"/>
          <w:szCs w:val="28"/>
          <w:lang w:eastAsia="x-none"/>
        </w:rPr>
        <w:t>.</w:t>
      </w:r>
      <w:r w:rsidRPr="00551F95">
        <w:rPr>
          <w:b/>
          <w:bCs/>
          <w:color w:val="000000"/>
          <w:kern w:val="24"/>
          <w:szCs w:val="28"/>
          <w:lang w:eastAsia="x-none"/>
        </w:rPr>
        <w:t xml:space="preserve"> Справочник «Наименование объекта укрупненной закупки»</w:t>
      </w:r>
    </w:p>
    <w:p w14:paraId="4AA48210" w14:textId="77777777" w:rsidR="00A22340" w:rsidRPr="00B431DA" w:rsidRDefault="00A22340" w:rsidP="00A22340">
      <w:pPr>
        <w:spacing w:before="120" w:after="120"/>
      </w:pPr>
      <w:r w:rsidRPr="00C33BED">
        <w:rPr>
          <w:szCs w:val="28"/>
        </w:rPr>
        <w:t>Значения полей «ОКПД» и «Наименование кода товара (работы, услуги) по ОКПД» заполнится автоматически значением наименования кода ОКПД.</w:t>
      </w:r>
    </w:p>
    <w:p w14:paraId="241E7276" w14:textId="3180B2FE" w:rsidR="00A22340" w:rsidRPr="00B431DA" w:rsidRDefault="00A22340" w:rsidP="00A22340">
      <w:pPr>
        <w:spacing w:before="120" w:after="120"/>
      </w:pPr>
      <w:r w:rsidRPr="00B431DA">
        <w:rPr>
          <w:szCs w:val="28"/>
        </w:rPr>
        <w:t xml:space="preserve">Поле «Описание позиции плана закупок» также заполнено автоматически, но может быть изменено пользователем вручную или выбирается на основании шаблонов допустимых значений (при нажатии на иконку </w:t>
      </w:r>
      <w:r w:rsidRPr="00B431DA">
        <w:rPr>
          <w:noProof/>
          <w:szCs w:val="28"/>
        </w:rPr>
        <w:drawing>
          <wp:inline distT="0" distB="0" distL="0" distR="0" wp14:anchorId="4209B99A" wp14:editId="0A2216A6">
            <wp:extent cx="371475" cy="409575"/>
            <wp:effectExtent l="0" t="0" r="0" b="0"/>
            <wp:docPr id="628"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71475" cy="409575"/>
                    </a:xfrm>
                    <a:prstGeom prst="rect">
                      <a:avLst/>
                    </a:prstGeom>
                    <a:noFill/>
                    <a:ln>
                      <a:noFill/>
                    </a:ln>
                  </pic:spPr>
                </pic:pic>
              </a:graphicData>
            </a:graphic>
          </wp:inline>
        </w:drawing>
      </w:r>
      <w:r w:rsidRPr="00B431DA">
        <w:rPr>
          <w:szCs w:val="28"/>
        </w:rPr>
        <w:t>). Отображается справочник «Описание закупки» (</w:t>
      </w:r>
      <w:r w:rsidRPr="00A22340">
        <w:rPr>
          <w:szCs w:val="28"/>
        </w:rPr>
        <w:fldChar w:fldCharType="begin"/>
      </w:r>
      <w:r w:rsidRPr="00A22340">
        <w:rPr>
          <w:szCs w:val="28"/>
        </w:rPr>
        <w:instrText xml:space="preserve"> REF _Ref462221971 \h </w:instrText>
      </w:r>
      <w:r w:rsidRPr="004F0FCB">
        <w:rPr>
          <w:szCs w:val="28"/>
        </w:rPr>
        <w:instrText xml:space="preserve"> \* MERGEFORMAT </w:instrText>
      </w:r>
      <w:r w:rsidRPr="00A22340">
        <w:rPr>
          <w:szCs w:val="28"/>
        </w:rPr>
      </w:r>
      <w:r w:rsidRPr="00A22340">
        <w:rPr>
          <w:szCs w:val="28"/>
        </w:rPr>
        <w:fldChar w:fldCharType="separate"/>
      </w:r>
      <w:r w:rsidR="00A80286" w:rsidRPr="00A80286">
        <w:rPr>
          <w:bCs/>
          <w:color w:val="000000"/>
          <w:kern w:val="24"/>
          <w:szCs w:val="28"/>
          <w:lang w:eastAsia="x-none"/>
        </w:rPr>
        <w:t xml:space="preserve">Рисунок </w:t>
      </w:r>
      <w:r w:rsidR="00A80286" w:rsidRPr="00A80286">
        <w:rPr>
          <w:bCs/>
          <w:noProof/>
          <w:color w:val="000000"/>
          <w:kern w:val="24"/>
          <w:szCs w:val="28"/>
          <w:lang w:eastAsia="x-none"/>
        </w:rPr>
        <w:t>118</w:t>
      </w:r>
      <w:r w:rsidRPr="00A22340">
        <w:rPr>
          <w:szCs w:val="28"/>
        </w:rPr>
        <w:fldChar w:fldCharType="end"/>
      </w:r>
      <w:r w:rsidRPr="00297138">
        <w:rPr>
          <w:szCs w:val="28"/>
        </w:rPr>
        <w:t>).</w:t>
      </w:r>
      <w:r w:rsidRPr="00C33BED">
        <w:rPr>
          <w:szCs w:val="28"/>
        </w:rPr>
        <w:t xml:space="preserve"> </w:t>
      </w:r>
      <w:r w:rsidRPr="00B431DA">
        <w:rPr>
          <w:szCs w:val="28"/>
        </w:rPr>
        <w:t xml:space="preserve">Выбрать необходимую запись и нажать на кнопку </w:t>
      </w:r>
      <w:r w:rsidRPr="00C33BED">
        <w:rPr>
          <w:szCs w:val="28"/>
        </w:rPr>
        <w:t>«</w:t>
      </w:r>
      <w:r w:rsidRPr="00B431DA">
        <w:rPr>
          <w:szCs w:val="28"/>
        </w:rPr>
        <w:t>ОК»</w:t>
      </w:r>
      <w:r w:rsidRPr="00C33BED">
        <w:rPr>
          <w:szCs w:val="28"/>
        </w:rPr>
        <w:t>.</w:t>
      </w:r>
    </w:p>
    <w:p w14:paraId="3F19D9C1" w14:textId="77777777" w:rsidR="00A22340" w:rsidRPr="00551F95" w:rsidRDefault="00A22340" w:rsidP="00A22340">
      <w:pPr>
        <w:pStyle w:val="aff0"/>
        <w:keepNext/>
        <w:spacing w:line="240" w:lineRule="auto"/>
        <w:ind w:firstLine="0"/>
      </w:pPr>
      <w:r w:rsidRPr="00551F95">
        <w:rPr>
          <w:noProof/>
          <w:lang w:eastAsia="ru-RU"/>
        </w:rPr>
        <w:drawing>
          <wp:inline distT="0" distB="0" distL="0" distR="0" wp14:anchorId="58CB9FA4" wp14:editId="16B83F68">
            <wp:extent cx="5934075" cy="2295525"/>
            <wp:effectExtent l="19050" t="19050" r="9525" b="9525"/>
            <wp:docPr id="629"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934075" cy="2295525"/>
                    </a:xfrm>
                    <a:prstGeom prst="rect">
                      <a:avLst/>
                    </a:prstGeom>
                    <a:noFill/>
                    <a:ln w="9525" cmpd="sng">
                      <a:solidFill>
                        <a:srgbClr val="000000"/>
                      </a:solidFill>
                      <a:miter lim="800000"/>
                      <a:headEnd/>
                      <a:tailEnd/>
                    </a:ln>
                    <a:effectLst/>
                  </pic:spPr>
                </pic:pic>
              </a:graphicData>
            </a:graphic>
          </wp:inline>
        </w:drawing>
      </w:r>
    </w:p>
    <w:p w14:paraId="5DC3A67D" w14:textId="56D1533B" w:rsidR="00A22340" w:rsidRPr="00551F95" w:rsidRDefault="00A22340" w:rsidP="00A22340">
      <w:pPr>
        <w:spacing w:before="120" w:after="120"/>
        <w:jc w:val="center"/>
        <w:rPr>
          <w:color w:val="000000"/>
          <w:kern w:val="24"/>
          <w:szCs w:val="28"/>
          <w:lang w:eastAsia="x-none"/>
        </w:rPr>
      </w:pPr>
      <w:bookmarkStart w:id="2584" w:name="_Ref462221971"/>
      <w:r w:rsidRPr="00551F95">
        <w:rPr>
          <w:b/>
          <w:bCs/>
          <w:color w:val="000000"/>
          <w:kern w:val="24"/>
          <w:szCs w:val="28"/>
          <w:lang w:eastAsia="x-none"/>
        </w:rPr>
        <w:t xml:space="preserve">Рисунок </w:t>
      </w:r>
      <w:r w:rsidRPr="00551F95">
        <w:rPr>
          <w:b/>
          <w:bCs/>
          <w:color w:val="000000"/>
          <w:kern w:val="24"/>
          <w:szCs w:val="28"/>
          <w:lang w:eastAsia="x-none"/>
        </w:rPr>
        <w:fldChar w:fldCharType="begin"/>
      </w:r>
      <w:r w:rsidRPr="00551F95">
        <w:rPr>
          <w:b/>
          <w:bCs/>
          <w:color w:val="000000"/>
          <w:kern w:val="24"/>
          <w:szCs w:val="28"/>
          <w:lang w:eastAsia="x-none"/>
        </w:rPr>
        <w:instrText xml:space="preserve"> SEQ Рисунок \* ARABIC </w:instrText>
      </w:r>
      <w:r w:rsidRPr="00551F95">
        <w:rPr>
          <w:b/>
          <w:bCs/>
          <w:color w:val="000000"/>
          <w:kern w:val="24"/>
          <w:szCs w:val="28"/>
          <w:lang w:eastAsia="x-none"/>
        </w:rPr>
        <w:fldChar w:fldCharType="separate"/>
      </w:r>
      <w:r w:rsidR="00A80286">
        <w:rPr>
          <w:b/>
          <w:bCs/>
          <w:noProof/>
          <w:color w:val="000000"/>
          <w:kern w:val="24"/>
          <w:szCs w:val="28"/>
          <w:lang w:eastAsia="x-none"/>
        </w:rPr>
        <w:t>118</w:t>
      </w:r>
      <w:r w:rsidRPr="00551F95">
        <w:rPr>
          <w:b/>
          <w:bCs/>
          <w:color w:val="000000"/>
          <w:kern w:val="24"/>
          <w:szCs w:val="28"/>
          <w:lang w:eastAsia="x-none"/>
        </w:rPr>
        <w:fldChar w:fldCharType="end"/>
      </w:r>
      <w:bookmarkEnd w:id="2584"/>
      <w:r>
        <w:rPr>
          <w:b/>
          <w:bCs/>
          <w:color w:val="000000"/>
          <w:kern w:val="24"/>
          <w:szCs w:val="28"/>
          <w:lang w:eastAsia="x-none"/>
        </w:rPr>
        <w:t>.</w:t>
      </w:r>
      <w:r w:rsidRPr="00551F95">
        <w:rPr>
          <w:b/>
          <w:bCs/>
          <w:color w:val="000000"/>
          <w:kern w:val="24"/>
          <w:szCs w:val="28"/>
          <w:lang w:eastAsia="x-none"/>
        </w:rPr>
        <w:t xml:space="preserve"> Справочник «Описание закупки»</w:t>
      </w:r>
    </w:p>
    <w:p w14:paraId="35D70066" w14:textId="77777777" w:rsidR="00A22340" w:rsidRPr="00B431DA" w:rsidRDefault="00A22340" w:rsidP="00A22340">
      <w:pPr>
        <w:spacing w:before="120" w:after="120"/>
      </w:pPr>
      <w:r w:rsidRPr="00C33BED">
        <w:rPr>
          <w:szCs w:val="28"/>
        </w:rPr>
        <w:t xml:space="preserve">Если в поле «Сведения о технической сложности, инновационности и специальном характере закупки» </w:t>
      </w:r>
      <w:r w:rsidRPr="00B431DA">
        <w:rPr>
          <w:szCs w:val="28"/>
        </w:rPr>
        <w:t xml:space="preserve">установлена отметка, то доступна </w:t>
      </w:r>
      <w:r w:rsidRPr="00B431DA">
        <w:rPr>
          <w:szCs w:val="28"/>
        </w:rPr>
        <w:lastRenderedPageBreak/>
        <w:t xml:space="preserve">возможность заполнить поле вручную или выбрать на основании шаблонов допустимых значений (при нажатии на иконку </w:t>
      </w:r>
      <w:r w:rsidRPr="00B431DA">
        <w:rPr>
          <w:noProof/>
          <w:szCs w:val="28"/>
        </w:rPr>
        <w:drawing>
          <wp:inline distT="0" distB="0" distL="0" distR="0" wp14:anchorId="356530AE" wp14:editId="06094A06">
            <wp:extent cx="371475" cy="409575"/>
            <wp:effectExtent l="0" t="0" r="0" b="0"/>
            <wp:docPr id="586"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71475" cy="409575"/>
                    </a:xfrm>
                    <a:prstGeom prst="rect">
                      <a:avLst/>
                    </a:prstGeom>
                    <a:noFill/>
                    <a:ln>
                      <a:noFill/>
                    </a:ln>
                  </pic:spPr>
                </pic:pic>
              </a:graphicData>
            </a:graphic>
          </wp:inline>
        </w:drawing>
      </w:r>
      <w:r w:rsidRPr="00B431DA">
        <w:rPr>
          <w:szCs w:val="28"/>
        </w:rPr>
        <w:t>).</w:t>
      </w:r>
    </w:p>
    <w:p w14:paraId="14370D9E" w14:textId="77777777" w:rsidR="00A22340" w:rsidRPr="00B431DA" w:rsidRDefault="00A22340" w:rsidP="00A22340">
      <w:pPr>
        <w:spacing w:before="120" w:after="120"/>
      </w:pPr>
      <w:r w:rsidRPr="00B431DA">
        <w:rPr>
          <w:szCs w:val="28"/>
        </w:rPr>
        <w:t>Поле «Требуется обязательное обсуждение» – отметка, устанавливается в случае, если необходимо проведение обязательного общественного обсуждения. Введите дату в поле «Срок осуществления закупки». Значение поля «Периодичность осуществления закупки» – выбирается из списка допустимых значений.</w:t>
      </w:r>
    </w:p>
    <w:p w14:paraId="1F122198" w14:textId="77777777" w:rsidR="00A22340" w:rsidRPr="00B431DA" w:rsidRDefault="00A22340" w:rsidP="00A22340">
      <w:pPr>
        <w:spacing w:before="120" w:after="120"/>
      </w:pPr>
      <w:r w:rsidRPr="00B431DA">
        <w:rPr>
          <w:szCs w:val="28"/>
        </w:rPr>
        <w:t xml:space="preserve">Поле «Обоснование закупки» заполняется автоматически, но может быть изменено пользователем вручную или выбирается на основании шаблонов допустимых значений (при нажатии на иконку </w:t>
      </w:r>
      <w:r w:rsidRPr="00B431DA">
        <w:rPr>
          <w:noProof/>
          <w:szCs w:val="28"/>
        </w:rPr>
        <w:drawing>
          <wp:inline distT="0" distB="0" distL="0" distR="0" wp14:anchorId="2D696E3F" wp14:editId="40B724DA">
            <wp:extent cx="371475" cy="409575"/>
            <wp:effectExtent l="0" t="0" r="0" b="0"/>
            <wp:docPr id="630"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71475" cy="409575"/>
                    </a:xfrm>
                    <a:prstGeom prst="rect">
                      <a:avLst/>
                    </a:prstGeom>
                    <a:noFill/>
                    <a:ln>
                      <a:noFill/>
                    </a:ln>
                  </pic:spPr>
                </pic:pic>
              </a:graphicData>
            </a:graphic>
          </wp:inline>
        </w:drawing>
      </w:r>
      <w:r w:rsidRPr="00B431DA">
        <w:rPr>
          <w:szCs w:val="28"/>
        </w:rPr>
        <w:t>).</w:t>
      </w:r>
    </w:p>
    <w:p w14:paraId="159F8ABB" w14:textId="77777777" w:rsidR="00A22340" w:rsidRPr="00B431DA" w:rsidRDefault="00A22340" w:rsidP="00A22340">
      <w:pPr>
        <w:spacing w:before="120" w:after="120"/>
      </w:pPr>
      <w:r w:rsidRPr="00B431DA">
        <w:rPr>
          <w:szCs w:val="28"/>
        </w:rPr>
        <w:t>В разделе «Цель осуществления закупки» поля также заполнены автоматически. При необходимости в поле «Наименование мероприятия государственной программы Российской Федерации либо непрограммные направления деятельности (функции, полномочия)» измените требуемые данные выбором из перечня шаблонов допустимых значений либо посредством ручного ввода).</w:t>
      </w:r>
    </w:p>
    <w:p w14:paraId="2499D87D" w14:textId="77777777" w:rsidR="00A22340" w:rsidRPr="00B431DA" w:rsidRDefault="00A22340" w:rsidP="00A22340">
      <w:pPr>
        <w:spacing w:before="120" w:after="120"/>
      </w:pPr>
      <w:r w:rsidRPr="00B431DA">
        <w:rPr>
          <w:szCs w:val="28"/>
        </w:rPr>
        <w:t>Поля «Обоснование внесения изменений» и «Дополнительная информация» отображаются только для позиций плана закупок, которые когда-либо были опубликованы в ЕИС. Поле заполняется выбором из перечня шаблонов допустимых значений.</w:t>
      </w:r>
    </w:p>
    <w:p w14:paraId="3D1301DC" w14:textId="77777777" w:rsidR="00A22340" w:rsidRPr="00B431DA" w:rsidRDefault="00A22340" w:rsidP="00A22340">
      <w:pPr>
        <w:spacing w:before="120" w:after="120"/>
      </w:pPr>
      <w:r w:rsidRPr="00B431DA">
        <w:rPr>
          <w:szCs w:val="28"/>
        </w:rPr>
        <w:t xml:space="preserve">Если требуется прикрепить какие-либо файлы к позиции, в разделе Документы необходимо нажать на кнопку </w:t>
      </w:r>
      <w:r w:rsidRPr="00B431DA">
        <w:rPr>
          <w:noProof/>
          <w:szCs w:val="28"/>
        </w:rPr>
        <w:drawing>
          <wp:inline distT="0" distB="0" distL="0" distR="0" wp14:anchorId="4D0DA15A" wp14:editId="1EF3D197">
            <wp:extent cx="361950" cy="314325"/>
            <wp:effectExtent l="0" t="0" r="0" b="0"/>
            <wp:docPr id="631" name="Рисунок 2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57"/>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r w:rsidRPr="00B431DA">
        <w:rPr>
          <w:szCs w:val="28"/>
        </w:rPr>
        <w:t xml:space="preserve"> и загрузить необходимые файлы. В разделе предусмотрен фильтр, который позволяет сортировать документы по заданным параметрам.</w:t>
      </w:r>
    </w:p>
    <w:p w14:paraId="1D3B3595" w14:textId="38048DC3" w:rsidR="00A22340" w:rsidRPr="00551F95" w:rsidRDefault="00A22340" w:rsidP="00A22340">
      <w:pPr>
        <w:spacing w:before="120" w:after="120"/>
        <w:rPr>
          <w:szCs w:val="28"/>
        </w:rPr>
      </w:pPr>
      <w:r w:rsidRPr="00F83331">
        <w:rPr>
          <w:szCs w:val="28"/>
        </w:rPr>
        <w:t>Заполнить необходимые поля и нажать на к</w:t>
      </w:r>
      <w:r>
        <w:rPr>
          <w:szCs w:val="28"/>
        </w:rPr>
        <w:t xml:space="preserve">нопку </w:t>
      </w:r>
      <w:r w:rsidRPr="00C33BED">
        <w:rPr>
          <w:noProof/>
          <w:szCs w:val="28"/>
        </w:rPr>
        <w:drawing>
          <wp:inline distT="0" distB="0" distL="0" distR="0" wp14:anchorId="0ABC43CF" wp14:editId="73820748">
            <wp:extent cx="198782" cy="230588"/>
            <wp:effectExtent l="0" t="0" r="0" b="0"/>
            <wp:docPr id="587" name="Рисунок 587" descr="C:\Users\user\Desktop\Задачи\УЗ 2016\РП планированеи закупок версия 1.4\скрины для версии 1.4\2016-09-16 15_28_29-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9" descr="C:\Users\user\Desktop\Задачи\УЗ 2016\РП планированеи закупок версия 1.4\скрины для версии 1.4\2016-09-16 15_28_29-Главное меню.pn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a:stretch/>
                  </pic:blipFill>
                  <pic:spPr bwMode="auto">
                    <a:xfrm>
                      <a:off x="0" y="0"/>
                      <a:ext cx="198782" cy="230588"/>
                    </a:xfrm>
                    <a:prstGeom prst="rect">
                      <a:avLst/>
                    </a:prstGeom>
                    <a:noFill/>
                    <a:ln>
                      <a:noFill/>
                    </a:ln>
                    <a:extLst>
                      <a:ext uri="{53640926-AAD7-44D8-BBD7-CCE9431645EC}">
                        <a14:shadowObscured xmlns:a14="http://schemas.microsoft.com/office/drawing/2010/main"/>
                      </a:ext>
                    </a:extLst>
                  </pic:spPr>
                </pic:pic>
              </a:graphicData>
            </a:graphic>
          </wp:inline>
        </w:drawing>
      </w:r>
      <w:r w:rsidRPr="00F83331">
        <w:rPr>
          <w:szCs w:val="28"/>
        </w:rPr>
        <w:t xml:space="preserve"> «Сохранить</w:t>
      </w:r>
      <w:r>
        <w:rPr>
          <w:szCs w:val="28"/>
        </w:rPr>
        <w:t xml:space="preserve"> изменения</w:t>
      </w:r>
      <w:r w:rsidRPr="00F83331">
        <w:rPr>
          <w:szCs w:val="28"/>
        </w:rPr>
        <w:t>».</w:t>
      </w:r>
      <w:r>
        <w:rPr>
          <w:szCs w:val="28"/>
        </w:rPr>
        <w:t xml:space="preserve"> При возникновении ошибок см. раздел </w:t>
      </w:r>
      <w:r>
        <w:rPr>
          <w:szCs w:val="28"/>
        </w:rPr>
        <w:fldChar w:fldCharType="begin"/>
      </w:r>
      <w:r>
        <w:rPr>
          <w:szCs w:val="28"/>
        </w:rPr>
        <w:instrText xml:space="preserve"> REF _Ref461803749 \r \h  \* MERGEFORMAT </w:instrText>
      </w:r>
      <w:r>
        <w:rPr>
          <w:szCs w:val="28"/>
        </w:rPr>
      </w:r>
      <w:r>
        <w:rPr>
          <w:szCs w:val="28"/>
        </w:rPr>
        <w:fldChar w:fldCharType="separate"/>
      </w:r>
      <w:r w:rsidR="00A80286">
        <w:rPr>
          <w:szCs w:val="28"/>
        </w:rPr>
        <w:t>4.2.3</w:t>
      </w:r>
      <w:r>
        <w:rPr>
          <w:szCs w:val="28"/>
        </w:rPr>
        <w:fldChar w:fldCharType="end"/>
      </w:r>
      <w:r>
        <w:rPr>
          <w:szCs w:val="28"/>
        </w:rPr>
        <w:t>.</w:t>
      </w:r>
    </w:p>
    <w:p w14:paraId="038354BF" w14:textId="77777777" w:rsidR="00A22340" w:rsidRPr="00551F95" w:rsidRDefault="00A22340" w:rsidP="00A22340">
      <w:pPr>
        <w:pStyle w:val="6"/>
      </w:pPr>
      <w:bookmarkStart w:id="2585" w:name="_Ref462221975"/>
      <w:r w:rsidRPr="00551F95">
        <w:t>Вкладка «Объем финансового обеспечения»</w:t>
      </w:r>
      <w:bookmarkEnd w:id="2585"/>
    </w:p>
    <w:p w14:paraId="6056DF07" w14:textId="48031121" w:rsidR="00A22340" w:rsidRPr="00B431DA" w:rsidRDefault="00A22340" w:rsidP="00A22340">
      <w:pPr>
        <w:spacing w:before="120" w:after="120"/>
      </w:pPr>
      <w:r w:rsidRPr="00C33BED">
        <w:rPr>
          <w:szCs w:val="28"/>
        </w:rPr>
        <w:t>Вкладка «Объем финансового обеспечения» предназначена для указания информации о финансировании объекта закупки с группировкой по планируемым годам размещения и по КБК (</w:t>
      </w:r>
      <w:r>
        <w:rPr>
          <w:szCs w:val="28"/>
        </w:rPr>
        <w:fldChar w:fldCharType="begin"/>
      </w:r>
      <w:r>
        <w:rPr>
          <w:szCs w:val="28"/>
        </w:rPr>
        <w:instrText xml:space="preserve"> REF _Ref462221972 \h </w:instrText>
      </w:r>
      <w:r>
        <w:rPr>
          <w:szCs w:val="28"/>
        </w:rPr>
      </w:r>
      <w:r>
        <w:rPr>
          <w:szCs w:val="28"/>
        </w:rPr>
        <w:fldChar w:fldCharType="separate"/>
      </w:r>
      <w:r w:rsidR="00A80286" w:rsidRPr="00551F95">
        <w:rPr>
          <w:szCs w:val="28"/>
        </w:rPr>
        <w:t xml:space="preserve">Рисунок </w:t>
      </w:r>
      <w:r w:rsidR="00A80286">
        <w:rPr>
          <w:noProof/>
          <w:szCs w:val="28"/>
        </w:rPr>
        <w:t>119</w:t>
      </w:r>
      <w:r>
        <w:rPr>
          <w:szCs w:val="28"/>
        </w:rPr>
        <w:fldChar w:fldCharType="end"/>
      </w:r>
      <w:r w:rsidRPr="00B431DA">
        <w:rPr>
          <w:szCs w:val="28"/>
        </w:rPr>
        <w:t>).</w:t>
      </w:r>
    </w:p>
    <w:p w14:paraId="7FB6FFDB" w14:textId="77777777" w:rsidR="00A22340" w:rsidRPr="00551F95" w:rsidRDefault="00A22340" w:rsidP="00A22340">
      <w:pPr>
        <w:pStyle w:val="aff0"/>
        <w:keepNext/>
        <w:spacing w:line="240" w:lineRule="auto"/>
        <w:ind w:firstLine="0"/>
        <w:contextualSpacing w:val="0"/>
        <w:jc w:val="center"/>
      </w:pPr>
      <w:r w:rsidRPr="00551F95">
        <w:rPr>
          <w:b/>
          <w:noProof/>
          <w:lang w:eastAsia="ru-RU"/>
        </w:rPr>
        <w:lastRenderedPageBreak/>
        <w:drawing>
          <wp:inline distT="0" distB="0" distL="0" distR="0" wp14:anchorId="5E5E4001" wp14:editId="60CA411A">
            <wp:extent cx="5943600" cy="2466975"/>
            <wp:effectExtent l="19050" t="19050" r="0" b="9525"/>
            <wp:docPr id="632" name="Рисунок 2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58"/>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943600" cy="2466975"/>
                    </a:xfrm>
                    <a:prstGeom prst="rect">
                      <a:avLst/>
                    </a:prstGeom>
                    <a:noFill/>
                    <a:ln w="9525" cmpd="sng">
                      <a:solidFill>
                        <a:srgbClr val="000000"/>
                      </a:solidFill>
                      <a:miter lim="800000"/>
                      <a:headEnd/>
                      <a:tailEnd/>
                    </a:ln>
                    <a:effectLst/>
                  </pic:spPr>
                </pic:pic>
              </a:graphicData>
            </a:graphic>
          </wp:inline>
        </w:drawing>
      </w:r>
    </w:p>
    <w:p w14:paraId="2A827F7A" w14:textId="4ADB9AAE" w:rsidR="00A22340" w:rsidRPr="00551F95" w:rsidRDefault="00A22340" w:rsidP="00A22340">
      <w:pPr>
        <w:pStyle w:val="aff7"/>
        <w:jc w:val="center"/>
        <w:rPr>
          <w:szCs w:val="28"/>
        </w:rPr>
      </w:pPr>
      <w:bookmarkStart w:id="2586" w:name="_Ref462221972"/>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119</w:t>
      </w:r>
      <w:r w:rsidRPr="00551F95">
        <w:rPr>
          <w:szCs w:val="28"/>
        </w:rPr>
        <w:fldChar w:fldCharType="end"/>
      </w:r>
      <w:bookmarkEnd w:id="2586"/>
      <w:r>
        <w:rPr>
          <w:szCs w:val="28"/>
        </w:rPr>
        <w:t>.</w:t>
      </w:r>
      <w:r w:rsidRPr="00551F95">
        <w:rPr>
          <w:szCs w:val="28"/>
        </w:rPr>
        <w:t xml:space="preserve"> Формирование позиции плана закупок. Вкладка «Объем финансового обеспечения»</w:t>
      </w:r>
    </w:p>
    <w:p w14:paraId="6B613C2A" w14:textId="77777777" w:rsidR="00A22340" w:rsidRPr="00B431DA" w:rsidRDefault="00A22340" w:rsidP="00A22340">
      <w:pPr>
        <w:spacing w:before="120" w:after="120"/>
      </w:pPr>
      <w:r w:rsidRPr="00C33BED">
        <w:rPr>
          <w:szCs w:val="28"/>
        </w:rPr>
        <w:t xml:space="preserve">Поля «Статус», «№», «Дата» и «Наименование объекта </w:t>
      </w:r>
      <w:r w:rsidRPr="00B431DA">
        <w:rPr>
          <w:szCs w:val="28"/>
        </w:rPr>
        <w:t>закупки» заполняются автоматически.</w:t>
      </w:r>
    </w:p>
    <w:p w14:paraId="0C4E1717" w14:textId="44E4C743" w:rsidR="00A22340" w:rsidRPr="00B431DA" w:rsidRDefault="00A22340" w:rsidP="00A22340">
      <w:pPr>
        <w:spacing w:before="120" w:after="120"/>
      </w:pPr>
      <w:r w:rsidRPr="00B431DA">
        <w:rPr>
          <w:szCs w:val="28"/>
        </w:rPr>
        <w:t>При установке отметки «Закупки зарубежного аппарата федеральных органов исполнительной власти и иных государственных органов» столбец каждого года и столбец «Сумма последующих лет» разделяется на 3 поля: «в валюте платежа», «в долларах США», «в рублевом эквиваленте», а также добавляется новый столбец «Код валюты».</w:t>
      </w:r>
    </w:p>
    <w:p w14:paraId="2AD87C56" w14:textId="77777777" w:rsidR="00A22340" w:rsidRPr="00B431DA" w:rsidRDefault="00A22340" w:rsidP="00A22340">
      <w:pPr>
        <w:spacing w:before="120" w:after="120"/>
      </w:pPr>
      <w:r w:rsidRPr="00B431DA">
        <w:rPr>
          <w:szCs w:val="28"/>
        </w:rPr>
        <w:t>В разделах копируются все строки финансового обеспечения по выбранному году размещения извещения.</w:t>
      </w:r>
    </w:p>
    <w:p w14:paraId="4E26C4CF" w14:textId="77777777" w:rsidR="00A22340" w:rsidRPr="00C33BED" w:rsidRDefault="00A22340" w:rsidP="00A22340">
      <w:pPr>
        <w:spacing w:before="120" w:after="120"/>
      </w:pPr>
      <w:r w:rsidRPr="00B431DA">
        <w:rPr>
          <w:szCs w:val="28"/>
        </w:rPr>
        <w:t xml:space="preserve">Для удаления строки необходимо нажать на кнопку </w:t>
      </w:r>
      <w:r w:rsidRPr="00B431DA">
        <w:rPr>
          <w:noProof/>
          <w:szCs w:val="28"/>
        </w:rPr>
        <w:drawing>
          <wp:inline distT="0" distB="0" distL="0" distR="0" wp14:anchorId="4A305B03" wp14:editId="3C205064">
            <wp:extent cx="247650" cy="219075"/>
            <wp:effectExtent l="0" t="0" r="0" b="0"/>
            <wp:docPr id="633"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47650" cy="219075"/>
                    </a:xfrm>
                    <a:prstGeom prst="rect">
                      <a:avLst/>
                    </a:prstGeom>
                    <a:noFill/>
                    <a:ln>
                      <a:noFill/>
                    </a:ln>
                  </pic:spPr>
                </pic:pic>
              </a:graphicData>
            </a:graphic>
          </wp:inline>
        </w:drawing>
      </w:r>
      <w:r w:rsidRPr="00B431DA">
        <w:rPr>
          <w:szCs w:val="28"/>
        </w:rPr>
        <w:t xml:space="preserve"> «Удалить строку».</w:t>
      </w:r>
    </w:p>
    <w:p w14:paraId="405923AC" w14:textId="1147B3DD" w:rsidR="00A22340" w:rsidRPr="00551F95" w:rsidRDefault="00A22340" w:rsidP="00A22340">
      <w:pPr>
        <w:spacing w:before="120" w:after="120"/>
        <w:rPr>
          <w:szCs w:val="28"/>
        </w:rPr>
      </w:pPr>
      <w:r w:rsidRPr="00F83331">
        <w:rPr>
          <w:szCs w:val="28"/>
        </w:rPr>
        <w:t>Заполнить необходимые поля и нажать на к</w:t>
      </w:r>
      <w:r>
        <w:rPr>
          <w:szCs w:val="28"/>
        </w:rPr>
        <w:t xml:space="preserve">нопку </w:t>
      </w:r>
      <w:r w:rsidRPr="00C33BED">
        <w:rPr>
          <w:noProof/>
          <w:szCs w:val="28"/>
        </w:rPr>
        <w:drawing>
          <wp:inline distT="0" distB="0" distL="0" distR="0" wp14:anchorId="3EB8DF0D" wp14:editId="5551BD94">
            <wp:extent cx="198782" cy="230588"/>
            <wp:effectExtent l="0" t="0" r="0" b="0"/>
            <wp:docPr id="588" name="Рисунок 588" descr="C:\Users\user\Desktop\Задачи\УЗ 2016\РП планированеи закупок версия 1.4\скрины для версии 1.4\2016-09-16 15_28_29-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9" descr="C:\Users\user\Desktop\Задачи\УЗ 2016\РП планированеи закупок версия 1.4\скрины для версии 1.4\2016-09-16 15_28_29-Главное меню.pn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a:stretch/>
                  </pic:blipFill>
                  <pic:spPr bwMode="auto">
                    <a:xfrm>
                      <a:off x="0" y="0"/>
                      <a:ext cx="198782" cy="230588"/>
                    </a:xfrm>
                    <a:prstGeom prst="rect">
                      <a:avLst/>
                    </a:prstGeom>
                    <a:noFill/>
                    <a:ln>
                      <a:noFill/>
                    </a:ln>
                    <a:extLst>
                      <a:ext uri="{53640926-AAD7-44D8-BBD7-CCE9431645EC}">
                        <a14:shadowObscured xmlns:a14="http://schemas.microsoft.com/office/drawing/2010/main"/>
                      </a:ext>
                    </a:extLst>
                  </pic:spPr>
                </pic:pic>
              </a:graphicData>
            </a:graphic>
          </wp:inline>
        </w:drawing>
      </w:r>
      <w:r w:rsidRPr="00F83331">
        <w:rPr>
          <w:szCs w:val="28"/>
        </w:rPr>
        <w:t xml:space="preserve"> «Сохранить</w:t>
      </w:r>
      <w:r>
        <w:rPr>
          <w:szCs w:val="28"/>
        </w:rPr>
        <w:t xml:space="preserve"> изменения</w:t>
      </w:r>
      <w:r w:rsidRPr="00F83331">
        <w:rPr>
          <w:szCs w:val="28"/>
        </w:rPr>
        <w:t>».</w:t>
      </w:r>
      <w:r>
        <w:rPr>
          <w:szCs w:val="28"/>
        </w:rPr>
        <w:t xml:space="preserve"> При возникновении ошибок см. раздел </w:t>
      </w:r>
      <w:r>
        <w:rPr>
          <w:szCs w:val="28"/>
        </w:rPr>
        <w:fldChar w:fldCharType="begin"/>
      </w:r>
      <w:r>
        <w:rPr>
          <w:szCs w:val="28"/>
        </w:rPr>
        <w:instrText xml:space="preserve"> REF _Ref461803749 \r \h  \* MERGEFORMAT </w:instrText>
      </w:r>
      <w:r>
        <w:rPr>
          <w:szCs w:val="28"/>
        </w:rPr>
      </w:r>
      <w:r>
        <w:rPr>
          <w:szCs w:val="28"/>
        </w:rPr>
        <w:fldChar w:fldCharType="separate"/>
      </w:r>
      <w:r w:rsidR="00A80286">
        <w:rPr>
          <w:szCs w:val="28"/>
        </w:rPr>
        <w:t>4.2.3</w:t>
      </w:r>
      <w:r>
        <w:rPr>
          <w:szCs w:val="28"/>
        </w:rPr>
        <w:fldChar w:fldCharType="end"/>
      </w:r>
      <w:r>
        <w:rPr>
          <w:szCs w:val="28"/>
        </w:rPr>
        <w:t>.</w:t>
      </w:r>
    </w:p>
    <w:p w14:paraId="36BA5B98" w14:textId="77777777" w:rsidR="00A22340" w:rsidRPr="00551F95" w:rsidRDefault="00A22340" w:rsidP="00A22340">
      <w:pPr>
        <w:pStyle w:val="6"/>
      </w:pPr>
      <w:r w:rsidRPr="00551F95">
        <w:t>Вкладка «Лист согласования»</w:t>
      </w:r>
    </w:p>
    <w:p w14:paraId="2658B574" w14:textId="56EB2FA1" w:rsidR="00A22340" w:rsidRDefault="00A22340" w:rsidP="00A22340">
      <w:pPr>
        <w:spacing w:before="120" w:after="120"/>
        <w:rPr>
          <w:szCs w:val="28"/>
        </w:rPr>
      </w:pPr>
      <w:r w:rsidRPr="00551F95">
        <w:rPr>
          <w:szCs w:val="28"/>
        </w:rPr>
        <w:t xml:space="preserve">Форма отображения и порядок работы с указанной вкладкой аналогичен приведенному в п. </w:t>
      </w:r>
      <w:r w:rsidRPr="00551F95">
        <w:rPr>
          <w:szCs w:val="28"/>
        </w:rPr>
        <w:fldChar w:fldCharType="begin"/>
      </w:r>
      <w:r w:rsidRPr="00551F95">
        <w:rPr>
          <w:szCs w:val="28"/>
        </w:rPr>
        <w:instrText xml:space="preserve"> REF _Ref426554938 \r \h  \* MERGEFORMAT </w:instrText>
      </w:r>
      <w:r w:rsidRPr="00551F95">
        <w:rPr>
          <w:szCs w:val="28"/>
        </w:rPr>
      </w:r>
      <w:r w:rsidRPr="00551F95">
        <w:rPr>
          <w:szCs w:val="28"/>
        </w:rPr>
        <w:fldChar w:fldCharType="separate"/>
      </w:r>
      <w:r w:rsidR="00A80286">
        <w:rPr>
          <w:szCs w:val="28"/>
        </w:rPr>
        <w:t>4.2.4.3</w:t>
      </w:r>
      <w:r w:rsidRPr="00551F95">
        <w:rPr>
          <w:szCs w:val="28"/>
        </w:rPr>
        <w:fldChar w:fldCharType="end"/>
      </w:r>
      <w:r w:rsidRPr="00551F95">
        <w:rPr>
          <w:szCs w:val="28"/>
        </w:rPr>
        <w:t>.</w:t>
      </w:r>
    </w:p>
    <w:p w14:paraId="3435F7D0" w14:textId="67BF8D03" w:rsidR="00A22340" w:rsidRPr="00551F95" w:rsidRDefault="00A22340" w:rsidP="00A22340">
      <w:pPr>
        <w:spacing w:before="120" w:after="120"/>
        <w:rPr>
          <w:szCs w:val="28"/>
        </w:rPr>
      </w:pPr>
      <w:r w:rsidRPr="00EA5262">
        <w:rPr>
          <w:szCs w:val="28"/>
        </w:rPr>
        <w:t xml:space="preserve">Заполнить необходимые поля и нажать </w:t>
      </w:r>
      <w:r>
        <w:rPr>
          <w:szCs w:val="28"/>
        </w:rPr>
        <w:t xml:space="preserve">на кнопку </w:t>
      </w:r>
      <w:r w:rsidRPr="00C33BED">
        <w:rPr>
          <w:noProof/>
          <w:szCs w:val="28"/>
        </w:rPr>
        <w:drawing>
          <wp:inline distT="0" distB="0" distL="0" distR="0" wp14:anchorId="3BE2B806" wp14:editId="03BA8F2E">
            <wp:extent cx="294005" cy="222885"/>
            <wp:effectExtent l="0" t="0" r="0" b="5715"/>
            <wp:docPr id="589" name="Рисунок 589" descr="C:\Users\user\Desktop\Задачи\УЗ 2016\РП планированеи закупок версия 1.4\скрины для версии 1.4\2016-09-16 15_26_44-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5" descr="C:\Users\user\Desktop\Задачи\УЗ 2016\РП планированеи закупок версия 1.4\скрины для версии 1.4\2016-09-16 15_26_44-Главное меню.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4005" cy="222885"/>
                    </a:xfrm>
                    <a:prstGeom prst="rect">
                      <a:avLst/>
                    </a:prstGeom>
                    <a:noFill/>
                    <a:ln>
                      <a:noFill/>
                    </a:ln>
                  </pic:spPr>
                </pic:pic>
              </a:graphicData>
            </a:graphic>
          </wp:inline>
        </w:drawing>
      </w:r>
      <w:r>
        <w:rPr>
          <w:szCs w:val="28"/>
        </w:rPr>
        <w:t xml:space="preserve"> «Сохранить изменения и закрыть окно». При возникновении ошибок см. раздел </w:t>
      </w:r>
      <w:r>
        <w:rPr>
          <w:szCs w:val="28"/>
        </w:rPr>
        <w:fldChar w:fldCharType="begin"/>
      </w:r>
      <w:r>
        <w:rPr>
          <w:szCs w:val="28"/>
        </w:rPr>
        <w:instrText xml:space="preserve"> REF _Ref461803749 \r \h  \* MERGEFORMAT </w:instrText>
      </w:r>
      <w:r>
        <w:rPr>
          <w:szCs w:val="28"/>
        </w:rPr>
      </w:r>
      <w:r>
        <w:rPr>
          <w:szCs w:val="28"/>
        </w:rPr>
        <w:fldChar w:fldCharType="separate"/>
      </w:r>
      <w:r w:rsidR="00A80286">
        <w:rPr>
          <w:szCs w:val="28"/>
        </w:rPr>
        <w:t>4.2.3</w:t>
      </w:r>
      <w:r>
        <w:rPr>
          <w:szCs w:val="28"/>
        </w:rPr>
        <w:fldChar w:fldCharType="end"/>
      </w:r>
      <w:r>
        <w:rPr>
          <w:szCs w:val="28"/>
        </w:rPr>
        <w:t>.</w:t>
      </w:r>
    </w:p>
    <w:p w14:paraId="1570A3C8" w14:textId="77777777" w:rsidR="00A22340" w:rsidRPr="00551F95" w:rsidRDefault="00A22340" w:rsidP="00A22340">
      <w:pPr>
        <w:spacing w:before="120" w:after="120"/>
        <w:rPr>
          <w:szCs w:val="28"/>
        </w:rPr>
      </w:pPr>
      <w:r w:rsidRPr="00B431DA">
        <w:rPr>
          <w:szCs w:val="28"/>
        </w:rPr>
        <w:lastRenderedPageBreak/>
        <w:t>Позиция плана закупок 200 сохранится в статусе «Черновик» и отобразится на странице со списком позиций плана закупок 200.</w:t>
      </w:r>
    </w:p>
    <w:p w14:paraId="1D47F27F" w14:textId="77777777" w:rsidR="00A22340" w:rsidRPr="00551F95" w:rsidRDefault="00A22340" w:rsidP="00A22340">
      <w:pPr>
        <w:pStyle w:val="5"/>
      </w:pPr>
      <w:r w:rsidRPr="00551F95">
        <w:t>Формирование позиции плана закупок 300 на основе КУЗ</w:t>
      </w:r>
    </w:p>
    <w:p w14:paraId="6C2EA682" w14:textId="379CFB31" w:rsidR="00A22340" w:rsidRPr="00B431DA" w:rsidRDefault="00A22340" w:rsidP="00A22340">
      <w:pPr>
        <w:spacing w:before="120" w:after="120"/>
      </w:pPr>
      <w:r w:rsidRPr="00C33BED">
        <w:rPr>
          <w:szCs w:val="28"/>
        </w:rPr>
        <w:t xml:space="preserve">Для формирования позиций плана закупок 300 необходимо нажать на кнопку </w:t>
      </w:r>
      <w:r w:rsidRPr="00B431DA">
        <w:rPr>
          <w:noProof/>
          <w:szCs w:val="28"/>
        </w:rPr>
        <w:drawing>
          <wp:inline distT="0" distB="0" distL="0" distR="0" wp14:anchorId="271398C0" wp14:editId="35D7CAB4">
            <wp:extent cx="428625" cy="400050"/>
            <wp:effectExtent l="0" t="0" r="0" b="0"/>
            <wp:docPr id="634" name="Рисунок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6"/>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28625" cy="400050"/>
                    </a:xfrm>
                    <a:prstGeom prst="rect">
                      <a:avLst/>
                    </a:prstGeom>
                    <a:noFill/>
                    <a:ln>
                      <a:noFill/>
                    </a:ln>
                  </pic:spPr>
                </pic:pic>
              </a:graphicData>
            </a:graphic>
          </wp:inline>
        </w:drawing>
      </w:r>
      <w:r w:rsidRPr="00B431DA">
        <w:rPr>
          <w:szCs w:val="28"/>
        </w:rPr>
        <w:t xml:space="preserve"> «Создать позицию плана закупок на основе КУЗ», </w:t>
      </w:r>
      <w:r w:rsidRPr="00C33BED">
        <w:rPr>
          <w:szCs w:val="28"/>
        </w:rPr>
        <w:t xml:space="preserve">расположенную </w:t>
      </w:r>
      <w:r w:rsidRPr="00B431DA">
        <w:rPr>
          <w:szCs w:val="28"/>
        </w:rPr>
        <w:t>сверху над списком позиций. Предоставляется пользователю окно выбора года размещения извещения плана закупок (</w:t>
      </w:r>
      <w:r>
        <w:rPr>
          <w:szCs w:val="28"/>
        </w:rPr>
        <w:fldChar w:fldCharType="begin"/>
      </w:r>
      <w:r>
        <w:rPr>
          <w:szCs w:val="28"/>
        </w:rPr>
        <w:instrText xml:space="preserve"> REF _Ref462221966 \h </w:instrText>
      </w:r>
      <w:r>
        <w:rPr>
          <w:szCs w:val="28"/>
        </w:rPr>
      </w:r>
      <w:r>
        <w:rPr>
          <w:szCs w:val="28"/>
        </w:rPr>
        <w:fldChar w:fldCharType="separate"/>
      </w:r>
      <w:r w:rsidR="00A80286" w:rsidRPr="00551F95">
        <w:t xml:space="preserve">Рисунок </w:t>
      </w:r>
      <w:r w:rsidR="00A80286">
        <w:rPr>
          <w:noProof/>
        </w:rPr>
        <w:t>113</w:t>
      </w:r>
      <w:r>
        <w:rPr>
          <w:szCs w:val="28"/>
        </w:rPr>
        <w:fldChar w:fldCharType="end"/>
      </w:r>
      <w:r w:rsidRPr="00B431DA">
        <w:rPr>
          <w:szCs w:val="28"/>
        </w:rPr>
        <w:t>). В раскрывающемся списке выберите год размещения извещения и нажать на кнопку «Выбрать»</w:t>
      </w:r>
      <w:r w:rsidRPr="00C33BED">
        <w:rPr>
          <w:szCs w:val="28"/>
        </w:rPr>
        <w:t xml:space="preserve">. В окне выбора КУЗ выберите требуемую позицию укрупненной закупки. Для выбора доступны все КУЗ, имеющие строки КБК ФО за выбранный год размещения извещения. Выберите требуемую КУЗ, на основе, которой требуется создать ППЗ, и </w:t>
      </w:r>
      <w:r w:rsidRPr="00B431DA">
        <w:rPr>
          <w:szCs w:val="28"/>
        </w:rPr>
        <w:t>нажать на кнопку «ОК».</w:t>
      </w:r>
    </w:p>
    <w:p w14:paraId="54B6C827" w14:textId="13564B13" w:rsidR="00A22340" w:rsidRPr="00C33BED" w:rsidRDefault="00A22340" w:rsidP="00A22340">
      <w:pPr>
        <w:spacing w:before="120" w:after="120"/>
      </w:pPr>
      <w:r w:rsidRPr="00B431DA">
        <w:rPr>
          <w:szCs w:val="28"/>
        </w:rPr>
        <w:t>Выдается сообщение о подтверждении (</w:t>
      </w:r>
      <w:r w:rsidR="00D96AA8">
        <w:rPr>
          <w:szCs w:val="28"/>
        </w:rPr>
        <w:fldChar w:fldCharType="begin"/>
      </w:r>
      <w:r w:rsidR="00D96AA8">
        <w:rPr>
          <w:szCs w:val="28"/>
        </w:rPr>
        <w:instrText xml:space="preserve"> REF _Ref462221968 \h </w:instrText>
      </w:r>
      <w:r w:rsidR="00D96AA8">
        <w:rPr>
          <w:szCs w:val="28"/>
        </w:rPr>
      </w:r>
      <w:r w:rsidR="00D96AA8">
        <w:rPr>
          <w:szCs w:val="28"/>
        </w:rPr>
        <w:fldChar w:fldCharType="separate"/>
      </w:r>
      <w:r w:rsidR="00A80286" w:rsidRPr="00551F95">
        <w:t xml:space="preserve">Рисунок </w:t>
      </w:r>
      <w:r w:rsidR="00A80286">
        <w:rPr>
          <w:noProof/>
        </w:rPr>
        <w:t>114</w:t>
      </w:r>
      <w:r w:rsidR="00D96AA8">
        <w:rPr>
          <w:szCs w:val="28"/>
        </w:rPr>
        <w:fldChar w:fldCharType="end"/>
      </w:r>
      <w:r w:rsidRPr="00B431DA">
        <w:rPr>
          <w:szCs w:val="28"/>
        </w:rPr>
        <w:t>). При нажатии «ОК» открывается форма «Позиция плана закупок товаров, работ, услуг 300» на вкладке «Основные сведения» (</w:t>
      </w:r>
      <w:r w:rsidR="00D96AA8" w:rsidRPr="00DC431A">
        <w:rPr>
          <w:szCs w:val="28"/>
        </w:rPr>
        <w:fldChar w:fldCharType="begin"/>
      </w:r>
      <w:r w:rsidR="00D96AA8" w:rsidRPr="00D96AA8">
        <w:rPr>
          <w:szCs w:val="28"/>
        </w:rPr>
        <w:instrText xml:space="preserve"> REF _Ref462221973 \h </w:instrText>
      </w:r>
      <w:r w:rsidR="00D96AA8" w:rsidRPr="004F0FCB">
        <w:rPr>
          <w:szCs w:val="28"/>
        </w:rPr>
        <w:instrText xml:space="preserve"> \* MERGEFORMAT </w:instrText>
      </w:r>
      <w:r w:rsidR="00D96AA8" w:rsidRPr="00DC431A">
        <w:rPr>
          <w:szCs w:val="28"/>
        </w:rPr>
      </w:r>
      <w:r w:rsidR="00D96AA8" w:rsidRPr="00DC431A">
        <w:rPr>
          <w:szCs w:val="28"/>
        </w:rPr>
        <w:fldChar w:fldCharType="separate"/>
      </w:r>
      <w:r w:rsidR="00A80286" w:rsidRPr="00A80286">
        <w:rPr>
          <w:bCs/>
          <w:color w:val="000000"/>
          <w:kern w:val="24"/>
          <w:szCs w:val="28"/>
          <w:lang w:eastAsia="x-none"/>
        </w:rPr>
        <w:t xml:space="preserve">Рисунок </w:t>
      </w:r>
      <w:r w:rsidR="00A80286" w:rsidRPr="00A80286">
        <w:rPr>
          <w:bCs/>
          <w:noProof/>
          <w:color w:val="000000"/>
          <w:kern w:val="24"/>
          <w:szCs w:val="28"/>
          <w:lang w:eastAsia="x-none"/>
        </w:rPr>
        <w:t>120</w:t>
      </w:r>
      <w:r w:rsidR="00D96AA8" w:rsidRPr="00DC431A">
        <w:rPr>
          <w:szCs w:val="28"/>
        </w:rPr>
        <w:fldChar w:fldCharType="end"/>
      </w:r>
      <w:r w:rsidRPr="00297138">
        <w:rPr>
          <w:szCs w:val="28"/>
        </w:rPr>
        <w:t>).</w:t>
      </w:r>
    </w:p>
    <w:p w14:paraId="032974FC" w14:textId="77777777" w:rsidR="00A22340" w:rsidRPr="00551F95" w:rsidRDefault="00A22340" w:rsidP="00A22340">
      <w:pPr>
        <w:pStyle w:val="6"/>
      </w:pPr>
      <w:r w:rsidRPr="00551F95">
        <w:lastRenderedPageBreak/>
        <w:t>Вкладка «Основные сведения»</w:t>
      </w:r>
    </w:p>
    <w:p w14:paraId="6879A1D7" w14:textId="77777777" w:rsidR="00A22340" w:rsidRPr="00551F95" w:rsidRDefault="00A22340" w:rsidP="00A22340">
      <w:pPr>
        <w:jc w:val="center"/>
      </w:pPr>
      <w:r w:rsidRPr="00551F95">
        <w:rPr>
          <w:snapToGrid w:val="0"/>
          <w:color w:val="000000"/>
          <w:w w:val="0"/>
          <w:sz w:val="0"/>
          <w:szCs w:val="0"/>
          <w:u w:color="000000"/>
          <w:bdr w:val="none" w:sz="0" w:space="0" w:color="000000"/>
          <w:shd w:val="clear" w:color="000000" w:fill="000000"/>
          <w:lang w:val="x-none" w:eastAsia="x-none" w:bidi="x-none"/>
        </w:rPr>
        <w:t xml:space="preserve"> </w:t>
      </w:r>
      <w:r w:rsidRPr="00551F95">
        <w:rPr>
          <w:noProof/>
        </w:rPr>
        <w:drawing>
          <wp:inline distT="0" distB="0" distL="0" distR="0" wp14:anchorId="328823C6" wp14:editId="2BD1283D">
            <wp:extent cx="5939790" cy="6176770"/>
            <wp:effectExtent l="19050" t="19050" r="22860" b="14605"/>
            <wp:docPr id="635" name="Рисунок 635" descr="C:\Users\user\Desktop\Задачи\УЗ 2016\подготовка РП в части СОП\РП на ПАК\Скрины\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user\Desktop\Задачи\УЗ 2016\подготовка РП в части СОП\РП на ПАК\Скрины\102.pn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939790" cy="6176770"/>
                    </a:xfrm>
                    <a:prstGeom prst="rect">
                      <a:avLst/>
                    </a:prstGeom>
                    <a:noFill/>
                    <a:ln>
                      <a:solidFill>
                        <a:schemeClr val="tx1"/>
                      </a:solidFill>
                    </a:ln>
                  </pic:spPr>
                </pic:pic>
              </a:graphicData>
            </a:graphic>
          </wp:inline>
        </w:drawing>
      </w:r>
    </w:p>
    <w:p w14:paraId="1D429B16" w14:textId="2ECAC8BA" w:rsidR="00A22340" w:rsidRPr="00551F95" w:rsidRDefault="00A22340" w:rsidP="00A22340">
      <w:pPr>
        <w:spacing w:before="120" w:after="120"/>
        <w:jc w:val="center"/>
        <w:rPr>
          <w:szCs w:val="28"/>
        </w:rPr>
      </w:pPr>
      <w:bookmarkStart w:id="2587" w:name="_Ref462221973"/>
      <w:r w:rsidRPr="00551F95">
        <w:rPr>
          <w:b/>
          <w:bCs/>
          <w:color w:val="000000"/>
          <w:kern w:val="24"/>
          <w:szCs w:val="28"/>
          <w:lang w:eastAsia="x-none"/>
        </w:rPr>
        <w:t xml:space="preserve">Рисунок </w:t>
      </w:r>
      <w:r w:rsidRPr="00551F95">
        <w:rPr>
          <w:b/>
          <w:bCs/>
          <w:color w:val="000000"/>
          <w:kern w:val="24"/>
          <w:szCs w:val="28"/>
          <w:lang w:eastAsia="x-none"/>
        </w:rPr>
        <w:fldChar w:fldCharType="begin"/>
      </w:r>
      <w:r w:rsidRPr="00551F95">
        <w:rPr>
          <w:b/>
          <w:bCs/>
          <w:color w:val="000000"/>
          <w:kern w:val="24"/>
          <w:szCs w:val="28"/>
          <w:lang w:eastAsia="x-none"/>
        </w:rPr>
        <w:instrText xml:space="preserve"> SEQ Рисунок \* ARABIC </w:instrText>
      </w:r>
      <w:r w:rsidRPr="00551F95">
        <w:rPr>
          <w:b/>
          <w:bCs/>
          <w:color w:val="000000"/>
          <w:kern w:val="24"/>
          <w:szCs w:val="28"/>
          <w:lang w:eastAsia="x-none"/>
        </w:rPr>
        <w:fldChar w:fldCharType="separate"/>
      </w:r>
      <w:r w:rsidR="00A80286">
        <w:rPr>
          <w:b/>
          <w:bCs/>
          <w:noProof/>
          <w:color w:val="000000"/>
          <w:kern w:val="24"/>
          <w:szCs w:val="28"/>
          <w:lang w:eastAsia="x-none"/>
        </w:rPr>
        <w:t>120</w:t>
      </w:r>
      <w:r w:rsidRPr="00551F95">
        <w:rPr>
          <w:b/>
          <w:bCs/>
          <w:color w:val="000000"/>
          <w:kern w:val="24"/>
          <w:szCs w:val="28"/>
          <w:lang w:eastAsia="x-none"/>
        </w:rPr>
        <w:fldChar w:fldCharType="end"/>
      </w:r>
      <w:bookmarkEnd w:id="2587"/>
      <w:r w:rsidRPr="00551F95">
        <w:rPr>
          <w:b/>
          <w:bCs/>
          <w:color w:val="000000"/>
          <w:kern w:val="24"/>
          <w:szCs w:val="28"/>
          <w:lang w:eastAsia="x-none"/>
        </w:rPr>
        <w:t>. Формирование позиции плана закупок. Вкладка «Основные сведения»</w:t>
      </w:r>
    </w:p>
    <w:p w14:paraId="1F446DA4" w14:textId="77777777" w:rsidR="00A22340" w:rsidRPr="00B431DA" w:rsidRDefault="00A22340" w:rsidP="00A22340">
      <w:pPr>
        <w:spacing w:before="120" w:after="120"/>
      </w:pPr>
      <w:r w:rsidRPr="00C33BED">
        <w:rPr>
          <w:szCs w:val="28"/>
        </w:rPr>
        <w:t>Заполните поля, отмеченные знаком «*».</w:t>
      </w:r>
    </w:p>
    <w:p w14:paraId="1F2EED78" w14:textId="77777777" w:rsidR="00A22340" w:rsidRPr="00B431DA" w:rsidRDefault="00A22340" w:rsidP="00A22340">
      <w:pPr>
        <w:spacing w:before="120" w:after="120"/>
      </w:pPr>
      <w:r w:rsidRPr="00B431DA">
        <w:rPr>
          <w:szCs w:val="28"/>
        </w:rPr>
        <w:t>Данная вкладка ППЗ 300 отличается от вкладки ППЗ 200 наличием дополнительного поля «Наименование публичного обязательства», значение которого заполнено по умолчанию.</w:t>
      </w:r>
    </w:p>
    <w:p w14:paraId="6658D39B" w14:textId="1821D47B" w:rsidR="00A22340" w:rsidRPr="00B431DA" w:rsidRDefault="00A22340" w:rsidP="00A22340">
      <w:pPr>
        <w:spacing w:before="120" w:after="120"/>
      </w:pPr>
      <w:r w:rsidRPr="00B431DA">
        <w:rPr>
          <w:szCs w:val="28"/>
        </w:rPr>
        <w:t xml:space="preserve">Описание всех остальных элементов вкладки см. в п. </w:t>
      </w:r>
      <w:r w:rsidR="00D96AA8">
        <w:rPr>
          <w:szCs w:val="28"/>
        </w:rPr>
        <w:fldChar w:fldCharType="begin"/>
      </w:r>
      <w:r w:rsidR="00D96AA8">
        <w:rPr>
          <w:szCs w:val="28"/>
        </w:rPr>
        <w:instrText xml:space="preserve"> REF _Ref462221974 \r \h </w:instrText>
      </w:r>
      <w:r w:rsidR="00D96AA8">
        <w:rPr>
          <w:szCs w:val="28"/>
        </w:rPr>
      </w:r>
      <w:r w:rsidR="00D96AA8">
        <w:rPr>
          <w:szCs w:val="28"/>
        </w:rPr>
        <w:fldChar w:fldCharType="separate"/>
      </w:r>
      <w:r w:rsidR="00A80286">
        <w:rPr>
          <w:szCs w:val="28"/>
        </w:rPr>
        <w:t>4.6.4.1.1.1</w:t>
      </w:r>
      <w:r w:rsidR="00D96AA8">
        <w:rPr>
          <w:szCs w:val="28"/>
        </w:rPr>
        <w:fldChar w:fldCharType="end"/>
      </w:r>
    </w:p>
    <w:p w14:paraId="78BAD84B" w14:textId="77777777" w:rsidR="00A22340" w:rsidRPr="00551F95" w:rsidRDefault="00A22340" w:rsidP="00A22340">
      <w:pPr>
        <w:pStyle w:val="6"/>
      </w:pPr>
      <w:r w:rsidRPr="00551F95">
        <w:lastRenderedPageBreak/>
        <w:t>Вкладка «Объем финансового обеспечения»</w:t>
      </w:r>
    </w:p>
    <w:p w14:paraId="3308A02B" w14:textId="38EA73E0" w:rsidR="00A22340" w:rsidRPr="00551F95" w:rsidRDefault="00A22340" w:rsidP="00A22340">
      <w:pPr>
        <w:ind w:firstLine="0"/>
        <w:jc w:val="center"/>
        <w:rPr>
          <w:b/>
        </w:rPr>
      </w:pPr>
      <w:r w:rsidRPr="00551F95">
        <w:rPr>
          <w:b/>
          <w:noProof/>
          <w:color w:val="000000"/>
          <w:kern w:val="24"/>
          <w:szCs w:val="28"/>
        </w:rPr>
        <w:drawing>
          <wp:inline distT="0" distB="0" distL="0" distR="0" wp14:anchorId="120186AD" wp14:editId="5F985E82">
            <wp:extent cx="5934075" cy="4010025"/>
            <wp:effectExtent l="19050" t="19050" r="9525" b="9525"/>
            <wp:docPr id="636"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8"/>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934075" cy="4010025"/>
                    </a:xfrm>
                    <a:prstGeom prst="rect">
                      <a:avLst/>
                    </a:prstGeom>
                    <a:noFill/>
                    <a:ln w="9525" cmpd="sng">
                      <a:solidFill>
                        <a:srgbClr val="000000"/>
                      </a:solidFill>
                      <a:miter lim="800000"/>
                      <a:headEnd/>
                      <a:tailEnd/>
                    </a:ln>
                    <a:effectLst/>
                  </pic:spPr>
                </pic:pic>
              </a:graphicData>
            </a:graphic>
          </wp:inline>
        </w:drawing>
      </w:r>
      <w:r w:rsidRPr="00551F95">
        <w:rPr>
          <w:b/>
          <w:bCs/>
          <w:color w:val="000000"/>
          <w:kern w:val="24"/>
          <w:szCs w:val="28"/>
          <w:lang w:eastAsia="x-none"/>
        </w:rPr>
        <w:t xml:space="preserve">Рисунок </w:t>
      </w:r>
      <w:r w:rsidRPr="00551F95">
        <w:rPr>
          <w:b/>
          <w:bCs/>
          <w:color w:val="000000"/>
          <w:kern w:val="24"/>
          <w:szCs w:val="28"/>
          <w:lang w:eastAsia="x-none"/>
        </w:rPr>
        <w:fldChar w:fldCharType="begin"/>
      </w:r>
      <w:r w:rsidRPr="00551F95">
        <w:rPr>
          <w:b/>
          <w:bCs/>
          <w:color w:val="000000"/>
          <w:kern w:val="24"/>
          <w:szCs w:val="28"/>
          <w:lang w:eastAsia="x-none"/>
        </w:rPr>
        <w:instrText xml:space="preserve"> SEQ Рисунок \* ARABIC </w:instrText>
      </w:r>
      <w:r w:rsidRPr="00551F95">
        <w:rPr>
          <w:b/>
          <w:bCs/>
          <w:color w:val="000000"/>
          <w:kern w:val="24"/>
          <w:szCs w:val="28"/>
          <w:lang w:eastAsia="x-none"/>
        </w:rPr>
        <w:fldChar w:fldCharType="separate"/>
      </w:r>
      <w:r w:rsidR="00A80286">
        <w:rPr>
          <w:b/>
          <w:bCs/>
          <w:noProof/>
          <w:color w:val="000000"/>
          <w:kern w:val="24"/>
          <w:szCs w:val="28"/>
          <w:lang w:eastAsia="x-none"/>
        </w:rPr>
        <w:t>121</w:t>
      </w:r>
      <w:r w:rsidRPr="00551F95">
        <w:rPr>
          <w:b/>
          <w:bCs/>
          <w:color w:val="000000"/>
          <w:kern w:val="24"/>
          <w:szCs w:val="28"/>
          <w:lang w:eastAsia="x-none"/>
        </w:rPr>
        <w:fldChar w:fldCharType="end"/>
      </w:r>
      <w:r w:rsidRPr="00551F95">
        <w:rPr>
          <w:b/>
          <w:bCs/>
          <w:color w:val="000000"/>
          <w:kern w:val="24"/>
          <w:szCs w:val="28"/>
          <w:lang w:eastAsia="x-none"/>
        </w:rPr>
        <w:t>. Формирование позиции плана закупок. Вкладка «Характеристика финансового обеспечения».</w:t>
      </w:r>
    </w:p>
    <w:p w14:paraId="6CF57340" w14:textId="77777777" w:rsidR="00A22340" w:rsidRPr="00B431DA" w:rsidRDefault="00A22340" w:rsidP="00A22340">
      <w:pPr>
        <w:spacing w:before="120" w:after="120"/>
      </w:pPr>
      <w:r w:rsidRPr="00C33BED">
        <w:rPr>
          <w:szCs w:val="28"/>
        </w:rPr>
        <w:t xml:space="preserve">Данная </w:t>
      </w:r>
      <w:r w:rsidRPr="00B431DA">
        <w:rPr>
          <w:szCs w:val="28"/>
        </w:rPr>
        <w:t>вкладка ППЗ 300 отличается от вкладки ППЗ 200 наличием дополнительных полей:</w:t>
      </w:r>
    </w:p>
    <w:p w14:paraId="1F535217" w14:textId="77777777" w:rsidR="00A22340" w:rsidRPr="00B431DA" w:rsidRDefault="00A22340" w:rsidP="00A22340">
      <w:pPr>
        <w:spacing w:before="120" w:after="120"/>
      </w:pPr>
      <w:r w:rsidRPr="00B431DA">
        <w:rPr>
          <w:szCs w:val="28"/>
        </w:rPr>
        <w:t>Наименование публичного обязательства РФ – значение поля автоматически выводится из вкладки «Основные сведения» ППЗ.</w:t>
      </w:r>
    </w:p>
    <w:p w14:paraId="5A810F4D" w14:textId="77777777" w:rsidR="00A22340" w:rsidRPr="00B431DA" w:rsidRDefault="00A22340" w:rsidP="00A22340">
      <w:pPr>
        <w:spacing w:before="120" w:after="120"/>
      </w:pPr>
      <w:r w:rsidRPr="00B431DA">
        <w:rPr>
          <w:szCs w:val="28"/>
        </w:rPr>
        <w:t>Объем финансового обеспечения на осуществление закупки, группировка по категориям получателей – значения ячеек заполняются вручную, возможна корректировка сумм в сторону уменьшения значения. 2015 год не редактируется.</w:t>
      </w:r>
    </w:p>
    <w:p w14:paraId="2434D9BC" w14:textId="74282A21" w:rsidR="00A22340" w:rsidRPr="00B431DA" w:rsidRDefault="00A22340" w:rsidP="00A22340">
      <w:pPr>
        <w:spacing w:before="120" w:after="120"/>
      </w:pPr>
      <w:r w:rsidRPr="00B431DA">
        <w:rPr>
          <w:szCs w:val="28"/>
        </w:rPr>
        <w:t>Описание всех остальных элементов вкладки см. в п.</w:t>
      </w:r>
      <w:r w:rsidR="00D96AA8">
        <w:rPr>
          <w:szCs w:val="28"/>
        </w:rPr>
        <w:t xml:space="preserve"> </w:t>
      </w:r>
      <w:r w:rsidR="00D96AA8">
        <w:rPr>
          <w:szCs w:val="28"/>
        </w:rPr>
        <w:fldChar w:fldCharType="begin"/>
      </w:r>
      <w:r w:rsidR="00D96AA8">
        <w:rPr>
          <w:szCs w:val="28"/>
        </w:rPr>
        <w:instrText xml:space="preserve"> REF _Ref462221975 \r \h </w:instrText>
      </w:r>
      <w:r w:rsidR="00D96AA8">
        <w:rPr>
          <w:szCs w:val="28"/>
        </w:rPr>
      </w:r>
      <w:r w:rsidR="00D96AA8">
        <w:rPr>
          <w:szCs w:val="28"/>
        </w:rPr>
        <w:fldChar w:fldCharType="separate"/>
      </w:r>
      <w:r w:rsidR="00A80286">
        <w:rPr>
          <w:szCs w:val="28"/>
        </w:rPr>
        <w:t>4.6.4.1.1.2</w:t>
      </w:r>
      <w:r w:rsidR="00D96AA8">
        <w:rPr>
          <w:szCs w:val="28"/>
        </w:rPr>
        <w:fldChar w:fldCharType="end"/>
      </w:r>
      <w:r w:rsidR="00D96AA8">
        <w:rPr>
          <w:szCs w:val="28"/>
        </w:rPr>
        <w:t>.</w:t>
      </w:r>
    </w:p>
    <w:p w14:paraId="1A91D631" w14:textId="77777777" w:rsidR="00A22340" w:rsidRPr="007F4030" w:rsidRDefault="00A22340" w:rsidP="00A22340">
      <w:pPr>
        <w:pStyle w:val="6"/>
      </w:pPr>
      <w:r w:rsidRPr="007F4030">
        <w:t>Вкладка «Лист согласования»</w:t>
      </w:r>
    </w:p>
    <w:p w14:paraId="67D2E7EC" w14:textId="4B9FC715" w:rsidR="00A22340" w:rsidRPr="00B431DA" w:rsidRDefault="00A22340" w:rsidP="00A22340">
      <w:pPr>
        <w:spacing w:before="120" w:after="120"/>
      </w:pPr>
      <w:r w:rsidRPr="00C33BED">
        <w:rPr>
          <w:szCs w:val="28"/>
        </w:rPr>
        <w:t xml:space="preserve">Форма отображения и порядок работы с указанной вкладкой аналогичен приведенному в п. </w:t>
      </w:r>
      <w:r w:rsidRPr="00B431DA">
        <w:rPr>
          <w:szCs w:val="28"/>
        </w:rPr>
        <w:fldChar w:fldCharType="begin"/>
      </w:r>
      <w:r w:rsidRPr="00B431DA">
        <w:rPr>
          <w:szCs w:val="28"/>
        </w:rPr>
        <w:instrText xml:space="preserve"> REF _Ref426554938 \r \h  \* MERGEFORMAT </w:instrText>
      </w:r>
      <w:r w:rsidRPr="00B431DA">
        <w:rPr>
          <w:szCs w:val="28"/>
        </w:rPr>
      </w:r>
      <w:r w:rsidRPr="00B431DA">
        <w:rPr>
          <w:szCs w:val="28"/>
        </w:rPr>
        <w:fldChar w:fldCharType="separate"/>
      </w:r>
      <w:r w:rsidR="00A80286">
        <w:rPr>
          <w:szCs w:val="28"/>
        </w:rPr>
        <w:t>4.2.4.3</w:t>
      </w:r>
      <w:r w:rsidRPr="00B431DA">
        <w:rPr>
          <w:szCs w:val="28"/>
        </w:rPr>
        <w:fldChar w:fldCharType="end"/>
      </w:r>
    </w:p>
    <w:p w14:paraId="21182593" w14:textId="1DFE9C97" w:rsidR="00A22340" w:rsidRPr="00551F95" w:rsidRDefault="00A22340" w:rsidP="00A22340">
      <w:pPr>
        <w:spacing w:before="120" w:after="120"/>
        <w:rPr>
          <w:szCs w:val="28"/>
        </w:rPr>
      </w:pPr>
      <w:r w:rsidRPr="00EA5262">
        <w:rPr>
          <w:szCs w:val="28"/>
        </w:rPr>
        <w:lastRenderedPageBreak/>
        <w:t xml:space="preserve">Заполнить необходимые поля и нажать </w:t>
      </w:r>
      <w:r>
        <w:rPr>
          <w:szCs w:val="28"/>
        </w:rPr>
        <w:t xml:space="preserve">на кнопку </w:t>
      </w:r>
      <w:r w:rsidRPr="00C33BED">
        <w:rPr>
          <w:noProof/>
          <w:szCs w:val="28"/>
        </w:rPr>
        <w:drawing>
          <wp:inline distT="0" distB="0" distL="0" distR="0" wp14:anchorId="736E7BE3" wp14:editId="7093AB6C">
            <wp:extent cx="294005" cy="222885"/>
            <wp:effectExtent l="0" t="0" r="0" b="5715"/>
            <wp:docPr id="590" name="Рисунок 590" descr="C:\Users\user\Desktop\Задачи\УЗ 2016\РП планированеи закупок версия 1.4\скрины для версии 1.4\2016-09-16 15_26_44-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5" descr="C:\Users\user\Desktop\Задачи\УЗ 2016\РП планированеи закупок версия 1.4\скрины для версии 1.4\2016-09-16 15_26_44-Главное меню.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4005" cy="222885"/>
                    </a:xfrm>
                    <a:prstGeom prst="rect">
                      <a:avLst/>
                    </a:prstGeom>
                    <a:noFill/>
                    <a:ln>
                      <a:noFill/>
                    </a:ln>
                  </pic:spPr>
                </pic:pic>
              </a:graphicData>
            </a:graphic>
          </wp:inline>
        </w:drawing>
      </w:r>
      <w:r>
        <w:rPr>
          <w:szCs w:val="28"/>
        </w:rPr>
        <w:t xml:space="preserve"> «Сохранить изменения и закрыть окно». При возникновении ошибок см. раздел </w:t>
      </w:r>
      <w:r>
        <w:rPr>
          <w:szCs w:val="28"/>
        </w:rPr>
        <w:fldChar w:fldCharType="begin"/>
      </w:r>
      <w:r>
        <w:rPr>
          <w:szCs w:val="28"/>
        </w:rPr>
        <w:instrText xml:space="preserve"> REF _Ref461803749 \r \h  \* MERGEFORMAT </w:instrText>
      </w:r>
      <w:r>
        <w:rPr>
          <w:szCs w:val="28"/>
        </w:rPr>
      </w:r>
      <w:r>
        <w:rPr>
          <w:szCs w:val="28"/>
        </w:rPr>
        <w:fldChar w:fldCharType="separate"/>
      </w:r>
      <w:r w:rsidR="00A80286">
        <w:rPr>
          <w:szCs w:val="28"/>
        </w:rPr>
        <w:t>4.2.3</w:t>
      </w:r>
      <w:r>
        <w:rPr>
          <w:szCs w:val="28"/>
        </w:rPr>
        <w:fldChar w:fldCharType="end"/>
      </w:r>
      <w:r>
        <w:rPr>
          <w:szCs w:val="28"/>
        </w:rPr>
        <w:t>.</w:t>
      </w:r>
    </w:p>
    <w:p w14:paraId="36662DE7" w14:textId="77777777" w:rsidR="00A22340" w:rsidRPr="00551F95" w:rsidRDefault="00A22340" w:rsidP="00A22340">
      <w:pPr>
        <w:spacing w:before="120" w:after="120"/>
        <w:rPr>
          <w:szCs w:val="28"/>
        </w:rPr>
      </w:pPr>
      <w:r w:rsidRPr="00B431DA">
        <w:rPr>
          <w:szCs w:val="28"/>
        </w:rPr>
        <w:t>Позиция плана закупок 300 сохранится в статусе «Черновик» и отобразится на странице со списком позиций плана закупок 300.</w:t>
      </w:r>
    </w:p>
    <w:p w14:paraId="08FBC4EC" w14:textId="77777777" w:rsidR="00A22340" w:rsidRPr="00551F95" w:rsidRDefault="00A22340" w:rsidP="00A22340">
      <w:pPr>
        <w:pStyle w:val="5"/>
      </w:pPr>
      <w:r w:rsidRPr="00551F95">
        <w:t>Формирование позиции плана закупок 400 на основе КУЗ</w:t>
      </w:r>
    </w:p>
    <w:p w14:paraId="3DBE4895" w14:textId="512BBE2B" w:rsidR="00A22340" w:rsidRPr="00B431DA" w:rsidRDefault="00A22340" w:rsidP="00A22340">
      <w:pPr>
        <w:spacing w:before="120" w:after="120"/>
      </w:pPr>
      <w:r w:rsidRPr="00C33BED">
        <w:rPr>
          <w:szCs w:val="28"/>
        </w:rPr>
        <w:t xml:space="preserve">Для формирования позиций плана закупок 400 необходимо нажать на кнопку </w:t>
      </w:r>
      <w:r w:rsidRPr="00B431DA">
        <w:rPr>
          <w:noProof/>
          <w:szCs w:val="28"/>
        </w:rPr>
        <w:drawing>
          <wp:inline distT="0" distB="0" distL="0" distR="0" wp14:anchorId="6C244717" wp14:editId="46C83D1C">
            <wp:extent cx="428625" cy="400050"/>
            <wp:effectExtent l="0" t="0" r="0" b="0"/>
            <wp:docPr id="637" name="Рисунок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7"/>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28625" cy="400050"/>
                    </a:xfrm>
                    <a:prstGeom prst="rect">
                      <a:avLst/>
                    </a:prstGeom>
                    <a:noFill/>
                    <a:ln>
                      <a:noFill/>
                    </a:ln>
                  </pic:spPr>
                </pic:pic>
              </a:graphicData>
            </a:graphic>
          </wp:inline>
        </w:drawing>
      </w:r>
      <w:r w:rsidRPr="00B431DA">
        <w:rPr>
          <w:szCs w:val="28"/>
        </w:rPr>
        <w:t xml:space="preserve"> «Создать</w:t>
      </w:r>
      <w:r w:rsidRPr="00C33BED">
        <w:rPr>
          <w:szCs w:val="28"/>
        </w:rPr>
        <w:t xml:space="preserve"> </w:t>
      </w:r>
      <w:r w:rsidRPr="00B431DA">
        <w:rPr>
          <w:szCs w:val="28"/>
        </w:rPr>
        <w:t>позицию плана закупок на основе КУЗ»,</w:t>
      </w:r>
      <w:r w:rsidRPr="00C33BED">
        <w:rPr>
          <w:szCs w:val="28"/>
        </w:rPr>
        <w:t xml:space="preserve"> расположенную </w:t>
      </w:r>
      <w:r w:rsidRPr="00B431DA">
        <w:rPr>
          <w:szCs w:val="28"/>
        </w:rPr>
        <w:t>сверху над списком позиций. Предоставляется пользователю окно выбора года размещения извещения плана закупок (</w:t>
      </w:r>
      <w:r w:rsidR="00D96AA8">
        <w:rPr>
          <w:szCs w:val="28"/>
        </w:rPr>
        <w:fldChar w:fldCharType="begin"/>
      </w:r>
      <w:r w:rsidR="00D96AA8">
        <w:rPr>
          <w:szCs w:val="28"/>
        </w:rPr>
        <w:instrText xml:space="preserve"> REF _Ref462221966 \h </w:instrText>
      </w:r>
      <w:r w:rsidR="00D96AA8">
        <w:rPr>
          <w:szCs w:val="28"/>
        </w:rPr>
      </w:r>
      <w:r w:rsidR="00D96AA8">
        <w:rPr>
          <w:szCs w:val="28"/>
        </w:rPr>
        <w:fldChar w:fldCharType="separate"/>
      </w:r>
      <w:r w:rsidR="00A80286" w:rsidRPr="00551F95">
        <w:t xml:space="preserve">Рисунок </w:t>
      </w:r>
      <w:r w:rsidR="00A80286">
        <w:rPr>
          <w:noProof/>
        </w:rPr>
        <w:t>113</w:t>
      </w:r>
      <w:r w:rsidR="00D96AA8">
        <w:rPr>
          <w:szCs w:val="28"/>
        </w:rPr>
        <w:fldChar w:fldCharType="end"/>
      </w:r>
      <w:r w:rsidRPr="00B431DA">
        <w:rPr>
          <w:szCs w:val="28"/>
        </w:rPr>
        <w:t>). В раскрывающемся списке выберите год размещения извещения и нажать на кнопку «Выбрать»</w:t>
      </w:r>
      <w:r w:rsidRPr="00C33BED">
        <w:rPr>
          <w:szCs w:val="28"/>
        </w:rPr>
        <w:t xml:space="preserve">. В окне выбора КУЗ выберите требуемую </w:t>
      </w:r>
      <w:r w:rsidRPr="00B431DA">
        <w:rPr>
          <w:szCs w:val="28"/>
        </w:rPr>
        <w:t>позицию укрупненной закупки. Для выбора доступны все КУЗ, имеющие строки КБК ФО за выбранный год размещения извещения. Выберите требуемую КУЗ, на основе, которой требуется создать ППЗ, и нажать на кнопку «ОК».</w:t>
      </w:r>
    </w:p>
    <w:p w14:paraId="47F35478" w14:textId="7CC983C5" w:rsidR="00A22340" w:rsidRPr="00C33BED" w:rsidRDefault="00A22340" w:rsidP="00A22340">
      <w:pPr>
        <w:spacing w:before="120" w:after="120"/>
      </w:pPr>
      <w:r w:rsidRPr="00B431DA">
        <w:rPr>
          <w:szCs w:val="28"/>
        </w:rPr>
        <w:t>Выдается сообщение о подтверждении (</w:t>
      </w:r>
      <w:r w:rsidR="00D96AA8">
        <w:rPr>
          <w:szCs w:val="28"/>
        </w:rPr>
        <w:fldChar w:fldCharType="begin"/>
      </w:r>
      <w:r w:rsidR="00D96AA8">
        <w:rPr>
          <w:szCs w:val="28"/>
        </w:rPr>
        <w:instrText xml:space="preserve"> REF _Ref462221968 \h </w:instrText>
      </w:r>
      <w:r w:rsidR="00D96AA8">
        <w:rPr>
          <w:szCs w:val="28"/>
        </w:rPr>
      </w:r>
      <w:r w:rsidR="00D96AA8">
        <w:rPr>
          <w:szCs w:val="28"/>
        </w:rPr>
        <w:fldChar w:fldCharType="separate"/>
      </w:r>
      <w:r w:rsidR="00A80286" w:rsidRPr="00551F95">
        <w:t xml:space="preserve">Рисунок </w:t>
      </w:r>
      <w:r w:rsidR="00A80286">
        <w:rPr>
          <w:noProof/>
        </w:rPr>
        <w:t>114</w:t>
      </w:r>
      <w:r w:rsidR="00D96AA8">
        <w:rPr>
          <w:szCs w:val="28"/>
        </w:rPr>
        <w:fldChar w:fldCharType="end"/>
      </w:r>
      <w:r w:rsidRPr="00B431DA">
        <w:rPr>
          <w:szCs w:val="28"/>
        </w:rPr>
        <w:t>). При нажатии «ОК» открывается форма «Позиция плана закупок товаров, работ, услуг 400» на вкладке «Основные сведения» (</w:t>
      </w:r>
      <w:r w:rsidR="00D96AA8" w:rsidRPr="00DC431A">
        <w:rPr>
          <w:szCs w:val="28"/>
        </w:rPr>
        <w:fldChar w:fldCharType="begin"/>
      </w:r>
      <w:r w:rsidR="00D96AA8" w:rsidRPr="00D96AA8">
        <w:rPr>
          <w:szCs w:val="28"/>
        </w:rPr>
        <w:instrText xml:space="preserve"> REF _Ref462221977 \h </w:instrText>
      </w:r>
      <w:r w:rsidR="00D96AA8" w:rsidRPr="004F0FCB">
        <w:rPr>
          <w:szCs w:val="28"/>
        </w:rPr>
        <w:instrText xml:space="preserve"> \* MERGEFORMAT </w:instrText>
      </w:r>
      <w:r w:rsidR="00D96AA8" w:rsidRPr="00DC431A">
        <w:rPr>
          <w:szCs w:val="28"/>
        </w:rPr>
      </w:r>
      <w:r w:rsidR="00D96AA8" w:rsidRPr="00DC431A">
        <w:rPr>
          <w:szCs w:val="28"/>
        </w:rPr>
        <w:fldChar w:fldCharType="separate"/>
      </w:r>
      <w:r w:rsidR="00A80286" w:rsidRPr="00A80286">
        <w:rPr>
          <w:bCs/>
          <w:color w:val="000000"/>
          <w:kern w:val="24"/>
          <w:szCs w:val="28"/>
          <w:lang w:eastAsia="x-none"/>
        </w:rPr>
        <w:t xml:space="preserve">Рисунок </w:t>
      </w:r>
      <w:r w:rsidR="00A80286" w:rsidRPr="00A80286">
        <w:rPr>
          <w:bCs/>
          <w:noProof/>
          <w:color w:val="000000"/>
          <w:kern w:val="24"/>
          <w:szCs w:val="28"/>
          <w:lang w:eastAsia="x-none"/>
        </w:rPr>
        <w:t>122</w:t>
      </w:r>
      <w:r w:rsidR="00D96AA8" w:rsidRPr="00DC431A">
        <w:rPr>
          <w:szCs w:val="28"/>
        </w:rPr>
        <w:fldChar w:fldCharType="end"/>
      </w:r>
      <w:r w:rsidRPr="00297138">
        <w:rPr>
          <w:szCs w:val="28"/>
        </w:rPr>
        <w:t>).</w:t>
      </w:r>
    </w:p>
    <w:p w14:paraId="5CFC5F5A" w14:textId="77777777" w:rsidR="00A22340" w:rsidRPr="00551F95" w:rsidRDefault="00A22340" w:rsidP="00A22340">
      <w:pPr>
        <w:jc w:val="center"/>
      </w:pPr>
      <w:r w:rsidRPr="00551F95">
        <w:rPr>
          <w:noProof/>
        </w:rPr>
        <w:lastRenderedPageBreak/>
        <w:drawing>
          <wp:inline distT="0" distB="0" distL="0" distR="0" wp14:anchorId="0ADD297A" wp14:editId="618CD9AD">
            <wp:extent cx="4981575" cy="6619875"/>
            <wp:effectExtent l="19050" t="19050" r="9525" b="9525"/>
            <wp:docPr id="638"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9"/>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4981575" cy="6619875"/>
                    </a:xfrm>
                    <a:prstGeom prst="rect">
                      <a:avLst/>
                    </a:prstGeom>
                    <a:noFill/>
                    <a:ln w="9525" cmpd="sng">
                      <a:solidFill>
                        <a:srgbClr val="000000"/>
                      </a:solidFill>
                      <a:miter lim="800000"/>
                      <a:headEnd/>
                      <a:tailEnd/>
                    </a:ln>
                    <a:effectLst/>
                  </pic:spPr>
                </pic:pic>
              </a:graphicData>
            </a:graphic>
          </wp:inline>
        </w:drawing>
      </w:r>
    </w:p>
    <w:p w14:paraId="58E2DEC7" w14:textId="0ABFB7C2" w:rsidR="00A22340" w:rsidRPr="00551F95" w:rsidRDefault="00A22340" w:rsidP="00A22340">
      <w:pPr>
        <w:spacing w:before="120" w:after="120"/>
        <w:jc w:val="center"/>
      </w:pPr>
      <w:bookmarkStart w:id="2588" w:name="_Ref462221977"/>
      <w:r w:rsidRPr="00551F95">
        <w:rPr>
          <w:b/>
          <w:bCs/>
          <w:color w:val="000000"/>
          <w:kern w:val="24"/>
          <w:szCs w:val="28"/>
          <w:lang w:eastAsia="x-none"/>
        </w:rPr>
        <w:t xml:space="preserve">Рисунок </w:t>
      </w:r>
      <w:r w:rsidRPr="00551F95">
        <w:rPr>
          <w:b/>
          <w:bCs/>
          <w:color w:val="000000"/>
          <w:kern w:val="24"/>
          <w:szCs w:val="28"/>
          <w:lang w:eastAsia="x-none"/>
        </w:rPr>
        <w:fldChar w:fldCharType="begin"/>
      </w:r>
      <w:r w:rsidRPr="00551F95">
        <w:rPr>
          <w:b/>
          <w:bCs/>
          <w:color w:val="000000"/>
          <w:kern w:val="24"/>
          <w:szCs w:val="28"/>
          <w:lang w:eastAsia="x-none"/>
        </w:rPr>
        <w:instrText xml:space="preserve"> SEQ Рисунок \* ARABIC </w:instrText>
      </w:r>
      <w:r w:rsidRPr="00551F95">
        <w:rPr>
          <w:b/>
          <w:bCs/>
          <w:color w:val="000000"/>
          <w:kern w:val="24"/>
          <w:szCs w:val="28"/>
          <w:lang w:eastAsia="x-none"/>
        </w:rPr>
        <w:fldChar w:fldCharType="separate"/>
      </w:r>
      <w:r w:rsidR="00A80286">
        <w:rPr>
          <w:b/>
          <w:bCs/>
          <w:noProof/>
          <w:color w:val="000000"/>
          <w:kern w:val="24"/>
          <w:szCs w:val="28"/>
          <w:lang w:eastAsia="x-none"/>
        </w:rPr>
        <w:t>122</w:t>
      </w:r>
      <w:r w:rsidRPr="00551F95">
        <w:rPr>
          <w:b/>
          <w:bCs/>
          <w:color w:val="000000"/>
          <w:kern w:val="24"/>
          <w:szCs w:val="28"/>
          <w:lang w:eastAsia="x-none"/>
        </w:rPr>
        <w:fldChar w:fldCharType="end"/>
      </w:r>
      <w:bookmarkEnd w:id="2588"/>
      <w:r w:rsidRPr="00551F95">
        <w:rPr>
          <w:b/>
          <w:bCs/>
          <w:color w:val="000000"/>
          <w:kern w:val="24"/>
          <w:szCs w:val="28"/>
          <w:lang w:eastAsia="x-none"/>
        </w:rPr>
        <w:t>. Формирование позиции плана закупок. Вкладка «Основные сведения»</w:t>
      </w:r>
    </w:p>
    <w:p w14:paraId="12896564" w14:textId="77777777" w:rsidR="00A22340" w:rsidRPr="00B431DA" w:rsidRDefault="00A22340" w:rsidP="00A22340">
      <w:pPr>
        <w:spacing w:before="120" w:after="120"/>
      </w:pPr>
      <w:r w:rsidRPr="00C33BED">
        <w:rPr>
          <w:szCs w:val="28"/>
        </w:rPr>
        <w:t>Данная вкладка ППЗ</w:t>
      </w:r>
      <w:r w:rsidRPr="00B431DA" w:rsidDel="004A52CF">
        <w:rPr>
          <w:szCs w:val="28"/>
        </w:rPr>
        <w:t xml:space="preserve"> </w:t>
      </w:r>
      <w:r w:rsidRPr="00B431DA">
        <w:rPr>
          <w:szCs w:val="28"/>
        </w:rPr>
        <w:t>400 отличается от вкладки ППЗ 200 наличием дополнительных полей:</w:t>
      </w:r>
    </w:p>
    <w:p w14:paraId="3C0372CA" w14:textId="77777777" w:rsidR="00A22340" w:rsidRPr="00551F95" w:rsidRDefault="00A22340" w:rsidP="00A22340">
      <w:pPr>
        <w:spacing w:after="0"/>
      </w:pPr>
      <w:r w:rsidRPr="00551F95">
        <w:rPr>
          <w:noProof/>
        </w:rPr>
        <w:t xml:space="preserve">Тип объекта – выбирается тип объекта из списка возможных значений: </w:t>
      </w:r>
    </w:p>
    <w:p w14:paraId="6B577178" w14:textId="77777777" w:rsidR="00A22340" w:rsidRPr="00551F95" w:rsidRDefault="00A22340" w:rsidP="00A22340">
      <w:pPr>
        <w:pStyle w:val="aff0"/>
        <w:numPr>
          <w:ilvl w:val="1"/>
          <w:numId w:val="13"/>
        </w:numPr>
        <w:spacing w:after="0" w:line="240" w:lineRule="auto"/>
        <w:ind w:left="1134" w:hanging="425"/>
      </w:pPr>
      <w:r w:rsidRPr="00551F95">
        <w:rPr>
          <w:noProof/>
        </w:rPr>
        <w:t>«01- Включен в ФАИП»</w:t>
      </w:r>
      <w:r>
        <w:rPr>
          <w:noProof/>
        </w:rPr>
        <w:t>.</w:t>
      </w:r>
    </w:p>
    <w:p w14:paraId="14A8EA61" w14:textId="77777777" w:rsidR="00A22340" w:rsidRPr="00551F95" w:rsidRDefault="00A22340" w:rsidP="00A22340">
      <w:pPr>
        <w:pStyle w:val="aff0"/>
        <w:numPr>
          <w:ilvl w:val="1"/>
          <w:numId w:val="13"/>
        </w:numPr>
        <w:spacing w:after="0" w:line="240" w:lineRule="auto"/>
        <w:ind w:left="1134" w:hanging="425"/>
      </w:pPr>
      <w:r w:rsidRPr="00551F95">
        <w:rPr>
          <w:noProof/>
        </w:rPr>
        <w:t>«02 - Предлагается к включению в ФАИП»</w:t>
      </w:r>
      <w:r>
        <w:rPr>
          <w:noProof/>
        </w:rPr>
        <w:t>.</w:t>
      </w:r>
    </w:p>
    <w:p w14:paraId="2F34405D" w14:textId="77777777" w:rsidR="00A22340" w:rsidRPr="00551F95" w:rsidRDefault="00A22340" w:rsidP="00A22340">
      <w:pPr>
        <w:pStyle w:val="aff0"/>
        <w:numPr>
          <w:ilvl w:val="1"/>
          <w:numId w:val="13"/>
        </w:numPr>
        <w:spacing w:after="0" w:line="240" w:lineRule="auto"/>
        <w:ind w:left="1134" w:hanging="425"/>
      </w:pPr>
      <w:r w:rsidRPr="00551F95">
        <w:rPr>
          <w:noProof/>
        </w:rPr>
        <w:lastRenderedPageBreak/>
        <w:t>«03 - Не включен в ФАИП».</w:t>
      </w:r>
    </w:p>
    <w:p w14:paraId="02960150" w14:textId="77777777" w:rsidR="00A22340" w:rsidRPr="00B431DA" w:rsidRDefault="00A22340" w:rsidP="00A22340">
      <w:pPr>
        <w:spacing w:before="120" w:after="120"/>
      </w:pPr>
      <w:r w:rsidRPr="00C33BED">
        <w:rPr>
          <w:szCs w:val="28"/>
        </w:rPr>
        <w:t>Если в поле «Тип объекта» выбрано значение «01- Включен в ФАИП»,</w:t>
      </w:r>
      <w:r w:rsidRPr="00B431DA">
        <w:rPr>
          <w:szCs w:val="28"/>
        </w:rPr>
        <w:t xml:space="preserve"> то значение поля «Наименование объекта капитального строительства, мероприятия, объекта недвижимого имущества» – выбирается из справочника «Объекты ФАИП».</w:t>
      </w:r>
    </w:p>
    <w:p w14:paraId="4FBCFF27" w14:textId="77777777" w:rsidR="00A22340" w:rsidRPr="00B431DA" w:rsidRDefault="00A22340" w:rsidP="00A22340">
      <w:pPr>
        <w:spacing w:before="120" w:after="120"/>
      </w:pPr>
      <w:r w:rsidRPr="00B431DA">
        <w:rPr>
          <w:szCs w:val="28"/>
        </w:rPr>
        <w:t>При этом поля, перечисленные ниже, заполняются автоматически на основании данных справочника ФАИП (при наличии соответствующего значения в справочнике ФАИП) и недоступны для редактирования:</w:t>
      </w:r>
    </w:p>
    <w:p w14:paraId="209551A4" w14:textId="60AC03B5" w:rsidR="00A22340" w:rsidRPr="00551F95" w:rsidRDefault="00A22340" w:rsidP="00A22340">
      <w:pPr>
        <w:pStyle w:val="aff0"/>
        <w:numPr>
          <w:ilvl w:val="1"/>
          <w:numId w:val="13"/>
        </w:numPr>
        <w:spacing w:after="0" w:line="240" w:lineRule="auto"/>
        <w:ind w:left="1134" w:hanging="425"/>
        <w:rPr>
          <w:noProof/>
        </w:rPr>
      </w:pPr>
      <w:r w:rsidRPr="00551F95">
        <w:rPr>
          <w:noProof/>
        </w:rPr>
        <w:t>Направление инвестирования – при наличии в справочнике объектов ФАИП, по выбранному объекту ФАИП, более одного направления инвестирования, предлагается дополнительно уточнить необходимое направление инвестирования. При выборе необходимого направления инвестирования из списка возможных значений, на основании данных направления инвестирования автоматически заполняются поля, приведенные ниже. Если в справочнике объектов ФАИП, имеется информация только об одном направлении инвестирования, то поля, приведенные ниже, заполняются на основании данной записи.</w:t>
      </w:r>
    </w:p>
    <w:p w14:paraId="1B69BC39" w14:textId="77777777" w:rsidR="00A22340" w:rsidRPr="00551F95" w:rsidRDefault="00A22340" w:rsidP="00A22340">
      <w:pPr>
        <w:pStyle w:val="aff0"/>
        <w:numPr>
          <w:ilvl w:val="1"/>
          <w:numId w:val="13"/>
        </w:numPr>
        <w:spacing w:after="0" w:line="240" w:lineRule="auto"/>
        <w:ind w:left="1134" w:hanging="425"/>
        <w:rPr>
          <w:noProof/>
        </w:rPr>
      </w:pPr>
      <w:r w:rsidRPr="00551F95">
        <w:rPr>
          <w:noProof/>
        </w:rPr>
        <w:t>Уникальный код.</w:t>
      </w:r>
    </w:p>
    <w:p w14:paraId="4266A0A9" w14:textId="77777777" w:rsidR="00A22340" w:rsidRPr="00551F95" w:rsidRDefault="00A22340" w:rsidP="00A22340">
      <w:pPr>
        <w:pStyle w:val="aff0"/>
        <w:numPr>
          <w:ilvl w:val="1"/>
          <w:numId w:val="13"/>
        </w:numPr>
        <w:spacing w:after="0" w:line="240" w:lineRule="auto"/>
        <w:ind w:left="1134" w:hanging="425"/>
        <w:rPr>
          <w:noProof/>
        </w:rPr>
      </w:pPr>
      <w:r w:rsidRPr="00551F95">
        <w:rPr>
          <w:noProof/>
        </w:rPr>
        <w:t>Раздел ФАИП.</w:t>
      </w:r>
    </w:p>
    <w:p w14:paraId="762E57F2" w14:textId="77777777" w:rsidR="00A22340" w:rsidRPr="00551F95" w:rsidRDefault="00A22340" w:rsidP="00A22340">
      <w:pPr>
        <w:pStyle w:val="aff0"/>
        <w:numPr>
          <w:ilvl w:val="1"/>
          <w:numId w:val="13"/>
        </w:numPr>
        <w:spacing w:after="0" w:line="240" w:lineRule="auto"/>
        <w:ind w:left="1134" w:hanging="425"/>
        <w:rPr>
          <w:noProof/>
        </w:rPr>
      </w:pPr>
      <w:r w:rsidRPr="00551F95">
        <w:rPr>
          <w:noProof/>
        </w:rPr>
        <w:t>Признак включения в ФАИП.</w:t>
      </w:r>
    </w:p>
    <w:p w14:paraId="6AF0D5F9" w14:textId="77777777" w:rsidR="00A22340" w:rsidRPr="00551F95" w:rsidRDefault="00A22340" w:rsidP="00A22340">
      <w:pPr>
        <w:pStyle w:val="aff0"/>
        <w:numPr>
          <w:ilvl w:val="1"/>
          <w:numId w:val="13"/>
        </w:numPr>
        <w:spacing w:after="0" w:line="240" w:lineRule="auto"/>
        <w:ind w:left="1134" w:hanging="425"/>
        <w:rPr>
          <w:noProof/>
        </w:rPr>
      </w:pPr>
      <w:r w:rsidRPr="00551F95">
        <w:rPr>
          <w:noProof/>
        </w:rPr>
        <w:t>Федеральная целевая программа (ФЦП).</w:t>
      </w:r>
    </w:p>
    <w:p w14:paraId="344DA36D" w14:textId="77777777" w:rsidR="00A22340" w:rsidRPr="00551F95" w:rsidRDefault="00A22340" w:rsidP="00A22340">
      <w:pPr>
        <w:pStyle w:val="aff0"/>
        <w:numPr>
          <w:ilvl w:val="1"/>
          <w:numId w:val="13"/>
        </w:numPr>
        <w:spacing w:after="0" w:line="240" w:lineRule="auto"/>
        <w:ind w:left="1134" w:hanging="425"/>
        <w:rPr>
          <w:noProof/>
        </w:rPr>
      </w:pPr>
      <w:r w:rsidRPr="00551F95">
        <w:rPr>
          <w:noProof/>
        </w:rPr>
        <w:t>Подпрограмма (ФЦП).</w:t>
      </w:r>
    </w:p>
    <w:p w14:paraId="21834AB7" w14:textId="77777777" w:rsidR="00A22340" w:rsidRPr="00551F95" w:rsidRDefault="00A22340" w:rsidP="00A22340">
      <w:pPr>
        <w:pStyle w:val="aff0"/>
        <w:numPr>
          <w:ilvl w:val="1"/>
          <w:numId w:val="13"/>
        </w:numPr>
        <w:spacing w:after="0" w:line="240" w:lineRule="auto"/>
        <w:ind w:left="1134" w:hanging="425"/>
        <w:rPr>
          <w:noProof/>
        </w:rPr>
      </w:pPr>
      <w:r w:rsidRPr="00551F95">
        <w:rPr>
          <w:noProof/>
        </w:rPr>
        <w:t>Отрасль.</w:t>
      </w:r>
    </w:p>
    <w:p w14:paraId="44D61836" w14:textId="77777777" w:rsidR="00A22340" w:rsidRPr="00551F95" w:rsidRDefault="00A22340" w:rsidP="00A22340">
      <w:pPr>
        <w:pStyle w:val="aff0"/>
        <w:numPr>
          <w:ilvl w:val="1"/>
          <w:numId w:val="13"/>
        </w:numPr>
        <w:spacing w:after="0" w:line="240" w:lineRule="auto"/>
        <w:ind w:left="1134" w:hanging="425"/>
        <w:rPr>
          <w:noProof/>
        </w:rPr>
      </w:pPr>
      <w:r w:rsidRPr="00551F95">
        <w:rPr>
          <w:noProof/>
        </w:rPr>
        <w:t>Группа мероприятий.</w:t>
      </w:r>
    </w:p>
    <w:p w14:paraId="646B9F44" w14:textId="77777777" w:rsidR="00A22340" w:rsidRPr="00551F95" w:rsidRDefault="00A22340" w:rsidP="00A22340">
      <w:pPr>
        <w:pStyle w:val="aff0"/>
        <w:numPr>
          <w:ilvl w:val="1"/>
          <w:numId w:val="13"/>
        </w:numPr>
        <w:spacing w:after="0" w:line="240" w:lineRule="auto"/>
        <w:ind w:left="1134" w:hanging="425"/>
        <w:rPr>
          <w:noProof/>
        </w:rPr>
      </w:pPr>
      <w:r w:rsidRPr="00551F95">
        <w:rPr>
          <w:noProof/>
        </w:rPr>
        <w:t>Группа объектов ФАИП.</w:t>
      </w:r>
    </w:p>
    <w:p w14:paraId="0FC9D0C4" w14:textId="77777777" w:rsidR="00A22340" w:rsidRPr="00551F95" w:rsidRDefault="00A22340" w:rsidP="00A22340">
      <w:pPr>
        <w:pStyle w:val="aff0"/>
        <w:numPr>
          <w:ilvl w:val="1"/>
          <w:numId w:val="13"/>
        </w:numPr>
        <w:spacing w:after="0" w:line="240" w:lineRule="auto"/>
        <w:ind w:left="1134" w:hanging="425"/>
        <w:rPr>
          <w:noProof/>
        </w:rPr>
      </w:pPr>
      <w:r w:rsidRPr="00551F95">
        <w:rPr>
          <w:noProof/>
        </w:rPr>
        <w:t>Застройщик.</w:t>
      </w:r>
    </w:p>
    <w:p w14:paraId="4C5AB99B" w14:textId="77777777" w:rsidR="00A22340" w:rsidRPr="00551F95" w:rsidRDefault="00A22340" w:rsidP="00A22340">
      <w:pPr>
        <w:pStyle w:val="aff0"/>
        <w:numPr>
          <w:ilvl w:val="1"/>
          <w:numId w:val="13"/>
        </w:numPr>
        <w:spacing w:after="0" w:line="240" w:lineRule="auto"/>
        <w:ind w:left="1134" w:hanging="425"/>
        <w:rPr>
          <w:noProof/>
        </w:rPr>
      </w:pPr>
      <w:r w:rsidRPr="00551F95">
        <w:rPr>
          <w:noProof/>
        </w:rPr>
        <w:t>Государственный застройщик.</w:t>
      </w:r>
    </w:p>
    <w:p w14:paraId="4F8F574F" w14:textId="77777777" w:rsidR="00A22340" w:rsidRPr="00551F95" w:rsidRDefault="00A22340" w:rsidP="00A22340">
      <w:pPr>
        <w:pStyle w:val="aff0"/>
        <w:numPr>
          <w:ilvl w:val="1"/>
          <w:numId w:val="13"/>
        </w:numPr>
        <w:spacing w:after="0" w:line="240" w:lineRule="auto"/>
        <w:ind w:left="1134" w:hanging="425"/>
        <w:rPr>
          <w:noProof/>
        </w:rPr>
      </w:pPr>
      <w:r w:rsidRPr="00551F95">
        <w:rPr>
          <w:noProof/>
        </w:rPr>
        <w:t>Код учетной единицы.</w:t>
      </w:r>
    </w:p>
    <w:p w14:paraId="49155009" w14:textId="77777777" w:rsidR="00A22340" w:rsidRPr="00551F95" w:rsidRDefault="00A22340" w:rsidP="00A22340">
      <w:pPr>
        <w:pStyle w:val="aff0"/>
        <w:numPr>
          <w:ilvl w:val="1"/>
          <w:numId w:val="13"/>
        </w:numPr>
        <w:spacing w:after="0" w:line="240" w:lineRule="auto"/>
        <w:ind w:left="1134" w:hanging="425"/>
        <w:rPr>
          <w:noProof/>
        </w:rPr>
      </w:pPr>
      <w:r w:rsidRPr="00551F95">
        <w:rPr>
          <w:noProof/>
        </w:rPr>
        <w:t>Мощность.</w:t>
      </w:r>
    </w:p>
    <w:p w14:paraId="51AC370B" w14:textId="77777777" w:rsidR="00A22340" w:rsidRPr="00551F95" w:rsidRDefault="00A22340" w:rsidP="00A22340">
      <w:pPr>
        <w:pStyle w:val="aff0"/>
        <w:numPr>
          <w:ilvl w:val="1"/>
          <w:numId w:val="13"/>
        </w:numPr>
        <w:spacing w:after="0" w:line="240" w:lineRule="auto"/>
        <w:ind w:left="1134" w:hanging="425"/>
        <w:rPr>
          <w:noProof/>
        </w:rPr>
      </w:pPr>
      <w:r w:rsidRPr="00551F95">
        <w:rPr>
          <w:noProof/>
        </w:rPr>
        <w:t>Единица измерения.</w:t>
      </w:r>
    </w:p>
    <w:p w14:paraId="56C88FAA" w14:textId="77777777" w:rsidR="00A22340" w:rsidRPr="00551F95" w:rsidRDefault="00A22340" w:rsidP="00A22340">
      <w:pPr>
        <w:pStyle w:val="aff0"/>
        <w:numPr>
          <w:ilvl w:val="1"/>
          <w:numId w:val="13"/>
        </w:numPr>
        <w:spacing w:after="0" w:line="240" w:lineRule="auto"/>
        <w:ind w:left="1134" w:hanging="425"/>
        <w:rPr>
          <w:noProof/>
        </w:rPr>
      </w:pPr>
      <w:r w:rsidRPr="00551F95">
        <w:rPr>
          <w:noProof/>
        </w:rPr>
        <w:t>ОКВЭД.</w:t>
      </w:r>
    </w:p>
    <w:p w14:paraId="673C5176" w14:textId="77777777" w:rsidR="00A22340" w:rsidRPr="00B431DA" w:rsidRDefault="00A22340" w:rsidP="00A22340">
      <w:pPr>
        <w:spacing w:before="120" w:after="120"/>
      </w:pPr>
      <w:r w:rsidRPr="00C33BED">
        <w:rPr>
          <w:szCs w:val="28"/>
        </w:rPr>
        <w:t xml:space="preserve">Если в поле «Тип объекта» выбрано значение «02- </w:t>
      </w:r>
      <w:r w:rsidRPr="00B431DA" w:rsidDel="001218FC">
        <w:rPr>
          <w:szCs w:val="28"/>
        </w:rPr>
        <w:t>Предлагается к включению в ФАИП</w:t>
      </w:r>
      <w:r w:rsidRPr="00B431DA">
        <w:rPr>
          <w:szCs w:val="28"/>
        </w:rPr>
        <w:t>», но при этом объект уже включен в справочник объектов ФАИП с признаком «</w:t>
      </w:r>
      <w:r w:rsidRPr="00B431DA" w:rsidDel="001218FC">
        <w:rPr>
          <w:szCs w:val="28"/>
        </w:rPr>
        <w:t>Предлагается к включению в ФАИП</w:t>
      </w:r>
      <w:r w:rsidRPr="00B431DA">
        <w:rPr>
          <w:szCs w:val="28"/>
        </w:rPr>
        <w:t>», то порядок заполнения сведений об объекте ФАИП аналогичен порядку заполнения сведений для объекта ФАИП с типом «01- Включен в ФАИП», описание приведено выше.</w:t>
      </w:r>
    </w:p>
    <w:p w14:paraId="100DFA81" w14:textId="77777777" w:rsidR="00A22340" w:rsidRPr="00B431DA" w:rsidRDefault="00A22340" w:rsidP="00A22340">
      <w:pPr>
        <w:spacing w:before="120" w:after="120"/>
      </w:pPr>
      <w:r w:rsidRPr="00B431DA">
        <w:rPr>
          <w:szCs w:val="28"/>
        </w:rPr>
        <w:lastRenderedPageBreak/>
        <w:t xml:space="preserve">Если в поле «Тип объекта» выбрано значение «02- </w:t>
      </w:r>
      <w:r w:rsidRPr="00B431DA" w:rsidDel="001218FC">
        <w:rPr>
          <w:szCs w:val="28"/>
        </w:rPr>
        <w:t>Предлагается к включению в ФАИП</w:t>
      </w:r>
      <w:r w:rsidRPr="00B431DA">
        <w:rPr>
          <w:szCs w:val="28"/>
        </w:rPr>
        <w:t>», но при этом объект еще не включен в справочник объектов ФАИП, то сведения об объекте заполняются следующим образом:</w:t>
      </w:r>
    </w:p>
    <w:p w14:paraId="034FEA27" w14:textId="77777777" w:rsidR="00A22340" w:rsidRPr="00551F95" w:rsidRDefault="00A22340" w:rsidP="00A22340">
      <w:pPr>
        <w:pStyle w:val="aff0"/>
        <w:numPr>
          <w:ilvl w:val="1"/>
          <w:numId w:val="13"/>
        </w:numPr>
        <w:spacing w:after="0" w:line="240" w:lineRule="auto"/>
        <w:ind w:left="1134" w:hanging="425"/>
        <w:rPr>
          <w:noProof/>
        </w:rPr>
      </w:pPr>
      <w:r w:rsidRPr="00551F95">
        <w:rPr>
          <w:noProof/>
        </w:rPr>
        <w:t>Наименование объекта капитального строительства, мероприятия, объекта недвижимого имущества – вводится вручную или путем выбора из справочника «Объекты ФАИП».</w:t>
      </w:r>
    </w:p>
    <w:p w14:paraId="2BD691FE" w14:textId="77777777" w:rsidR="00A22340" w:rsidRPr="00551F95" w:rsidRDefault="00A22340" w:rsidP="00A22340">
      <w:pPr>
        <w:pStyle w:val="aff0"/>
        <w:numPr>
          <w:ilvl w:val="1"/>
          <w:numId w:val="13"/>
        </w:numPr>
        <w:spacing w:after="0" w:line="240" w:lineRule="auto"/>
        <w:ind w:left="1134" w:hanging="425"/>
        <w:rPr>
          <w:noProof/>
        </w:rPr>
      </w:pPr>
      <w:r w:rsidRPr="00551F95">
        <w:rPr>
          <w:noProof/>
        </w:rPr>
        <w:t>Направление инвестирования – вводится вручную.</w:t>
      </w:r>
    </w:p>
    <w:p w14:paraId="61AB7D1D" w14:textId="77777777" w:rsidR="00A22340" w:rsidRPr="00551F95" w:rsidRDefault="00A22340" w:rsidP="00A22340">
      <w:pPr>
        <w:pStyle w:val="aff0"/>
        <w:numPr>
          <w:ilvl w:val="1"/>
          <w:numId w:val="13"/>
        </w:numPr>
        <w:spacing w:after="0" w:line="240" w:lineRule="auto"/>
        <w:ind w:left="1134" w:hanging="425"/>
        <w:rPr>
          <w:noProof/>
        </w:rPr>
      </w:pPr>
      <w:r w:rsidRPr="00551F95">
        <w:rPr>
          <w:noProof/>
        </w:rPr>
        <w:t>Уникальный код – не заполняется.</w:t>
      </w:r>
    </w:p>
    <w:p w14:paraId="0AEBA917" w14:textId="77777777" w:rsidR="00A22340" w:rsidRPr="00551F95" w:rsidRDefault="00A22340" w:rsidP="00A22340">
      <w:pPr>
        <w:pStyle w:val="aff0"/>
        <w:numPr>
          <w:ilvl w:val="1"/>
          <w:numId w:val="13"/>
        </w:numPr>
        <w:spacing w:after="0" w:line="240" w:lineRule="auto"/>
        <w:ind w:left="1134" w:hanging="425"/>
        <w:rPr>
          <w:noProof/>
        </w:rPr>
      </w:pPr>
      <w:r w:rsidRPr="00551F95">
        <w:rPr>
          <w:noProof/>
        </w:rPr>
        <w:t>Раздел ФАИП – вводится вручную.</w:t>
      </w:r>
    </w:p>
    <w:p w14:paraId="0DC28BE2" w14:textId="77777777" w:rsidR="00A22340" w:rsidRPr="00551F95" w:rsidRDefault="00A22340" w:rsidP="00A22340">
      <w:pPr>
        <w:pStyle w:val="aff0"/>
        <w:numPr>
          <w:ilvl w:val="1"/>
          <w:numId w:val="13"/>
        </w:numPr>
        <w:spacing w:after="0" w:line="240" w:lineRule="auto"/>
        <w:ind w:left="1134" w:hanging="425"/>
        <w:rPr>
          <w:noProof/>
        </w:rPr>
      </w:pPr>
      <w:r w:rsidRPr="00551F95">
        <w:rPr>
          <w:noProof/>
        </w:rPr>
        <w:t>Признак включения в ФАИП – устанавливается пользователем.</w:t>
      </w:r>
    </w:p>
    <w:p w14:paraId="7B7D1D3D" w14:textId="77777777" w:rsidR="00A22340" w:rsidRPr="00551F95" w:rsidRDefault="00A22340" w:rsidP="00A22340">
      <w:pPr>
        <w:pStyle w:val="aff0"/>
        <w:numPr>
          <w:ilvl w:val="1"/>
          <w:numId w:val="13"/>
        </w:numPr>
        <w:spacing w:after="0" w:line="240" w:lineRule="auto"/>
        <w:ind w:left="1134" w:hanging="425"/>
        <w:rPr>
          <w:noProof/>
        </w:rPr>
      </w:pPr>
      <w:r w:rsidRPr="00551F95">
        <w:rPr>
          <w:noProof/>
        </w:rPr>
        <w:t xml:space="preserve">Федеральная целевая программа (ФЦП) – заполняется на основании справочника </w:t>
      </w:r>
      <w:r w:rsidRPr="00551F95">
        <w:t>«Федеральные целевые программы/подпрограммы»</w:t>
      </w:r>
      <w:r w:rsidRPr="00551F95">
        <w:rPr>
          <w:noProof/>
        </w:rPr>
        <w:t xml:space="preserve"> нажатием на кнопку </w:t>
      </w:r>
      <w:r w:rsidRPr="00551F95">
        <w:rPr>
          <w:noProof/>
          <w:lang w:eastAsia="ru-RU"/>
        </w:rPr>
        <w:drawing>
          <wp:inline distT="0" distB="0" distL="0" distR="0" wp14:anchorId="7387B010" wp14:editId="377A5D6F">
            <wp:extent cx="209550" cy="257175"/>
            <wp:effectExtent l="0" t="0" r="0" b="0"/>
            <wp:docPr id="639"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09550" cy="257175"/>
                    </a:xfrm>
                    <a:prstGeom prst="rect">
                      <a:avLst/>
                    </a:prstGeom>
                    <a:noFill/>
                    <a:ln>
                      <a:noFill/>
                    </a:ln>
                  </pic:spPr>
                </pic:pic>
              </a:graphicData>
            </a:graphic>
          </wp:inline>
        </w:drawing>
      </w:r>
      <w:r w:rsidRPr="00551F95">
        <w:rPr>
          <w:noProof/>
        </w:rPr>
        <w:t>.</w:t>
      </w:r>
    </w:p>
    <w:p w14:paraId="09D79996" w14:textId="77777777" w:rsidR="00A22340" w:rsidRPr="00551F95" w:rsidRDefault="00A22340" w:rsidP="00A22340">
      <w:pPr>
        <w:pStyle w:val="aff0"/>
        <w:numPr>
          <w:ilvl w:val="1"/>
          <w:numId w:val="13"/>
        </w:numPr>
        <w:spacing w:after="0" w:line="240" w:lineRule="auto"/>
        <w:ind w:left="1134" w:hanging="425"/>
        <w:rPr>
          <w:noProof/>
        </w:rPr>
      </w:pPr>
      <w:r w:rsidRPr="00551F95">
        <w:rPr>
          <w:noProof/>
        </w:rPr>
        <w:t>Подпрограмма ФЦП – заполняется на основании справочника «Федеральные целевые программы/подпрограммы».</w:t>
      </w:r>
    </w:p>
    <w:p w14:paraId="2F2BBCAD" w14:textId="77777777" w:rsidR="00A22340" w:rsidRPr="00551F95" w:rsidRDefault="00A22340" w:rsidP="00A22340">
      <w:pPr>
        <w:pStyle w:val="aff0"/>
        <w:numPr>
          <w:ilvl w:val="1"/>
          <w:numId w:val="13"/>
        </w:numPr>
        <w:spacing w:after="0" w:line="240" w:lineRule="auto"/>
        <w:ind w:left="1134" w:hanging="425"/>
        <w:rPr>
          <w:noProof/>
        </w:rPr>
      </w:pPr>
      <w:r w:rsidRPr="00551F95">
        <w:rPr>
          <w:noProof/>
        </w:rPr>
        <w:t>Отрасль – заполняется на основании справочника «Отрасли».</w:t>
      </w:r>
    </w:p>
    <w:p w14:paraId="3BF200A1" w14:textId="77777777" w:rsidR="00A22340" w:rsidRPr="00551F95" w:rsidRDefault="00A22340" w:rsidP="00A22340">
      <w:pPr>
        <w:pStyle w:val="aff0"/>
        <w:numPr>
          <w:ilvl w:val="1"/>
          <w:numId w:val="13"/>
        </w:numPr>
        <w:spacing w:after="0" w:line="240" w:lineRule="auto"/>
        <w:ind w:left="1134" w:hanging="425"/>
        <w:rPr>
          <w:noProof/>
        </w:rPr>
      </w:pPr>
      <w:r w:rsidRPr="00551F95">
        <w:rPr>
          <w:noProof/>
        </w:rPr>
        <w:t>Группа мероприятий – вводится вручную.</w:t>
      </w:r>
    </w:p>
    <w:p w14:paraId="4E0EFAC7" w14:textId="77777777" w:rsidR="00A22340" w:rsidRPr="00551F95" w:rsidRDefault="00A22340" w:rsidP="00A22340">
      <w:pPr>
        <w:pStyle w:val="aff0"/>
        <w:numPr>
          <w:ilvl w:val="1"/>
          <w:numId w:val="13"/>
        </w:numPr>
        <w:spacing w:after="0" w:line="240" w:lineRule="auto"/>
        <w:ind w:left="1134" w:hanging="425"/>
        <w:rPr>
          <w:noProof/>
        </w:rPr>
      </w:pPr>
      <w:r w:rsidRPr="00551F95">
        <w:rPr>
          <w:noProof/>
        </w:rPr>
        <w:t>Группа объектов ФАИП – вводится вручную.</w:t>
      </w:r>
    </w:p>
    <w:p w14:paraId="2FB7796A" w14:textId="77777777" w:rsidR="00A22340" w:rsidRPr="00551F95" w:rsidRDefault="00A22340" w:rsidP="00A22340">
      <w:pPr>
        <w:pStyle w:val="aff0"/>
        <w:numPr>
          <w:ilvl w:val="1"/>
          <w:numId w:val="13"/>
        </w:numPr>
        <w:spacing w:after="0" w:line="240" w:lineRule="auto"/>
        <w:ind w:left="1134" w:hanging="425"/>
        <w:rPr>
          <w:noProof/>
        </w:rPr>
      </w:pPr>
      <w:r w:rsidRPr="00551F95">
        <w:rPr>
          <w:noProof/>
        </w:rPr>
        <w:t>Застройщик – вводится вручную.</w:t>
      </w:r>
    </w:p>
    <w:p w14:paraId="2CB9982C" w14:textId="77777777" w:rsidR="00A22340" w:rsidRPr="00551F95" w:rsidRDefault="00A22340" w:rsidP="00A22340">
      <w:pPr>
        <w:pStyle w:val="aff0"/>
        <w:numPr>
          <w:ilvl w:val="1"/>
          <w:numId w:val="13"/>
        </w:numPr>
        <w:spacing w:after="0" w:line="240" w:lineRule="auto"/>
        <w:ind w:left="1134" w:hanging="425"/>
        <w:rPr>
          <w:noProof/>
        </w:rPr>
      </w:pPr>
      <w:r w:rsidRPr="00551F95">
        <w:rPr>
          <w:noProof/>
        </w:rPr>
        <w:t>Код учетной единицы – вводится вручную.</w:t>
      </w:r>
    </w:p>
    <w:p w14:paraId="670FA075" w14:textId="77777777" w:rsidR="00A22340" w:rsidRPr="00551F95" w:rsidRDefault="00A22340" w:rsidP="00A22340">
      <w:pPr>
        <w:pStyle w:val="aff0"/>
        <w:numPr>
          <w:ilvl w:val="1"/>
          <w:numId w:val="13"/>
        </w:numPr>
        <w:spacing w:after="0" w:line="240" w:lineRule="auto"/>
        <w:ind w:left="1134" w:hanging="425"/>
        <w:rPr>
          <w:noProof/>
        </w:rPr>
      </w:pPr>
      <w:r w:rsidRPr="00551F95">
        <w:rPr>
          <w:noProof/>
        </w:rPr>
        <w:t>Мощность – вводится вручную.</w:t>
      </w:r>
    </w:p>
    <w:p w14:paraId="5D8B857D" w14:textId="77777777" w:rsidR="00A22340" w:rsidRPr="00551F95" w:rsidRDefault="00A22340" w:rsidP="00A22340">
      <w:pPr>
        <w:pStyle w:val="aff0"/>
        <w:numPr>
          <w:ilvl w:val="1"/>
          <w:numId w:val="13"/>
        </w:numPr>
        <w:spacing w:after="0" w:line="240" w:lineRule="auto"/>
        <w:ind w:left="1134" w:hanging="425"/>
      </w:pPr>
      <w:r w:rsidRPr="00551F95">
        <w:rPr>
          <w:noProof/>
        </w:rPr>
        <w:t xml:space="preserve">Единица измерения – заполняется на основании справочника </w:t>
      </w:r>
      <w:r w:rsidRPr="00551F95">
        <w:t xml:space="preserve">«ОКЕИ» нажатием на кнопку </w:t>
      </w:r>
      <w:r w:rsidRPr="00551F95">
        <w:rPr>
          <w:noProof/>
          <w:lang w:eastAsia="ru-RU"/>
        </w:rPr>
        <w:drawing>
          <wp:inline distT="0" distB="0" distL="0" distR="0" wp14:anchorId="6C5F3C78" wp14:editId="1C9FBCEF">
            <wp:extent cx="209550" cy="257175"/>
            <wp:effectExtent l="0" t="0" r="0" b="0"/>
            <wp:docPr id="640"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09550" cy="257175"/>
                    </a:xfrm>
                    <a:prstGeom prst="rect">
                      <a:avLst/>
                    </a:prstGeom>
                    <a:noFill/>
                    <a:ln>
                      <a:noFill/>
                    </a:ln>
                  </pic:spPr>
                </pic:pic>
              </a:graphicData>
            </a:graphic>
          </wp:inline>
        </w:drawing>
      </w:r>
      <w:r w:rsidRPr="00551F95">
        <w:t>.</w:t>
      </w:r>
    </w:p>
    <w:p w14:paraId="4C8CF635" w14:textId="77777777" w:rsidR="00A22340" w:rsidRPr="00551F95" w:rsidRDefault="00A22340" w:rsidP="00A22340">
      <w:pPr>
        <w:pStyle w:val="aff0"/>
        <w:numPr>
          <w:ilvl w:val="1"/>
          <w:numId w:val="13"/>
        </w:numPr>
        <w:spacing w:after="0" w:line="240" w:lineRule="auto"/>
        <w:ind w:left="1134" w:hanging="425"/>
        <w:rPr>
          <w:noProof/>
        </w:rPr>
      </w:pPr>
      <w:r w:rsidRPr="00551F95">
        <w:rPr>
          <w:noProof/>
        </w:rPr>
        <w:t>ОКВЭД – заполняется на основании справочника «ОКВЭД».</w:t>
      </w:r>
    </w:p>
    <w:p w14:paraId="56CE3B60" w14:textId="77777777" w:rsidR="00A22340" w:rsidRPr="00B431DA" w:rsidRDefault="00A22340" w:rsidP="00A22340">
      <w:pPr>
        <w:spacing w:before="120" w:after="120"/>
      </w:pPr>
      <w:r w:rsidRPr="00C33BED">
        <w:rPr>
          <w:szCs w:val="28"/>
        </w:rPr>
        <w:t>Если в поле «Тип объекта» выбрано значе</w:t>
      </w:r>
      <w:r w:rsidRPr="00B431DA">
        <w:rPr>
          <w:szCs w:val="28"/>
        </w:rPr>
        <w:t xml:space="preserve">ние «03- </w:t>
      </w:r>
      <w:r w:rsidRPr="00B431DA" w:rsidDel="001218FC">
        <w:rPr>
          <w:szCs w:val="28"/>
        </w:rPr>
        <w:t>Не включен в ФАИП</w:t>
      </w:r>
      <w:r w:rsidRPr="00B431DA">
        <w:rPr>
          <w:szCs w:val="28"/>
        </w:rPr>
        <w:t>», то информация об объекте капитального строительства указывается в составе следующей информации:</w:t>
      </w:r>
    </w:p>
    <w:p w14:paraId="40C8AFD6" w14:textId="77777777" w:rsidR="00A22340" w:rsidRPr="00551F95" w:rsidRDefault="00A22340" w:rsidP="00A22340">
      <w:pPr>
        <w:pStyle w:val="aff0"/>
        <w:numPr>
          <w:ilvl w:val="1"/>
          <w:numId w:val="13"/>
        </w:numPr>
        <w:spacing w:after="0" w:line="240" w:lineRule="auto"/>
        <w:ind w:left="1134" w:hanging="425"/>
        <w:rPr>
          <w:noProof/>
        </w:rPr>
      </w:pPr>
      <w:r w:rsidRPr="00551F95">
        <w:rPr>
          <w:noProof/>
        </w:rPr>
        <w:t>Наименование объекта капитального строительства, мероприятия, объекта недвижимого имущества – вводится вручную или путем выбора из справочника «Объекты ФАИП».</w:t>
      </w:r>
    </w:p>
    <w:p w14:paraId="6E0E7609" w14:textId="77777777" w:rsidR="00A22340" w:rsidRPr="00551F95" w:rsidRDefault="00A22340" w:rsidP="00A22340">
      <w:pPr>
        <w:pStyle w:val="aff0"/>
        <w:numPr>
          <w:ilvl w:val="1"/>
          <w:numId w:val="13"/>
        </w:numPr>
        <w:spacing w:after="0" w:line="240" w:lineRule="auto"/>
        <w:ind w:left="1134" w:hanging="425"/>
        <w:rPr>
          <w:noProof/>
        </w:rPr>
      </w:pPr>
      <w:r w:rsidRPr="00551F95">
        <w:rPr>
          <w:noProof/>
        </w:rPr>
        <w:t>Направление инвестирования – вводится вручную.</w:t>
      </w:r>
    </w:p>
    <w:p w14:paraId="3BD33A8B" w14:textId="77777777" w:rsidR="00A22340" w:rsidRPr="00551F95" w:rsidRDefault="00A22340" w:rsidP="00A22340">
      <w:pPr>
        <w:pStyle w:val="aff0"/>
        <w:numPr>
          <w:ilvl w:val="1"/>
          <w:numId w:val="13"/>
        </w:numPr>
        <w:spacing w:after="0" w:line="240" w:lineRule="auto"/>
        <w:ind w:left="1134" w:hanging="425"/>
        <w:rPr>
          <w:noProof/>
        </w:rPr>
      </w:pPr>
      <w:r w:rsidRPr="00551F95">
        <w:rPr>
          <w:noProof/>
        </w:rPr>
        <w:t>Государственный заказчик – вводится вручную.</w:t>
      </w:r>
    </w:p>
    <w:p w14:paraId="3179C954" w14:textId="77777777" w:rsidR="00A22340" w:rsidRPr="00551F95" w:rsidRDefault="00A22340" w:rsidP="00A22340">
      <w:pPr>
        <w:pStyle w:val="aff0"/>
        <w:numPr>
          <w:ilvl w:val="1"/>
          <w:numId w:val="13"/>
        </w:numPr>
        <w:spacing w:after="0" w:line="240" w:lineRule="auto"/>
        <w:ind w:left="1134" w:hanging="425"/>
        <w:rPr>
          <w:noProof/>
        </w:rPr>
      </w:pPr>
      <w:r w:rsidRPr="00551F95">
        <w:rPr>
          <w:noProof/>
        </w:rPr>
        <w:t>Код учетной единицы – вводится вручную.</w:t>
      </w:r>
    </w:p>
    <w:p w14:paraId="282D6566" w14:textId="77777777" w:rsidR="00A22340" w:rsidRPr="00551F95" w:rsidRDefault="00A22340" w:rsidP="00A22340">
      <w:pPr>
        <w:pStyle w:val="aff0"/>
        <w:numPr>
          <w:ilvl w:val="1"/>
          <w:numId w:val="13"/>
        </w:numPr>
        <w:spacing w:after="0" w:line="240" w:lineRule="auto"/>
        <w:ind w:left="1134" w:hanging="425"/>
        <w:rPr>
          <w:noProof/>
        </w:rPr>
      </w:pPr>
      <w:r w:rsidRPr="00551F95">
        <w:rPr>
          <w:noProof/>
        </w:rPr>
        <w:t>Мощность – вводится вручную.</w:t>
      </w:r>
    </w:p>
    <w:p w14:paraId="7097B146" w14:textId="77777777" w:rsidR="00A22340" w:rsidRPr="00551F95" w:rsidRDefault="00A22340" w:rsidP="00A22340">
      <w:pPr>
        <w:pStyle w:val="aff0"/>
        <w:numPr>
          <w:ilvl w:val="1"/>
          <w:numId w:val="13"/>
        </w:numPr>
        <w:spacing w:after="0" w:line="240" w:lineRule="auto"/>
        <w:ind w:left="1134" w:hanging="425"/>
        <w:rPr>
          <w:noProof/>
        </w:rPr>
      </w:pPr>
      <w:r w:rsidRPr="00551F95">
        <w:rPr>
          <w:noProof/>
        </w:rPr>
        <w:t>Единица измерения – заполняется на основании справочника «ОКЕИ».</w:t>
      </w:r>
    </w:p>
    <w:p w14:paraId="0678C59E" w14:textId="77777777" w:rsidR="00A22340" w:rsidRPr="00551F95" w:rsidRDefault="00A22340" w:rsidP="00A22340">
      <w:pPr>
        <w:pStyle w:val="aff0"/>
        <w:numPr>
          <w:ilvl w:val="1"/>
          <w:numId w:val="13"/>
        </w:numPr>
        <w:spacing w:after="0" w:line="240" w:lineRule="auto"/>
        <w:ind w:left="1134" w:hanging="425"/>
        <w:rPr>
          <w:noProof/>
        </w:rPr>
      </w:pPr>
      <w:r w:rsidRPr="00551F95">
        <w:rPr>
          <w:noProof/>
        </w:rPr>
        <w:t>ОКВЭД – заполняется на основании справочника «ОКВЭД».</w:t>
      </w:r>
    </w:p>
    <w:p w14:paraId="6241E330" w14:textId="462704DD" w:rsidR="00A22340" w:rsidRPr="00551F95" w:rsidRDefault="00A22340" w:rsidP="004F0FCB">
      <w:pPr>
        <w:spacing w:after="0"/>
        <w:ind w:left="709" w:firstLine="0"/>
        <w:rPr>
          <w:noProof/>
        </w:rPr>
      </w:pPr>
      <w:r w:rsidRPr="00551F95">
        <w:rPr>
          <w:noProof/>
        </w:rPr>
        <w:lastRenderedPageBreak/>
        <w:t>Описание всех остальных элементов вкладки см. в п.</w:t>
      </w:r>
      <w:r w:rsidR="00D96AA8">
        <w:rPr>
          <w:noProof/>
        </w:rPr>
        <w:fldChar w:fldCharType="begin"/>
      </w:r>
      <w:r w:rsidR="00D96AA8">
        <w:rPr>
          <w:noProof/>
        </w:rPr>
        <w:instrText xml:space="preserve"> REF _Ref462221974 \r \h </w:instrText>
      </w:r>
      <w:r w:rsidR="00D96AA8">
        <w:rPr>
          <w:noProof/>
        </w:rPr>
      </w:r>
      <w:r w:rsidR="00D96AA8">
        <w:rPr>
          <w:noProof/>
        </w:rPr>
        <w:fldChar w:fldCharType="separate"/>
      </w:r>
      <w:r w:rsidR="00A80286">
        <w:rPr>
          <w:noProof/>
        </w:rPr>
        <w:t>4.6.4.1.1.1</w:t>
      </w:r>
      <w:r w:rsidR="00D96AA8">
        <w:rPr>
          <w:noProof/>
        </w:rPr>
        <w:fldChar w:fldCharType="end"/>
      </w:r>
      <w:r w:rsidRPr="00551F95">
        <w:rPr>
          <w:noProof/>
        </w:rPr>
        <w:t>.</w:t>
      </w:r>
    </w:p>
    <w:p w14:paraId="14B58966" w14:textId="77777777" w:rsidR="00A22340" w:rsidRPr="00551F95" w:rsidRDefault="00A22340" w:rsidP="00A22340">
      <w:pPr>
        <w:pStyle w:val="6"/>
      </w:pPr>
      <w:r w:rsidRPr="00551F95">
        <w:t>Вкладка «Объем финансового обеспечения»</w:t>
      </w:r>
    </w:p>
    <w:p w14:paraId="1364C32F" w14:textId="77777777" w:rsidR="00A22340" w:rsidRPr="00551F95" w:rsidRDefault="00A22340" w:rsidP="00A22340">
      <w:pPr>
        <w:ind w:firstLine="0"/>
        <w:jc w:val="center"/>
      </w:pPr>
      <w:r w:rsidRPr="00551F95">
        <w:rPr>
          <w:noProof/>
        </w:rPr>
        <w:drawing>
          <wp:inline distT="0" distB="0" distL="0" distR="0" wp14:anchorId="371FE1AF" wp14:editId="5D21CDA4">
            <wp:extent cx="5943600" cy="3257550"/>
            <wp:effectExtent l="19050" t="19050" r="19050" b="19050"/>
            <wp:docPr id="641" name="Рисунок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3"/>
                    <pic:cNvPicPr>
                      <a:picLocks noChangeAspect="1" noChangeArrowheads="1"/>
                    </pic:cNvPicPr>
                  </pic:nvPicPr>
                  <pic:blipFill>
                    <a:blip r:embed="rId274">
                      <a:extLst>
                        <a:ext uri="{BEBA8EAE-BF5A-486C-A8C5-ECC9F3942E4B}">
                          <a14:imgProps xmlns:a14="http://schemas.microsoft.com/office/drawing/2010/main">
                            <a14:imgLayer r:embed="rId275">
                              <a14:imgEffect>
                                <a14:sharpenSoften amount="1000"/>
                              </a14:imgEffect>
                              <a14:imgEffect>
                                <a14:saturation sat="101000"/>
                              </a14:imgEffect>
                              <a14:imgEffect>
                                <a14:brightnessContrast contrast="1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257550"/>
                    </a:xfrm>
                    <a:prstGeom prst="rect">
                      <a:avLst/>
                    </a:prstGeom>
                    <a:noFill/>
                    <a:ln w="9525" cmpd="sng">
                      <a:solidFill>
                        <a:srgbClr val="000000"/>
                      </a:solidFill>
                      <a:miter lim="800000"/>
                      <a:headEnd/>
                      <a:tailEnd/>
                    </a:ln>
                    <a:effectLst/>
                  </pic:spPr>
                </pic:pic>
              </a:graphicData>
            </a:graphic>
          </wp:inline>
        </w:drawing>
      </w:r>
    </w:p>
    <w:p w14:paraId="1BA08D3C" w14:textId="49CFF7E0" w:rsidR="00A22340" w:rsidRPr="00551F95" w:rsidRDefault="00A22340" w:rsidP="00A22340">
      <w:pPr>
        <w:pStyle w:val="aff0"/>
        <w:spacing w:line="240" w:lineRule="auto"/>
        <w:ind w:firstLine="0"/>
        <w:jc w:val="center"/>
        <w:rPr>
          <w:b/>
        </w:rPr>
      </w:pPr>
      <w:r w:rsidRPr="00551F95">
        <w:rPr>
          <w:b/>
        </w:rPr>
        <w:t xml:space="preserve">Рисунок </w:t>
      </w:r>
      <w:r w:rsidRPr="00551F95">
        <w:rPr>
          <w:b/>
        </w:rPr>
        <w:fldChar w:fldCharType="begin"/>
      </w:r>
      <w:r w:rsidRPr="00551F95">
        <w:rPr>
          <w:b/>
        </w:rPr>
        <w:instrText xml:space="preserve"> SEQ Рисунок \* ARABIC </w:instrText>
      </w:r>
      <w:r w:rsidRPr="00551F95">
        <w:rPr>
          <w:b/>
        </w:rPr>
        <w:fldChar w:fldCharType="separate"/>
      </w:r>
      <w:r w:rsidR="00A80286">
        <w:rPr>
          <w:b/>
          <w:noProof/>
        </w:rPr>
        <w:t>123</w:t>
      </w:r>
      <w:r w:rsidRPr="00551F95">
        <w:rPr>
          <w:b/>
        </w:rPr>
        <w:fldChar w:fldCharType="end"/>
      </w:r>
      <w:r w:rsidRPr="00551F95">
        <w:rPr>
          <w:b/>
        </w:rPr>
        <w:t>. Формирование позиции плана закупок. Вкладка «Характеристика финансового обеспечения».</w:t>
      </w:r>
    </w:p>
    <w:p w14:paraId="7957023F" w14:textId="77777777" w:rsidR="00A22340" w:rsidRPr="00B431DA" w:rsidRDefault="00A22340" w:rsidP="00A22340">
      <w:pPr>
        <w:spacing w:before="120" w:after="120"/>
      </w:pPr>
      <w:r w:rsidRPr="00C33BED">
        <w:rPr>
          <w:szCs w:val="28"/>
        </w:rPr>
        <w:t>Данная вкладка ППЗ</w:t>
      </w:r>
      <w:r w:rsidRPr="00B431DA" w:rsidDel="004A52CF">
        <w:rPr>
          <w:szCs w:val="28"/>
        </w:rPr>
        <w:t xml:space="preserve"> </w:t>
      </w:r>
      <w:r w:rsidRPr="00B431DA">
        <w:rPr>
          <w:szCs w:val="28"/>
        </w:rPr>
        <w:t>400 отличается от вкладки ППЗ 200 наличием дополнительных полей:</w:t>
      </w:r>
    </w:p>
    <w:p w14:paraId="19FE27B8" w14:textId="77777777" w:rsidR="00A22340" w:rsidRPr="00551F95" w:rsidRDefault="00A22340" w:rsidP="00A22340">
      <w:pPr>
        <w:pStyle w:val="aff0"/>
        <w:numPr>
          <w:ilvl w:val="0"/>
          <w:numId w:val="26"/>
        </w:numPr>
        <w:spacing w:line="240" w:lineRule="auto"/>
        <w:ind w:left="1134" w:hanging="425"/>
        <w:rPr>
          <w:noProof/>
        </w:rPr>
      </w:pPr>
      <w:r w:rsidRPr="00551F95">
        <w:t>Наименование объекта капитального строительства, мероприятия, объекта недвижимого имущества</w:t>
      </w:r>
      <w:r w:rsidRPr="00551F95">
        <w:rPr>
          <w:noProof/>
        </w:rPr>
        <w:t xml:space="preserve"> - </w:t>
      </w:r>
      <w:r w:rsidRPr="00551F95">
        <w:t>значение поля заполнено автоматически.</w:t>
      </w:r>
    </w:p>
    <w:p w14:paraId="464688FF" w14:textId="77777777" w:rsidR="00A22340" w:rsidRPr="00551F95" w:rsidRDefault="00A22340" w:rsidP="00A22340">
      <w:pPr>
        <w:pStyle w:val="aff0"/>
        <w:numPr>
          <w:ilvl w:val="0"/>
          <w:numId w:val="26"/>
        </w:numPr>
        <w:spacing w:line="240" w:lineRule="auto"/>
        <w:ind w:left="1134" w:hanging="425"/>
        <w:rPr>
          <w:noProof/>
        </w:rPr>
      </w:pPr>
      <w:r w:rsidRPr="00551F95">
        <w:rPr>
          <w:noProof/>
        </w:rPr>
        <w:t>Направление инвестирования - значение данного признака заполнено автоматически.</w:t>
      </w:r>
    </w:p>
    <w:p w14:paraId="1B027F99" w14:textId="25D0F9A5" w:rsidR="00A22340" w:rsidRPr="00551F95" w:rsidRDefault="00A22340" w:rsidP="00A22340">
      <w:pPr>
        <w:spacing w:before="120" w:after="120"/>
      </w:pPr>
      <w:r w:rsidRPr="00C33BED">
        <w:rPr>
          <w:szCs w:val="28"/>
        </w:rPr>
        <w:t>Описание всех остальных элементов вкладки см. в п.</w:t>
      </w:r>
      <w:r w:rsidR="00D96AA8">
        <w:rPr>
          <w:szCs w:val="28"/>
        </w:rPr>
        <w:fldChar w:fldCharType="begin"/>
      </w:r>
      <w:r w:rsidR="00D96AA8">
        <w:rPr>
          <w:szCs w:val="28"/>
        </w:rPr>
        <w:instrText xml:space="preserve"> REF _Ref462221975 \r \h </w:instrText>
      </w:r>
      <w:r w:rsidR="00D96AA8">
        <w:rPr>
          <w:szCs w:val="28"/>
        </w:rPr>
      </w:r>
      <w:r w:rsidR="00D96AA8">
        <w:rPr>
          <w:szCs w:val="28"/>
        </w:rPr>
        <w:fldChar w:fldCharType="separate"/>
      </w:r>
      <w:r w:rsidR="00A80286">
        <w:rPr>
          <w:szCs w:val="28"/>
        </w:rPr>
        <w:t>4.6.4.1.1.2</w:t>
      </w:r>
      <w:r w:rsidR="00D96AA8">
        <w:rPr>
          <w:szCs w:val="28"/>
        </w:rPr>
        <w:fldChar w:fldCharType="end"/>
      </w:r>
      <w:r w:rsidRPr="00B431DA">
        <w:rPr>
          <w:szCs w:val="28"/>
        </w:rPr>
        <w:t>.</w:t>
      </w:r>
    </w:p>
    <w:p w14:paraId="49E5C5B5" w14:textId="77777777" w:rsidR="00A22340" w:rsidRPr="00551F95" w:rsidRDefault="00A22340" w:rsidP="00A22340">
      <w:pPr>
        <w:pStyle w:val="6"/>
      </w:pPr>
      <w:r w:rsidRPr="00551F95">
        <w:t>Вкладка «Лист согласования»</w:t>
      </w:r>
    </w:p>
    <w:p w14:paraId="0EDE8247" w14:textId="4994A8F6" w:rsidR="00A22340" w:rsidRDefault="00A22340" w:rsidP="00A22340">
      <w:pPr>
        <w:pStyle w:val="aff0"/>
        <w:spacing w:line="240" w:lineRule="auto"/>
      </w:pPr>
      <w:r w:rsidRPr="00551F95">
        <w:t xml:space="preserve">Форма отображения и порядок работы с указанной вкладкой аналогичен приведенному в п. </w:t>
      </w:r>
      <w:r w:rsidRPr="00551F95">
        <w:fldChar w:fldCharType="begin"/>
      </w:r>
      <w:r w:rsidRPr="00551F95">
        <w:instrText xml:space="preserve"> REF _Ref426554938 \r \h  \* MERGEFORMAT </w:instrText>
      </w:r>
      <w:r w:rsidRPr="00551F95">
        <w:fldChar w:fldCharType="separate"/>
      </w:r>
      <w:r w:rsidR="00A80286">
        <w:t>4.2.4.3</w:t>
      </w:r>
      <w:r w:rsidRPr="00551F95">
        <w:fldChar w:fldCharType="end"/>
      </w:r>
      <w:r w:rsidRPr="00551F95">
        <w:t>.</w:t>
      </w:r>
    </w:p>
    <w:p w14:paraId="0938A940" w14:textId="39D4D406" w:rsidR="00A22340" w:rsidRPr="00551F95" w:rsidRDefault="00A22340" w:rsidP="00A22340">
      <w:pPr>
        <w:rPr>
          <w:szCs w:val="28"/>
          <w:lang w:eastAsia="x-none"/>
        </w:rPr>
      </w:pPr>
      <w:r w:rsidRPr="00EA5262">
        <w:rPr>
          <w:szCs w:val="28"/>
        </w:rPr>
        <w:t xml:space="preserve">Заполнить необходимые поля и нажать </w:t>
      </w:r>
      <w:r>
        <w:rPr>
          <w:szCs w:val="28"/>
          <w:lang w:eastAsia="x-none"/>
        </w:rPr>
        <w:t xml:space="preserve">на кнопку </w:t>
      </w:r>
      <w:r w:rsidRPr="00C33BED">
        <w:rPr>
          <w:noProof/>
          <w:szCs w:val="28"/>
        </w:rPr>
        <w:drawing>
          <wp:inline distT="0" distB="0" distL="0" distR="0" wp14:anchorId="74DAE8F6" wp14:editId="0D282426">
            <wp:extent cx="294005" cy="222885"/>
            <wp:effectExtent l="0" t="0" r="0" b="5715"/>
            <wp:docPr id="591" name="Рисунок 591" descr="C:\Users\user\Desktop\Задачи\УЗ 2016\РП планированеи закупок версия 1.4\скрины для версии 1.4\2016-09-16 15_26_44-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5" descr="C:\Users\user\Desktop\Задачи\УЗ 2016\РП планированеи закупок версия 1.4\скрины для версии 1.4\2016-09-16 15_26_44-Главное меню.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4005" cy="222885"/>
                    </a:xfrm>
                    <a:prstGeom prst="rect">
                      <a:avLst/>
                    </a:prstGeom>
                    <a:noFill/>
                    <a:ln>
                      <a:noFill/>
                    </a:ln>
                  </pic:spPr>
                </pic:pic>
              </a:graphicData>
            </a:graphic>
          </wp:inline>
        </w:drawing>
      </w:r>
      <w:r>
        <w:rPr>
          <w:szCs w:val="28"/>
          <w:lang w:eastAsia="x-none"/>
        </w:rPr>
        <w:t xml:space="preserve"> «Сохранить изменения и закрыть окно». При возникновении ошибок см. раздел </w:t>
      </w:r>
      <w:r>
        <w:rPr>
          <w:szCs w:val="28"/>
          <w:lang w:eastAsia="x-none"/>
        </w:rPr>
        <w:fldChar w:fldCharType="begin"/>
      </w:r>
      <w:r>
        <w:rPr>
          <w:szCs w:val="28"/>
          <w:lang w:eastAsia="x-none"/>
        </w:rPr>
        <w:instrText xml:space="preserve"> REF _Ref461803749 \r \h </w:instrText>
      </w:r>
      <w:r>
        <w:rPr>
          <w:szCs w:val="28"/>
          <w:lang w:eastAsia="x-none"/>
        </w:rPr>
      </w:r>
      <w:r>
        <w:rPr>
          <w:szCs w:val="28"/>
          <w:lang w:eastAsia="x-none"/>
        </w:rPr>
        <w:fldChar w:fldCharType="separate"/>
      </w:r>
      <w:r w:rsidR="00A80286">
        <w:rPr>
          <w:szCs w:val="28"/>
          <w:lang w:eastAsia="x-none"/>
        </w:rPr>
        <w:t>4.2.3</w:t>
      </w:r>
      <w:r>
        <w:rPr>
          <w:szCs w:val="28"/>
          <w:lang w:eastAsia="x-none"/>
        </w:rPr>
        <w:fldChar w:fldCharType="end"/>
      </w:r>
      <w:r>
        <w:rPr>
          <w:szCs w:val="28"/>
          <w:lang w:eastAsia="x-none"/>
        </w:rPr>
        <w:t>.</w:t>
      </w:r>
    </w:p>
    <w:p w14:paraId="5DC1AC5A" w14:textId="77777777" w:rsidR="00A22340" w:rsidRPr="00551F95" w:rsidRDefault="00A22340" w:rsidP="00A22340">
      <w:pPr>
        <w:rPr>
          <w:szCs w:val="28"/>
        </w:rPr>
      </w:pPr>
      <w:r>
        <w:rPr>
          <w:lang w:eastAsia="x-none"/>
        </w:rPr>
        <w:lastRenderedPageBreak/>
        <w:t>Позиция плана закупок 400 сохранится в статусе «Черновик» и отобразится на странице со списком позиций плана закупок 400.</w:t>
      </w:r>
    </w:p>
    <w:p w14:paraId="69FDEA0F" w14:textId="77777777" w:rsidR="00A22340" w:rsidRPr="00551F95" w:rsidRDefault="00A22340" w:rsidP="00A22340">
      <w:pPr>
        <w:pStyle w:val="aff0"/>
        <w:spacing w:line="240" w:lineRule="auto"/>
      </w:pPr>
    </w:p>
    <w:p w14:paraId="7D8A7485" w14:textId="00CAFA97" w:rsidR="00E0057D" w:rsidRPr="004F0FCB" w:rsidRDefault="00A22340" w:rsidP="004F0FCB">
      <w:pPr>
        <w:pStyle w:val="3"/>
        <w:rPr>
          <w:i/>
        </w:rPr>
      </w:pPr>
      <w:r w:rsidRPr="00A22340">
        <w:rPr>
          <w:lang w:val="ru-RU"/>
        </w:rPr>
        <w:t xml:space="preserve"> </w:t>
      </w:r>
      <w:bookmarkStart w:id="2589" w:name="_Toc462329658"/>
      <w:r w:rsidR="00E0057D" w:rsidRPr="004F0FCB">
        <w:rPr>
          <w:lang w:val="ru-RU"/>
        </w:rPr>
        <w:t>Внесение изменений в утвержденные позиции плана закупок</w:t>
      </w:r>
      <w:bookmarkEnd w:id="2589"/>
    </w:p>
    <w:p w14:paraId="43A51F55" w14:textId="7C48A7F9" w:rsidR="00E0057D" w:rsidRPr="00297138" w:rsidRDefault="00E0057D" w:rsidP="004F0FCB">
      <w:pPr>
        <w:spacing w:before="120" w:after="120"/>
      </w:pPr>
      <w:r w:rsidRPr="00C33BED">
        <w:rPr>
          <w:szCs w:val="28"/>
        </w:rPr>
        <w:t>Функция доступна только в отношении утвержденных позиций плана закупок (</w:t>
      </w:r>
      <w:r w:rsidRPr="00A22340">
        <w:rPr>
          <w:szCs w:val="28"/>
        </w:rPr>
        <w:fldChar w:fldCharType="begin"/>
      </w:r>
      <w:r w:rsidRPr="005E5468">
        <w:rPr>
          <w:szCs w:val="28"/>
        </w:rPr>
        <w:instrText xml:space="preserve"> REF _Ref462141706 \h </w:instrText>
      </w:r>
      <w:r w:rsidR="003350F4">
        <w:rPr>
          <w:szCs w:val="28"/>
        </w:rPr>
        <w:instrText xml:space="preserve"> \* MERGEFORMAT </w:instrText>
      </w:r>
      <w:r w:rsidRPr="00A22340">
        <w:rPr>
          <w:szCs w:val="28"/>
        </w:rPr>
      </w:r>
      <w:r w:rsidRPr="00A22340">
        <w:rPr>
          <w:szCs w:val="28"/>
        </w:rPr>
        <w:fldChar w:fldCharType="separate"/>
      </w:r>
      <w:r w:rsidR="00A80286" w:rsidRPr="00551F95">
        <w:rPr>
          <w:szCs w:val="28"/>
        </w:rPr>
        <w:t xml:space="preserve">Рисунок </w:t>
      </w:r>
      <w:r w:rsidR="00A80286">
        <w:rPr>
          <w:szCs w:val="28"/>
        </w:rPr>
        <w:t>124</w:t>
      </w:r>
      <w:r w:rsidRPr="00A22340">
        <w:rPr>
          <w:szCs w:val="28"/>
        </w:rPr>
        <w:fldChar w:fldCharType="end"/>
      </w:r>
      <w:r w:rsidRPr="005E5468">
        <w:rPr>
          <w:szCs w:val="28"/>
        </w:rPr>
        <w:t>) (см. п</w:t>
      </w:r>
      <w:r w:rsidR="00D96AA8">
        <w:rPr>
          <w:szCs w:val="28"/>
        </w:rPr>
        <w:t xml:space="preserve">. </w:t>
      </w:r>
      <w:r w:rsidR="00D96AA8">
        <w:rPr>
          <w:szCs w:val="28"/>
        </w:rPr>
        <w:fldChar w:fldCharType="begin"/>
      </w:r>
      <w:r w:rsidR="00D96AA8">
        <w:rPr>
          <w:szCs w:val="28"/>
        </w:rPr>
        <w:instrText xml:space="preserve"> REF _Ref462221978 \r \h </w:instrText>
      </w:r>
      <w:r w:rsidR="00D96AA8">
        <w:rPr>
          <w:szCs w:val="28"/>
        </w:rPr>
      </w:r>
      <w:r w:rsidR="00D96AA8">
        <w:rPr>
          <w:szCs w:val="28"/>
        </w:rPr>
        <w:fldChar w:fldCharType="separate"/>
      </w:r>
      <w:r w:rsidR="00A80286">
        <w:rPr>
          <w:szCs w:val="28"/>
        </w:rPr>
        <w:t>4.6.8</w:t>
      </w:r>
      <w:r w:rsidR="00D96AA8">
        <w:rPr>
          <w:szCs w:val="28"/>
        </w:rPr>
        <w:fldChar w:fldCharType="end"/>
      </w:r>
      <w:r w:rsidR="00D96AA8">
        <w:rPr>
          <w:szCs w:val="28"/>
        </w:rPr>
        <w:t>).</w:t>
      </w:r>
    </w:p>
    <w:p w14:paraId="30AFD406" w14:textId="77777777" w:rsidR="00E0057D" w:rsidRPr="00551F95" w:rsidDel="00592F02" w:rsidRDefault="00E0057D" w:rsidP="00E0057D">
      <w:pPr>
        <w:pStyle w:val="aff0"/>
        <w:spacing w:line="240" w:lineRule="auto"/>
      </w:pPr>
    </w:p>
    <w:p w14:paraId="6465C358" w14:textId="77777777" w:rsidR="00E0057D" w:rsidRPr="00551F95" w:rsidRDefault="00E0057D" w:rsidP="00E0057D">
      <w:pPr>
        <w:pStyle w:val="aff0"/>
        <w:keepNext/>
        <w:spacing w:line="240" w:lineRule="auto"/>
        <w:ind w:firstLine="0"/>
        <w:jc w:val="center"/>
      </w:pPr>
      <w:r w:rsidRPr="00551F95">
        <w:rPr>
          <w:noProof/>
          <w:lang w:eastAsia="ru-RU"/>
        </w:rPr>
        <w:drawing>
          <wp:inline distT="0" distB="0" distL="0" distR="0" wp14:anchorId="5B80DE2E" wp14:editId="79D868BE">
            <wp:extent cx="5939790" cy="5103305"/>
            <wp:effectExtent l="19050" t="19050" r="22860" b="21590"/>
            <wp:docPr id="592" name="Рисунок 592" descr="C:\Users\user\Desktop\Задачи\УЗ 2016\подготовка РП в части СОП\РП на ПАК\Скрины\2016-05-17 11_01_42-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user\Desktop\Задачи\УЗ 2016\подготовка РП в части СОП\РП на ПАК\Скрины\2016-05-17 11_01_42-Главное меню.pn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939790" cy="5103305"/>
                    </a:xfrm>
                    <a:prstGeom prst="rect">
                      <a:avLst/>
                    </a:prstGeom>
                    <a:noFill/>
                    <a:ln>
                      <a:solidFill>
                        <a:schemeClr val="tx1"/>
                      </a:solidFill>
                    </a:ln>
                  </pic:spPr>
                </pic:pic>
              </a:graphicData>
            </a:graphic>
          </wp:inline>
        </w:drawing>
      </w:r>
    </w:p>
    <w:p w14:paraId="2F03E6A7" w14:textId="746D6844" w:rsidR="00E0057D" w:rsidRPr="00551F95" w:rsidRDefault="00E0057D" w:rsidP="00E0057D">
      <w:pPr>
        <w:pStyle w:val="aff7"/>
        <w:jc w:val="center"/>
        <w:rPr>
          <w:szCs w:val="28"/>
        </w:rPr>
      </w:pPr>
      <w:bookmarkStart w:id="2590" w:name="_Ref462141706"/>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124</w:t>
      </w:r>
      <w:r w:rsidRPr="00551F95">
        <w:rPr>
          <w:szCs w:val="28"/>
        </w:rPr>
        <w:fldChar w:fldCharType="end"/>
      </w:r>
      <w:bookmarkEnd w:id="2590"/>
      <w:r w:rsidR="005E4CBB">
        <w:rPr>
          <w:szCs w:val="28"/>
        </w:rPr>
        <w:t>.</w:t>
      </w:r>
      <w:r w:rsidRPr="00551F95">
        <w:rPr>
          <w:szCs w:val="28"/>
        </w:rPr>
        <w:t xml:space="preserve"> </w:t>
      </w:r>
      <w:r>
        <w:rPr>
          <w:szCs w:val="28"/>
        </w:rPr>
        <w:t>П</w:t>
      </w:r>
      <w:r w:rsidRPr="00551F95">
        <w:rPr>
          <w:szCs w:val="28"/>
        </w:rPr>
        <w:t>апка «Утвержденные ППЗ»</w:t>
      </w:r>
    </w:p>
    <w:p w14:paraId="43B46CC9" w14:textId="77777777" w:rsidR="00E0057D" w:rsidRPr="00A22340" w:rsidRDefault="00E0057D" w:rsidP="004F0FCB">
      <w:pPr>
        <w:spacing w:before="120" w:after="120"/>
      </w:pPr>
      <w:r w:rsidRPr="00C33BED">
        <w:rPr>
          <w:szCs w:val="28"/>
        </w:rPr>
        <w:t xml:space="preserve">Для внесения изменения необходимо в списковой форме соответствующего типа выбрать необходимую для изменения позицию плана </w:t>
      </w:r>
      <w:r w:rsidRPr="00C33BED">
        <w:rPr>
          <w:szCs w:val="28"/>
        </w:rPr>
        <w:lastRenderedPageBreak/>
        <w:t xml:space="preserve">закупок и нажать на кнопку </w:t>
      </w:r>
      <w:r w:rsidRPr="004F0FCB">
        <w:rPr>
          <w:noProof/>
          <w:szCs w:val="28"/>
        </w:rPr>
        <w:drawing>
          <wp:inline distT="0" distB="0" distL="0" distR="0" wp14:anchorId="7E373FA6" wp14:editId="2891C29C">
            <wp:extent cx="457200" cy="419100"/>
            <wp:effectExtent l="0" t="0" r="0" b="0"/>
            <wp:docPr id="593" name="Рисунок 2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7"/>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57200" cy="419100"/>
                    </a:xfrm>
                    <a:prstGeom prst="rect">
                      <a:avLst/>
                    </a:prstGeom>
                    <a:noFill/>
                    <a:ln>
                      <a:noFill/>
                    </a:ln>
                  </pic:spPr>
                </pic:pic>
              </a:graphicData>
            </a:graphic>
          </wp:inline>
        </w:drawing>
      </w:r>
      <w:r w:rsidRPr="00C33BED">
        <w:rPr>
          <w:szCs w:val="28"/>
        </w:rPr>
        <w:t xml:space="preserve"> «Внести изменения в утвержденную версию».</w:t>
      </w:r>
    </w:p>
    <w:p w14:paraId="7BBE25DF" w14:textId="1BA22099" w:rsidR="00E0057D" w:rsidRPr="005E5468" w:rsidRDefault="00E0057D" w:rsidP="004F0FCB">
      <w:pPr>
        <w:spacing w:before="120" w:after="120"/>
      </w:pPr>
      <w:r w:rsidRPr="00A22340">
        <w:rPr>
          <w:szCs w:val="28"/>
        </w:rPr>
        <w:t>При внесении изменений в позицию плана закупок формируется новая версия позиции плана закупок со стату</w:t>
      </w:r>
      <w:r w:rsidRPr="00297138">
        <w:rPr>
          <w:szCs w:val="28"/>
        </w:rPr>
        <w:t>сом «Черновик», доступная для редактирования. Предыдущая утвержденная версия становится недействительной. Номер верси</w:t>
      </w:r>
      <w:r w:rsidRPr="00DC431A">
        <w:rPr>
          <w:szCs w:val="28"/>
        </w:rPr>
        <w:t>и можно увидеть в самой позиции плана закупок (при просмотре сведений), в общей списковой форме позиции плана закупок на вкладке «Версии». На вкладке «Версии» отображена информация обо всех измененных версиях позиций плана</w:t>
      </w:r>
      <w:r w:rsidRPr="005E5468">
        <w:rPr>
          <w:szCs w:val="28"/>
        </w:rPr>
        <w:t xml:space="preserve"> закупок (</w:t>
      </w:r>
      <w:r w:rsidRPr="005E5468">
        <w:rPr>
          <w:szCs w:val="28"/>
        </w:rPr>
        <w:fldChar w:fldCharType="begin"/>
      </w:r>
      <w:r w:rsidRPr="005E5468">
        <w:rPr>
          <w:szCs w:val="28"/>
        </w:rPr>
        <w:instrText xml:space="preserve"> REF _Ref462141720 \h </w:instrText>
      </w:r>
      <w:r w:rsidR="003350F4">
        <w:rPr>
          <w:szCs w:val="28"/>
        </w:rPr>
        <w:instrText xml:space="preserve"> \* MERGEFORMAT </w:instrText>
      </w:r>
      <w:r w:rsidRPr="005E5468">
        <w:rPr>
          <w:szCs w:val="28"/>
        </w:rPr>
      </w:r>
      <w:r w:rsidRPr="005E5468">
        <w:rPr>
          <w:szCs w:val="28"/>
        </w:rPr>
        <w:fldChar w:fldCharType="separate"/>
      </w:r>
      <w:r w:rsidR="00A80286" w:rsidRPr="00551F95">
        <w:rPr>
          <w:szCs w:val="28"/>
        </w:rPr>
        <w:t xml:space="preserve">Рисунок </w:t>
      </w:r>
      <w:r w:rsidR="00A80286">
        <w:rPr>
          <w:szCs w:val="28"/>
        </w:rPr>
        <w:t>125</w:t>
      </w:r>
      <w:r w:rsidRPr="005E5468">
        <w:rPr>
          <w:szCs w:val="28"/>
        </w:rPr>
        <w:fldChar w:fldCharType="end"/>
      </w:r>
      <w:r w:rsidRPr="005E5468">
        <w:rPr>
          <w:szCs w:val="28"/>
        </w:rPr>
        <w:t>).</w:t>
      </w:r>
    </w:p>
    <w:p w14:paraId="48BFC775" w14:textId="77777777" w:rsidR="00E0057D" w:rsidRPr="00551F95" w:rsidRDefault="00E0057D" w:rsidP="00E0057D">
      <w:pPr>
        <w:spacing w:before="120" w:after="120"/>
        <w:ind w:firstLine="0"/>
        <w:jc w:val="center"/>
      </w:pPr>
      <w:r w:rsidRPr="00551F95">
        <w:rPr>
          <w:noProof/>
        </w:rPr>
        <w:drawing>
          <wp:inline distT="0" distB="0" distL="0" distR="0" wp14:anchorId="7AE3A586" wp14:editId="0A51F121">
            <wp:extent cx="5934075" cy="2181225"/>
            <wp:effectExtent l="19050" t="19050" r="9525" b="9525"/>
            <wp:docPr id="594" name="Рисунок 2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8"/>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5934075" cy="2181225"/>
                    </a:xfrm>
                    <a:prstGeom prst="rect">
                      <a:avLst/>
                    </a:prstGeom>
                    <a:noFill/>
                    <a:ln w="9525" cmpd="sng">
                      <a:solidFill>
                        <a:srgbClr val="000000"/>
                      </a:solidFill>
                      <a:miter lim="800000"/>
                      <a:headEnd/>
                      <a:tailEnd/>
                    </a:ln>
                    <a:effectLst/>
                  </pic:spPr>
                </pic:pic>
              </a:graphicData>
            </a:graphic>
          </wp:inline>
        </w:drawing>
      </w:r>
    </w:p>
    <w:p w14:paraId="0053BFA1" w14:textId="2FFCF576" w:rsidR="00E0057D" w:rsidRPr="00551F95" w:rsidRDefault="00E0057D" w:rsidP="00E0057D">
      <w:pPr>
        <w:pStyle w:val="aff7"/>
        <w:jc w:val="center"/>
        <w:rPr>
          <w:szCs w:val="28"/>
        </w:rPr>
      </w:pPr>
      <w:bookmarkStart w:id="2591" w:name="_Ref462141720"/>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125</w:t>
      </w:r>
      <w:r w:rsidRPr="00551F95">
        <w:rPr>
          <w:szCs w:val="28"/>
        </w:rPr>
        <w:fldChar w:fldCharType="end"/>
      </w:r>
      <w:bookmarkEnd w:id="2591"/>
      <w:r w:rsidRPr="00551F95">
        <w:rPr>
          <w:szCs w:val="28"/>
        </w:rPr>
        <w:t>. Вкладка «Версии» позиций план закупок</w:t>
      </w:r>
    </w:p>
    <w:p w14:paraId="27EB3B16" w14:textId="054D4890" w:rsidR="00E0057D" w:rsidRPr="00DC431A" w:rsidRDefault="00E0057D" w:rsidP="004F0FCB">
      <w:pPr>
        <w:spacing w:before="120" w:after="120"/>
      </w:pPr>
      <w:r w:rsidRPr="00C33BED">
        <w:rPr>
          <w:szCs w:val="28"/>
        </w:rPr>
        <w:t xml:space="preserve">Новая версия содержит сведения предыдущей утвержденной версии позиции </w:t>
      </w:r>
      <w:r w:rsidRPr="00A22340">
        <w:rPr>
          <w:szCs w:val="28"/>
        </w:rPr>
        <w:t xml:space="preserve">плана закупок. Пользователь вносит изменения в сведения позиции плана закупок и осуществляет сохранение введенных сведений по аналогии с формированием позиции плана закупок </w:t>
      </w:r>
      <w:r w:rsidRPr="00297138">
        <w:rPr>
          <w:szCs w:val="28"/>
        </w:rPr>
        <w:t>(см. п.</w:t>
      </w:r>
      <w:r w:rsidR="00D96AA8">
        <w:rPr>
          <w:szCs w:val="28"/>
        </w:rPr>
        <w:t xml:space="preserve"> </w:t>
      </w:r>
      <w:r w:rsidR="00D96AA8">
        <w:rPr>
          <w:szCs w:val="28"/>
        </w:rPr>
        <w:fldChar w:fldCharType="begin"/>
      </w:r>
      <w:r w:rsidR="00D96AA8">
        <w:rPr>
          <w:szCs w:val="28"/>
        </w:rPr>
        <w:instrText xml:space="preserve"> REF _Ref462221980 \r \h </w:instrText>
      </w:r>
      <w:r w:rsidR="00D96AA8">
        <w:rPr>
          <w:szCs w:val="28"/>
        </w:rPr>
      </w:r>
      <w:r w:rsidR="00D96AA8">
        <w:rPr>
          <w:szCs w:val="28"/>
        </w:rPr>
        <w:fldChar w:fldCharType="separate"/>
      </w:r>
      <w:r w:rsidR="00A80286">
        <w:rPr>
          <w:szCs w:val="28"/>
        </w:rPr>
        <w:t>4.6.4</w:t>
      </w:r>
      <w:r w:rsidR="00D96AA8">
        <w:rPr>
          <w:szCs w:val="28"/>
        </w:rPr>
        <w:fldChar w:fldCharType="end"/>
      </w:r>
      <w:r w:rsidR="003350F4" w:rsidRPr="00297138">
        <w:rPr>
          <w:szCs w:val="28"/>
        </w:rPr>
        <w:t>).</w:t>
      </w:r>
    </w:p>
    <w:p w14:paraId="06468C4B" w14:textId="24D37C69" w:rsidR="00E0057D" w:rsidRPr="00DC431A" w:rsidRDefault="00E0057D" w:rsidP="004F0FCB">
      <w:pPr>
        <w:spacing w:before="120" w:after="120"/>
      </w:pPr>
      <w:r w:rsidRPr="005E5468">
        <w:rPr>
          <w:szCs w:val="28"/>
        </w:rPr>
        <w:t>После внесения изменений пользователь осуществляет согласование и утверждение позиции (см. п.</w:t>
      </w:r>
      <w:r w:rsidR="00D96AA8">
        <w:rPr>
          <w:szCs w:val="28"/>
        </w:rPr>
        <w:fldChar w:fldCharType="begin"/>
      </w:r>
      <w:r w:rsidR="00D96AA8">
        <w:rPr>
          <w:szCs w:val="28"/>
        </w:rPr>
        <w:instrText xml:space="preserve"> REF _Ref462141705 \r \h </w:instrText>
      </w:r>
      <w:r w:rsidR="00D96AA8">
        <w:rPr>
          <w:szCs w:val="28"/>
        </w:rPr>
      </w:r>
      <w:r w:rsidR="00D96AA8">
        <w:rPr>
          <w:szCs w:val="28"/>
        </w:rPr>
        <w:fldChar w:fldCharType="separate"/>
      </w:r>
      <w:r w:rsidR="00A80286">
        <w:rPr>
          <w:szCs w:val="28"/>
        </w:rPr>
        <w:t>4.6.7</w:t>
      </w:r>
      <w:r w:rsidR="00D96AA8">
        <w:rPr>
          <w:szCs w:val="28"/>
        </w:rPr>
        <w:fldChar w:fldCharType="end"/>
      </w:r>
      <w:r w:rsidR="00D96AA8">
        <w:rPr>
          <w:szCs w:val="28"/>
        </w:rPr>
        <w:t xml:space="preserve">, </w:t>
      </w:r>
      <w:r w:rsidR="00D96AA8">
        <w:rPr>
          <w:szCs w:val="28"/>
        </w:rPr>
        <w:fldChar w:fldCharType="begin"/>
      </w:r>
      <w:r w:rsidR="00D96AA8">
        <w:rPr>
          <w:szCs w:val="28"/>
        </w:rPr>
        <w:instrText xml:space="preserve"> REF _Ref462221979 \r \h </w:instrText>
      </w:r>
      <w:r w:rsidR="00D96AA8">
        <w:rPr>
          <w:szCs w:val="28"/>
        </w:rPr>
      </w:r>
      <w:r w:rsidR="00D96AA8">
        <w:rPr>
          <w:szCs w:val="28"/>
        </w:rPr>
        <w:fldChar w:fldCharType="separate"/>
      </w:r>
      <w:r w:rsidR="00A80286">
        <w:rPr>
          <w:szCs w:val="28"/>
        </w:rPr>
        <w:t>4.6.8</w:t>
      </w:r>
      <w:r w:rsidR="00D96AA8">
        <w:rPr>
          <w:szCs w:val="28"/>
        </w:rPr>
        <w:fldChar w:fldCharType="end"/>
      </w:r>
      <w:r w:rsidRPr="00297138">
        <w:rPr>
          <w:szCs w:val="28"/>
        </w:rPr>
        <w:t>).</w:t>
      </w:r>
    </w:p>
    <w:p w14:paraId="7B4765B5" w14:textId="77777777" w:rsidR="00E0057D" w:rsidRPr="00551F95" w:rsidRDefault="00E0057D" w:rsidP="00E0057D">
      <w:pPr>
        <w:pStyle w:val="3"/>
      </w:pPr>
      <w:bookmarkStart w:id="2592" w:name="_Toc462329659"/>
      <w:r w:rsidRPr="00551F95">
        <w:t>Редактирование</w:t>
      </w:r>
      <w:r w:rsidRPr="00551F95">
        <w:rPr>
          <w:lang w:val="ru-RU"/>
        </w:rPr>
        <w:t xml:space="preserve"> позиции плана закупок</w:t>
      </w:r>
      <w:bookmarkEnd w:id="2592"/>
    </w:p>
    <w:p w14:paraId="7D15BFA5" w14:textId="77777777" w:rsidR="00E0057D" w:rsidRPr="004F0FCB" w:rsidRDefault="00E0057D" w:rsidP="004F0FCB">
      <w:pPr>
        <w:spacing w:before="120" w:after="120"/>
        <w:rPr>
          <w:szCs w:val="28"/>
        </w:rPr>
      </w:pPr>
      <w:r w:rsidRPr="004F0FCB">
        <w:rPr>
          <w:szCs w:val="28"/>
        </w:rPr>
        <w:t>Если необходимо отредактировать сохраненную позицию плана закупок, то, в зависимости от статуса, в котором сейчас находится позиция, будут разные варианты редактирования:</w:t>
      </w:r>
    </w:p>
    <w:p w14:paraId="4666168D" w14:textId="77777777" w:rsidR="00E0057D" w:rsidRPr="00551F95" w:rsidRDefault="00E0057D" w:rsidP="00E0057D">
      <w:pPr>
        <w:pStyle w:val="aff0"/>
        <w:numPr>
          <w:ilvl w:val="0"/>
          <w:numId w:val="74"/>
        </w:numPr>
        <w:spacing w:line="240" w:lineRule="auto"/>
        <w:rPr>
          <w:snapToGrid w:val="0"/>
          <w:color w:val="000000"/>
        </w:rPr>
      </w:pPr>
      <w:r w:rsidRPr="00551F95">
        <w:rPr>
          <w:snapToGrid w:val="0"/>
          <w:color w:val="000000"/>
          <w:szCs w:val="24"/>
        </w:rPr>
        <w:t xml:space="preserve">Позиция плана закупок находится в статусе </w:t>
      </w:r>
      <w:r>
        <w:rPr>
          <w:snapToGrid w:val="0"/>
          <w:color w:val="000000"/>
          <w:szCs w:val="24"/>
        </w:rPr>
        <w:t>«</w:t>
      </w:r>
      <w:r w:rsidRPr="00551F95">
        <w:rPr>
          <w:snapToGrid w:val="0"/>
          <w:color w:val="000000"/>
        </w:rPr>
        <w:t>Черновик</w:t>
      </w:r>
      <w:r>
        <w:rPr>
          <w:snapToGrid w:val="0"/>
          <w:color w:val="000000"/>
        </w:rPr>
        <w:t>»</w:t>
      </w:r>
      <w:r w:rsidRPr="00551F95">
        <w:rPr>
          <w:snapToGrid w:val="0"/>
          <w:color w:val="000000"/>
        </w:rPr>
        <w:t>.</w:t>
      </w:r>
    </w:p>
    <w:p w14:paraId="557BF191" w14:textId="77777777" w:rsidR="00E0057D" w:rsidRPr="004F0FCB" w:rsidRDefault="00E0057D" w:rsidP="004F0FCB">
      <w:pPr>
        <w:spacing w:before="120" w:after="120"/>
        <w:rPr>
          <w:szCs w:val="28"/>
        </w:rPr>
      </w:pPr>
      <w:r w:rsidRPr="004F0FCB">
        <w:rPr>
          <w:szCs w:val="28"/>
        </w:rPr>
        <w:lastRenderedPageBreak/>
        <w:t xml:space="preserve">Для редактирования такой позиции необходимо нажать на кнопку </w:t>
      </w:r>
      <w:r w:rsidRPr="004F0FCB">
        <w:rPr>
          <w:noProof/>
          <w:szCs w:val="28"/>
        </w:rPr>
        <w:drawing>
          <wp:inline distT="0" distB="0" distL="0" distR="0" wp14:anchorId="1CF7262D" wp14:editId="50804B5D">
            <wp:extent cx="371475" cy="333375"/>
            <wp:effectExtent l="0" t="0" r="0" b="0"/>
            <wp:docPr id="595"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71475" cy="333375"/>
                    </a:xfrm>
                    <a:prstGeom prst="rect">
                      <a:avLst/>
                    </a:prstGeom>
                    <a:noFill/>
                    <a:ln>
                      <a:noFill/>
                    </a:ln>
                  </pic:spPr>
                </pic:pic>
              </a:graphicData>
            </a:graphic>
          </wp:inline>
        </w:drawing>
      </w:r>
      <w:r w:rsidRPr="004F0FCB">
        <w:rPr>
          <w:szCs w:val="28"/>
        </w:rPr>
        <w:t xml:space="preserve"> «Открыть документ на редактирование» на странице со списком позиций плана закупок. Откроются вкладки позиции плана закупок, на которых можно отредактировать поля. Новая версия позиции плана закупок не создается.</w:t>
      </w:r>
    </w:p>
    <w:p w14:paraId="0EEF396C" w14:textId="77777777" w:rsidR="00E0057D" w:rsidRPr="00551F95" w:rsidRDefault="00E0057D" w:rsidP="00E0057D">
      <w:pPr>
        <w:pStyle w:val="aff0"/>
        <w:numPr>
          <w:ilvl w:val="0"/>
          <w:numId w:val="74"/>
        </w:numPr>
        <w:spacing w:line="240" w:lineRule="auto"/>
        <w:jc w:val="left"/>
        <w:rPr>
          <w:snapToGrid w:val="0"/>
          <w:color w:val="000000"/>
        </w:rPr>
      </w:pPr>
      <w:r w:rsidRPr="00551F95">
        <w:rPr>
          <w:snapToGrid w:val="0"/>
          <w:color w:val="000000"/>
        </w:rPr>
        <w:t>План закупок находится в статусе «На согласовании».</w:t>
      </w:r>
    </w:p>
    <w:p w14:paraId="0A7A8D60" w14:textId="77777777" w:rsidR="00E0057D" w:rsidRPr="004F0FCB" w:rsidRDefault="00E0057D" w:rsidP="004F0FCB">
      <w:pPr>
        <w:spacing w:before="120" w:after="120"/>
        <w:rPr>
          <w:szCs w:val="28"/>
        </w:rPr>
      </w:pPr>
      <w:r w:rsidRPr="004F0FCB">
        <w:rPr>
          <w:szCs w:val="28"/>
        </w:rPr>
        <w:t xml:space="preserve">Для редактирования необходимо нажать на кнопку «Взять в работу» </w:t>
      </w:r>
      <w:r w:rsidRPr="004F0FCB">
        <w:rPr>
          <w:noProof/>
          <w:szCs w:val="28"/>
        </w:rPr>
        <w:drawing>
          <wp:inline distT="0" distB="0" distL="0" distR="0" wp14:anchorId="64D7FF68" wp14:editId="4D6E23B4">
            <wp:extent cx="381000" cy="371475"/>
            <wp:effectExtent l="0" t="0" r="0" b="0"/>
            <wp:docPr id="596" name="Рисунок 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47"/>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81000" cy="371475"/>
                    </a:xfrm>
                    <a:prstGeom prst="rect">
                      <a:avLst/>
                    </a:prstGeom>
                    <a:noFill/>
                    <a:ln>
                      <a:noFill/>
                    </a:ln>
                  </pic:spPr>
                </pic:pic>
              </a:graphicData>
            </a:graphic>
          </wp:inline>
        </w:drawing>
      </w:r>
      <w:r w:rsidRPr="004F0FCB">
        <w:rPr>
          <w:szCs w:val="28"/>
        </w:rPr>
        <w:t xml:space="preserve"> на странице со списком позиций плана закупок. Откроются вкладки позиции плана закупок, на которых можно отредактировать поля. После сохранения план закупок будет в статусе «Черновик». Для него нужно будет повторно проводить процедуру согласования/утверждения.</w:t>
      </w:r>
    </w:p>
    <w:p w14:paraId="1A8E44A3" w14:textId="77777777" w:rsidR="00E0057D" w:rsidRPr="00551F95" w:rsidRDefault="00E0057D" w:rsidP="00E0057D">
      <w:pPr>
        <w:pStyle w:val="aff0"/>
        <w:numPr>
          <w:ilvl w:val="0"/>
          <w:numId w:val="74"/>
        </w:numPr>
        <w:spacing w:line="240" w:lineRule="auto"/>
        <w:jc w:val="left"/>
        <w:rPr>
          <w:snapToGrid w:val="0"/>
          <w:color w:val="000000"/>
        </w:rPr>
      </w:pPr>
      <w:r w:rsidRPr="00551F95">
        <w:rPr>
          <w:snapToGrid w:val="0"/>
          <w:color w:val="000000"/>
        </w:rPr>
        <w:t xml:space="preserve">План закупок находится в статусе </w:t>
      </w:r>
      <w:r>
        <w:rPr>
          <w:snapToGrid w:val="0"/>
          <w:color w:val="000000"/>
        </w:rPr>
        <w:t>«</w:t>
      </w:r>
      <w:r w:rsidRPr="00551F95">
        <w:rPr>
          <w:snapToGrid w:val="0"/>
          <w:color w:val="000000"/>
        </w:rPr>
        <w:t>Утверждено</w:t>
      </w:r>
      <w:r>
        <w:rPr>
          <w:snapToGrid w:val="0"/>
          <w:color w:val="000000"/>
        </w:rPr>
        <w:t>».</w:t>
      </w:r>
    </w:p>
    <w:p w14:paraId="5EEBF3DC" w14:textId="77777777" w:rsidR="00E0057D" w:rsidRPr="004F0FCB" w:rsidRDefault="00E0057D" w:rsidP="004F0FCB">
      <w:pPr>
        <w:spacing w:before="120" w:after="120"/>
        <w:rPr>
          <w:szCs w:val="28"/>
        </w:rPr>
      </w:pPr>
      <w:r w:rsidRPr="004F0FCB">
        <w:rPr>
          <w:szCs w:val="28"/>
        </w:rPr>
        <w:t xml:space="preserve">Для редактирования необходимо нажать на кнопку «Внести изменения в утвержденную версию» </w:t>
      </w:r>
      <w:r w:rsidRPr="004F0FCB">
        <w:rPr>
          <w:noProof/>
          <w:szCs w:val="28"/>
        </w:rPr>
        <w:drawing>
          <wp:inline distT="0" distB="0" distL="0" distR="0" wp14:anchorId="155C91F3" wp14:editId="1B57DDCA">
            <wp:extent cx="457200" cy="419100"/>
            <wp:effectExtent l="0" t="0" r="0" b="0"/>
            <wp:docPr id="597" name="Рисунок 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4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57200" cy="419100"/>
                    </a:xfrm>
                    <a:prstGeom prst="rect">
                      <a:avLst/>
                    </a:prstGeom>
                    <a:noFill/>
                    <a:ln>
                      <a:noFill/>
                    </a:ln>
                  </pic:spPr>
                </pic:pic>
              </a:graphicData>
            </a:graphic>
          </wp:inline>
        </w:drawing>
      </w:r>
      <w:r w:rsidRPr="004F0FCB">
        <w:rPr>
          <w:szCs w:val="28"/>
        </w:rPr>
        <w:t xml:space="preserve"> на странице со списком плана закупок. Откроются вкладки позиции плана закупок, на которых можно отредактировать поля. После сохранения создастся новая версия план закупок, которой будет присвоен статус «Черновик». Для новой версии плана закупок нужно будет повторно проводить процедуру согласования/утверждения. Если вы решите удалить новую версию, то на странице со списком позиций вернется ранее утвержденная версия плана закупок.</w:t>
      </w:r>
    </w:p>
    <w:p w14:paraId="67DB7E57" w14:textId="127710EF" w:rsidR="00D72DEA" w:rsidRPr="00551F95" w:rsidRDefault="00C33BED" w:rsidP="00D72DEA">
      <w:pPr>
        <w:pStyle w:val="3"/>
      </w:pPr>
      <w:bookmarkStart w:id="2593" w:name="_Ref462141705"/>
      <w:bookmarkStart w:id="2594" w:name="_Toc462329660"/>
      <w:r>
        <w:rPr>
          <w:lang w:val="ru-RU"/>
        </w:rPr>
        <w:t>Отправка на согласование и с</w:t>
      </w:r>
      <w:r w:rsidR="00D72DEA" w:rsidRPr="00551F95">
        <w:rPr>
          <w:lang w:val="ru-RU"/>
        </w:rPr>
        <w:t>огласование позиции плана закупок</w:t>
      </w:r>
      <w:bookmarkEnd w:id="2575"/>
      <w:bookmarkEnd w:id="2576"/>
      <w:bookmarkEnd w:id="2577"/>
      <w:bookmarkEnd w:id="2593"/>
      <w:bookmarkEnd w:id="2594"/>
    </w:p>
    <w:p w14:paraId="6A8AB0C9" w14:textId="77777777" w:rsidR="00D72DEA" w:rsidRPr="004F0FCB" w:rsidRDefault="00D72DEA" w:rsidP="004F0FCB">
      <w:pPr>
        <w:spacing w:before="120" w:after="120"/>
        <w:rPr>
          <w:szCs w:val="28"/>
        </w:rPr>
      </w:pPr>
      <w:r w:rsidRPr="004F0FCB">
        <w:rPr>
          <w:szCs w:val="28"/>
        </w:rPr>
        <w:t xml:space="preserve">Перед согласованием позиция плана закупок должна быть отправлена на согласование. Для этого на списковой форме необходимо выбрать требуемую позицию плана закупок и нажать кнопку </w:t>
      </w:r>
      <w:r w:rsidRPr="00551F95">
        <w:rPr>
          <w:noProof/>
          <w:szCs w:val="28"/>
        </w:rPr>
        <w:drawing>
          <wp:inline distT="0" distB="0" distL="0" distR="0" wp14:anchorId="508C07A3" wp14:editId="270DDA9A">
            <wp:extent cx="276225" cy="257175"/>
            <wp:effectExtent l="0" t="0" r="0" b="0"/>
            <wp:docPr id="159"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76225" cy="257175"/>
                    </a:xfrm>
                    <a:prstGeom prst="rect">
                      <a:avLst/>
                    </a:prstGeom>
                    <a:noFill/>
                    <a:ln>
                      <a:noFill/>
                    </a:ln>
                  </pic:spPr>
                </pic:pic>
              </a:graphicData>
            </a:graphic>
          </wp:inline>
        </w:drawing>
      </w:r>
      <w:r w:rsidRPr="004F0FCB">
        <w:rPr>
          <w:szCs w:val="28"/>
        </w:rPr>
        <w:t xml:space="preserve"> </w:t>
      </w:r>
      <w:r w:rsidR="00875FE2" w:rsidRPr="004F0FCB">
        <w:rPr>
          <w:szCs w:val="28"/>
        </w:rPr>
        <w:t>«</w:t>
      </w:r>
      <w:r w:rsidRPr="004F0FCB">
        <w:rPr>
          <w:szCs w:val="28"/>
        </w:rPr>
        <w:t>Отправить на согласование</w:t>
      </w:r>
      <w:r w:rsidR="00875FE2" w:rsidRPr="004F0FCB">
        <w:rPr>
          <w:szCs w:val="28"/>
        </w:rPr>
        <w:t>»</w:t>
      </w:r>
      <w:r w:rsidRPr="004F0FCB">
        <w:rPr>
          <w:szCs w:val="28"/>
        </w:rPr>
        <w:t xml:space="preserve">. Позиция плана закупок изменит статус с </w:t>
      </w:r>
      <w:r w:rsidR="00875FE2" w:rsidRPr="004F0FCB">
        <w:rPr>
          <w:szCs w:val="28"/>
        </w:rPr>
        <w:t>«</w:t>
      </w:r>
      <w:r w:rsidRPr="004F0FCB">
        <w:rPr>
          <w:szCs w:val="28"/>
        </w:rPr>
        <w:t>Черновик</w:t>
      </w:r>
      <w:r w:rsidR="00875FE2" w:rsidRPr="004F0FCB">
        <w:rPr>
          <w:szCs w:val="28"/>
        </w:rPr>
        <w:t>»</w:t>
      </w:r>
      <w:r w:rsidRPr="004F0FCB">
        <w:rPr>
          <w:szCs w:val="28"/>
        </w:rPr>
        <w:t xml:space="preserve"> на </w:t>
      </w:r>
      <w:r w:rsidR="00875FE2" w:rsidRPr="004F0FCB">
        <w:rPr>
          <w:szCs w:val="28"/>
        </w:rPr>
        <w:t>«</w:t>
      </w:r>
      <w:r w:rsidRPr="004F0FCB">
        <w:rPr>
          <w:szCs w:val="28"/>
        </w:rPr>
        <w:t>На согласовании</w:t>
      </w:r>
      <w:r w:rsidR="00875FE2" w:rsidRPr="004F0FCB">
        <w:rPr>
          <w:szCs w:val="28"/>
        </w:rPr>
        <w:t>»</w:t>
      </w:r>
      <w:r w:rsidRPr="004F0FCB">
        <w:rPr>
          <w:szCs w:val="28"/>
        </w:rPr>
        <w:t>.</w:t>
      </w:r>
    </w:p>
    <w:p w14:paraId="65ACFF69" w14:textId="7BDA75AE" w:rsidR="00D72DEA" w:rsidRPr="00551F95" w:rsidRDefault="00D72DEA" w:rsidP="004F0FCB">
      <w:pPr>
        <w:spacing w:before="120" w:after="120"/>
        <w:rPr>
          <w:szCs w:val="28"/>
        </w:rPr>
      </w:pPr>
      <w:r w:rsidRPr="00551F95">
        <w:rPr>
          <w:szCs w:val="28"/>
        </w:rPr>
        <w:t>При необходимости согласования ППЗ (на «Листе согласования» указана отметка о необходимости согласования)</w:t>
      </w:r>
      <w:r w:rsidRPr="00551F95" w:rsidDel="00994C4E">
        <w:rPr>
          <w:szCs w:val="28"/>
        </w:rPr>
        <w:t xml:space="preserve"> </w:t>
      </w:r>
      <w:r w:rsidRPr="00551F95">
        <w:rPr>
          <w:szCs w:val="28"/>
        </w:rPr>
        <w:t xml:space="preserve">в </w:t>
      </w:r>
      <w:r w:rsidR="00FC2B25">
        <w:rPr>
          <w:szCs w:val="28"/>
        </w:rPr>
        <w:t>левом горизонтальном меню</w:t>
      </w:r>
      <w:r w:rsidRPr="00551F95">
        <w:rPr>
          <w:szCs w:val="28"/>
        </w:rPr>
        <w:t xml:space="preserve"> выбираем </w:t>
      </w:r>
      <w:r w:rsidR="00FC2B25">
        <w:rPr>
          <w:szCs w:val="28"/>
        </w:rPr>
        <w:t>раздел «План закупок»</w:t>
      </w:r>
      <w:r w:rsidR="00CB2CED">
        <w:rPr>
          <w:szCs w:val="28"/>
        </w:rPr>
        <w:t>,</w:t>
      </w:r>
      <w:r w:rsidR="003512BD">
        <w:rPr>
          <w:szCs w:val="28"/>
        </w:rPr>
        <w:t xml:space="preserve"> далее</w:t>
      </w:r>
      <w:r w:rsidR="00FC2B25">
        <w:rPr>
          <w:szCs w:val="28"/>
        </w:rPr>
        <w:t xml:space="preserve"> подраздел «</w:t>
      </w:r>
      <w:r w:rsidR="00CB2CED">
        <w:rPr>
          <w:szCs w:val="28"/>
        </w:rPr>
        <w:t>Позици</w:t>
      </w:r>
      <w:r w:rsidR="003512BD">
        <w:rPr>
          <w:szCs w:val="28"/>
        </w:rPr>
        <w:t>и</w:t>
      </w:r>
      <w:r w:rsidR="00CB2CED">
        <w:rPr>
          <w:szCs w:val="28"/>
        </w:rPr>
        <w:t xml:space="preserve"> плана закупок</w:t>
      </w:r>
      <w:r w:rsidR="00FC2B25">
        <w:rPr>
          <w:szCs w:val="28"/>
        </w:rPr>
        <w:t>»</w:t>
      </w:r>
      <w:r w:rsidR="00CB2CED">
        <w:rPr>
          <w:szCs w:val="28"/>
        </w:rPr>
        <w:t xml:space="preserve">, </w:t>
      </w:r>
      <w:r w:rsidR="003512BD">
        <w:rPr>
          <w:szCs w:val="28"/>
        </w:rPr>
        <w:t xml:space="preserve">далее </w:t>
      </w:r>
      <w:r w:rsidR="00CB2CED">
        <w:rPr>
          <w:szCs w:val="28"/>
        </w:rPr>
        <w:t xml:space="preserve">пункт </w:t>
      </w:r>
      <w:r w:rsidRPr="00551F95">
        <w:rPr>
          <w:szCs w:val="28"/>
        </w:rPr>
        <w:t>«</w:t>
      </w:r>
      <w:r w:rsidR="003512BD">
        <w:rPr>
          <w:szCs w:val="28"/>
        </w:rPr>
        <w:t>Позиция плана закупок</w:t>
      </w:r>
      <w:r w:rsidRPr="00551F95">
        <w:rPr>
          <w:szCs w:val="28"/>
        </w:rPr>
        <w:t>»</w:t>
      </w:r>
      <w:r w:rsidR="003512BD">
        <w:rPr>
          <w:szCs w:val="28"/>
        </w:rPr>
        <w:t>, в папке «Мои документы» выбираем «Позиция плана закупок на согласовании»</w:t>
      </w:r>
      <w:r w:rsidR="00CB2CED">
        <w:rPr>
          <w:szCs w:val="28"/>
        </w:rPr>
        <w:t xml:space="preserve"> </w:t>
      </w:r>
      <w:r w:rsidRPr="00551F95">
        <w:rPr>
          <w:szCs w:val="28"/>
        </w:rPr>
        <w:t>(</w:t>
      </w:r>
      <w:r w:rsidRPr="00551F95">
        <w:rPr>
          <w:szCs w:val="28"/>
        </w:rPr>
        <w:fldChar w:fldCharType="begin"/>
      </w:r>
      <w:r w:rsidRPr="00551F95">
        <w:rPr>
          <w:szCs w:val="28"/>
        </w:rPr>
        <w:instrText xml:space="preserve"> REF _Ref433982413 \h  \* MERGEFORMAT </w:instrText>
      </w:r>
      <w:r w:rsidRPr="00551F95">
        <w:rPr>
          <w:szCs w:val="28"/>
        </w:rPr>
      </w:r>
      <w:r w:rsidRPr="00551F95">
        <w:rPr>
          <w:szCs w:val="28"/>
        </w:rPr>
        <w:fldChar w:fldCharType="separate"/>
      </w:r>
      <w:r w:rsidR="00A80286" w:rsidRPr="00A80286">
        <w:rPr>
          <w:szCs w:val="28"/>
        </w:rPr>
        <w:t>Рисунок 126</w:t>
      </w:r>
      <w:r w:rsidRPr="00551F95">
        <w:rPr>
          <w:szCs w:val="28"/>
        </w:rPr>
        <w:fldChar w:fldCharType="end"/>
      </w:r>
      <w:r w:rsidRPr="00551F95">
        <w:rPr>
          <w:szCs w:val="28"/>
        </w:rPr>
        <w:t>).</w:t>
      </w:r>
    </w:p>
    <w:p w14:paraId="38CF4AAB" w14:textId="755D9FBF" w:rsidR="00D72DEA" w:rsidRPr="00551F95" w:rsidRDefault="003512BD" w:rsidP="00D72DEA">
      <w:pPr>
        <w:pStyle w:val="aa"/>
        <w:keepNext/>
        <w:ind w:firstLine="0"/>
        <w:jc w:val="center"/>
        <w:rPr>
          <w:rFonts w:ascii="Times New Roman" w:hAnsi="Times New Roman"/>
        </w:rPr>
      </w:pPr>
      <w:r w:rsidRPr="004F0FCB">
        <w:rPr>
          <w:rFonts w:ascii="Times New Roman" w:hAnsi="Times New Roman"/>
          <w:noProof/>
        </w:rPr>
        <w:lastRenderedPageBreak/>
        <w:drawing>
          <wp:inline distT="0" distB="0" distL="0" distR="0" wp14:anchorId="63027967" wp14:editId="6E73A05A">
            <wp:extent cx="4105910" cy="3588385"/>
            <wp:effectExtent l="19050" t="19050" r="27940" b="12065"/>
            <wp:docPr id="567" name="Рисунок 567" descr="C:\Users\user\Desktop\Задачи\УЗ 2016\РП планированеи закупок версия 1.4\скрины для версии 1.4\2016-09-20 11_46_20-Главное меню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1" descr="C:\Users\user\Desktop\Задачи\УЗ 2016\РП планированеи закупок версия 1.4\скрины для версии 1.4\2016-09-20 11_46_20-Главное меню1.pn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105910" cy="3588385"/>
                    </a:xfrm>
                    <a:prstGeom prst="rect">
                      <a:avLst/>
                    </a:prstGeom>
                    <a:noFill/>
                    <a:ln>
                      <a:solidFill>
                        <a:schemeClr val="tx1"/>
                      </a:solidFill>
                    </a:ln>
                  </pic:spPr>
                </pic:pic>
              </a:graphicData>
            </a:graphic>
          </wp:inline>
        </w:drawing>
      </w:r>
    </w:p>
    <w:p w14:paraId="03704EB4" w14:textId="6095E844" w:rsidR="00D72DEA" w:rsidRPr="00551F95" w:rsidRDefault="00D72DEA" w:rsidP="00D72DEA">
      <w:pPr>
        <w:pStyle w:val="aff7"/>
        <w:jc w:val="center"/>
      </w:pPr>
      <w:bookmarkStart w:id="2595" w:name="_Ref433982413"/>
      <w:r w:rsidRPr="00551F95">
        <w:t xml:space="preserve">Рисунок </w:t>
      </w:r>
      <w:r w:rsidR="002B2D60">
        <w:fldChar w:fldCharType="begin"/>
      </w:r>
      <w:r w:rsidR="002B2D60">
        <w:instrText xml:space="preserve"> SEQ Рисунок \* ARABIC </w:instrText>
      </w:r>
      <w:r w:rsidR="002B2D60">
        <w:fldChar w:fldCharType="separate"/>
      </w:r>
      <w:r w:rsidR="00A80286">
        <w:rPr>
          <w:noProof/>
        </w:rPr>
        <w:t>126</w:t>
      </w:r>
      <w:r w:rsidR="002B2D60">
        <w:rPr>
          <w:noProof/>
        </w:rPr>
        <w:fldChar w:fldCharType="end"/>
      </w:r>
      <w:bookmarkEnd w:id="2595"/>
      <w:r w:rsidR="005E4CBB">
        <w:rPr>
          <w:noProof/>
        </w:rPr>
        <w:t>.</w:t>
      </w:r>
      <w:r w:rsidRPr="00551F95">
        <w:t xml:space="preserve"> </w:t>
      </w:r>
      <w:r w:rsidR="00E375D5">
        <w:t>Папка</w:t>
      </w:r>
      <w:r w:rsidRPr="00551F95">
        <w:t xml:space="preserve"> «Позиция плана закупок на согласовании»</w:t>
      </w:r>
    </w:p>
    <w:p w14:paraId="0687F4EF" w14:textId="77777777" w:rsidR="00D72DEA" w:rsidRPr="00551F95" w:rsidRDefault="00D72DEA" w:rsidP="003350F4">
      <w:pPr>
        <w:pStyle w:val="aff0"/>
        <w:numPr>
          <w:ilvl w:val="0"/>
          <w:numId w:val="72"/>
        </w:numPr>
        <w:spacing w:line="240" w:lineRule="auto"/>
        <w:ind w:left="1134" w:hanging="425"/>
      </w:pPr>
      <w:r w:rsidRPr="00551F95">
        <w:t>Отметить позицию плана закупок, которую необходимо согласовать.</w:t>
      </w:r>
    </w:p>
    <w:p w14:paraId="28CC2860" w14:textId="77777777" w:rsidR="00D72DEA" w:rsidRPr="00551F95" w:rsidRDefault="00D72DEA" w:rsidP="003350F4">
      <w:pPr>
        <w:pStyle w:val="aff0"/>
        <w:numPr>
          <w:ilvl w:val="0"/>
          <w:numId w:val="72"/>
        </w:numPr>
        <w:spacing w:line="240" w:lineRule="auto"/>
        <w:ind w:left="1134" w:hanging="425"/>
      </w:pPr>
      <w:r w:rsidRPr="00551F95">
        <w:t xml:space="preserve">Нажать кнопку </w:t>
      </w:r>
      <w:r w:rsidRPr="00551F95">
        <w:rPr>
          <w:noProof/>
          <w:lang w:eastAsia="ru-RU"/>
        </w:rPr>
        <w:drawing>
          <wp:inline distT="0" distB="0" distL="0" distR="0" wp14:anchorId="5987FD04" wp14:editId="51026FB3">
            <wp:extent cx="285750" cy="266700"/>
            <wp:effectExtent l="0" t="0" r="0" b="0"/>
            <wp:docPr id="161"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inline>
        </w:drawing>
      </w:r>
      <w:r w:rsidRPr="00551F95">
        <w:t xml:space="preserve"> </w:t>
      </w:r>
      <w:r w:rsidR="00875FE2" w:rsidRPr="00551F95">
        <w:t>«</w:t>
      </w:r>
      <w:r w:rsidRPr="00551F95">
        <w:t>Согласовать</w:t>
      </w:r>
      <w:r w:rsidR="00875FE2" w:rsidRPr="00551F95">
        <w:t>»</w:t>
      </w:r>
      <w:r w:rsidRPr="00551F95">
        <w:t>.</w:t>
      </w:r>
    </w:p>
    <w:p w14:paraId="3B35C384" w14:textId="77777777" w:rsidR="00D72DEA" w:rsidRPr="00551F95" w:rsidRDefault="00D72DEA" w:rsidP="003350F4">
      <w:pPr>
        <w:pStyle w:val="aff0"/>
        <w:numPr>
          <w:ilvl w:val="0"/>
          <w:numId w:val="72"/>
        </w:numPr>
        <w:spacing w:line="240" w:lineRule="auto"/>
        <w:ind w:left="1134" w:hanging="425"/>
      </w:pPr>
      <w:r w:rsidRPr="00551F95">
        <w:t>Заполнить поле «Комментарий» на всплывающей форме.</w:t>
      </w:r>
    </w:p>
    <w:p w14:paraId="189A7439" w14:textId="77777777" w:rsidR="00D72DEA" w:rsidRPr="00551F95" w:rsidRDefault="00D72DEA" w:rsidP="003350F4">
      <w:pPr>
        <w:pStyle w:val="aff0"/>
        <w:numPr>
          <w:ilvl w:val="0"/>
          <w:numId w:val="72"/>
        </w:numPr>
        <w:spacing w:line="240" w:lineRule="auto"/>
        <w:ind w:left="1134" w:hanging="425"/>
      </w:pPr>
      <w:r w:rsidRPr="00551F95">
        <w:t xml:space="preserve">Нажать кнопку </w:t>
      </w:r>
      <w:r w:rsidR="00875FE2" w:rsidRPr="00551F95">
        <w:t>«</w:t>
      </w:r>
      <w:r w:rsidRPr="00551F95">
        <w:t>Согласовать</w:t>
      </w:r>
      <w:r w:rsidR="00875FE2" w:rsidRPr="00551F95">
        <w:t>»</w:t>
      </w:r>
      <w:r w:rsidRPr="00551F95">
        <w:t xml:space="preserve"> или </w:t>
      </w:r>
      <w:r w:rsidR="00875FE2" w:rsidRPr="00551F95">
        <w:t>«</w:t>
      </w:r>
      <w:r w:rsidRPr="00551F95">
        <w:t>Отклонить</w:t>
      </w:r>
      <w:r w:rsidR="00875FE2" w:rsidRPr="00551F95">
        <w:t>»</w:t>
      </w:r>
      <w:r w:rsidRPr="00551F95">
        <w:t xml:space="preserve"> в зависимости от решения.</w:t>
      </w:r>
    </w:p>
    <w:p w14:paraId="78697D4E" w14:textId="2D660D96" w:rsidR="00D72DEA" w:rsidRPr="00551F95" w:rsidRDefault="00D72DEA" w:rsidP="003350F4">
      <w:pPr>
        <w:pStyle w:val="aff0"/>
        <w:numPr>
          <w:ilvl w:val="0"/>
          <w:numId w:val="72"/>
        </w:numPr>
        <w:spacing w:line="240" w:lineRule="auto"/>
        <w:ind w:left="1134" w:hanging="425"/>
      </w:pPr>
      <w:r w:rsidRPr="00551F95">
        <w:t xml:space="preserve">Статус позиции плана закупок изменится на </w:t>
      </w:r>
      <w:r w:rsidR="00CB2CED">
        <w:t>«</w:t>
      </w:r>
      <w:r w:rsidRPr="00551F95">
        <w:t>Согласовано</w:t>
      </w:r>
      <w:r w:rsidR="00CB2CED">
        <w:t>»</w:t>
      </w:r>
      <w:r w:rsidRPr="00551F95">
        <w:t>.</w:t>
      </w:r>
    </w:p>
    <w:p w14:paraId="01F907EF" w14:textId="18AE0552" w:rsidR="00D72DEA" w:rsidRPr="004F0FCB" w:rsidRDefault="00CB2CED" w:rsidP="004F0FCB">
      <w:pPr>
        <w:spacing w:before="120" w:after="120"/>
        <w:rPr>
          <w:szCs w:val="28"/>
        </w:rPr>
      </w:pPr>
      <w:r w:rsidRPr="004F0FCB">
        <w:rPr>
          <w:szCs w:val="28"/>
        </w:rPr>
        <w:t>А</w:t>
      </w:r>
      <w:r w:rsidR="00D72DEA" w:rsidRPr="004F0FCB">
        <w:rPr>
          <w:szCs w:val="28"/>
        </w:rPr>
        <w:t xml:space="preserve">лгоритм согласования позиции плана закупок </w:t>
      </w:r>
      <w:r w:rsidRPr="004F0FCB">
        <w:rPr>
          <w:szCs w:val="28"/>
        </w:rPr>
        <w:t>аналогичен</w:t>
      </w:r>
      <w:r w:rsidR="00D72DEA" w:rsidRPr="004F0FCB">
        <w:rPr>
          <w:szCs w:val="28"/>
        </w:rPr>
        <w:t xml:space="preserve"> п.</w:t>
      </w:r>
      <w:r w:rsidRPr="004F0FCB">
        <w:rPr>
          <w:szCs w:val="28"/>
        </w:rPr>
        <w:t xml:space="preserve"> </w:t>
      </w:r>
      <w:r w:rsidRPr="004F0FCB">
        <w:rPr>
          <w:szCs w:val="28"/>
        </w:rPr>
        <w:fldChar w:fldCharType="begin"/>
      </w:r>
      <w:r w:rsidRPr="004F0FCB">
        <w:rPr>
          <w:szCs w:val="28"/>
        </w:rPr>
        <w:instrText xml:space="preserve"> REF _Ref462064595 \r \h </w:instrText>
      </w:r>
      <w:r w:rsidR="003350F4">
        <w:rPr>
          <w:szCs w:val="28"/>
        </w:rPr>
        <w:instrText xml:space="preserve"> \* MERGEFORMAT </w:instrText>
      </w:r>
      <w:r w:rsidRPr="004F0FCB">
        <w:rPr>
          <w:szCs w:val="28"/>
        </w:rPr>
      </w:r>
      <w:r w:rsidRPr="004F0FCB">
        <w:rPr>
          <w:szCs w:val="28"/>
        </w:rPr>
        <w:fldChar w:fldCharType="separate"/>
      </w:r>
      <w:r w:rsidR="00A80286">
        <w:rPr>
          <w:szCs w:val="28"/>
        </w:rPr>
        <w:t>4.2.7</w:t>
      </w:r>
      <w:r w:rsidRPr="004F0FCB">
        <w:rPr>
          <w:szCs w:val="28"/>
        </w:rPr>
        <w:fldChar w:fldCharType="end"/>
      </w:r>
      <w:r w:rsidR="00D72DEA" w:rsidRPr="004F0FCB">
        <w:rPr>
          <w:szCs w:val="28"/>
        </w:rPr>
        <w:t>.</w:t>
      </w:r>
    </w:p>
    <w:p w14:paraId="49B21332" w14:textId="77777777" w:rsidR="00D72DEA" w:rsidRPr="004F0FCB" w:rsidRDefault="00D72DEA" w:rsidP="004F0FCB">
      <w:pPr>
        <w:spacing w:before="120" w:after="120"/>
        <w:rPr>
          <w:szCs w:val="28"/>
        </w:rPr>
      </w:pPr>
      <w:r w:rsidRPr="004F0FCB">
        <w:rPr>
          <w:szCs w:val="28"/>
        </w:rPr>
        <w:t>Согласованная позиция плана закупок автоматически отправляется на утверждение.</w:t>
      </w:r>
    </w:p>
    <w:p w14:paraId="4F9747EC" w14:textId="77777777" w:rsidR="00D72DEA" w:rsidRPr="00551F95" w:rsidRDefault="00D72DEA" w:rsidP="00D72DEA">
      <w:pPr>
        <w:pStyle w:val="3"/>
      </w:pPr>
      <w:bookmarkStart w:id="2596" w:name="_Toc459301879"/>
      <w:bookmarkStart w:id="2597" w:name="_Toc460426054"/>
      <w:bookmarkStart w:id="2598" w:name="_Ref462221978"/>
      <w:bookmarkStart w:id="2599" w:name="_Ref462221979"/>
      <w:bookmarkStart w:id="2600" w:name="_Toc462329661"/>
      <w:r w:rsidRPr="00551F95">
        <w:rPr>
          <w:lang w:val="ru-RU"/>
        </w:rPr>
        <w:t>Утверждение позиции плана закупок</w:t>
      </w:r>
      <w:bookmarkEnd w:id="2596"/>
      <w:bookmarkEnd w:id="2597"/>
      <w:bookmarkEnd w:id="2598"/>
      <w:bookmarkEnd w:id="2599"/>
      <w:bookmarkEnd w:id="2600"/>
    </w:p>
    <w:p w14:paraId="79AF02A5" w14:textId="77777777" w:rsidR="00D72DEA" w:rsidRPr="004F0FCB" w:rsidRDefault="00D72DEA" w:rsidP="004F0FCB">
      <w:pPr>
        <w:spacing w:before="120" w:after="120"/>
        <w:rPr>
          <w:szCs w:val="28"/>
        </w:rPr>
      </w:pPr>
      <w:r w:rsidRPr="004F0FCB">
        <w:rPr>
          <w:szCs w:val="28"/>
        </w:rPr>
        <w:t xml:space="preserve">Каждую позицию плана закупок необходимо утверждать. Утверждающий сотрудник всегда один. Он указывается пользователем на вкладке «Лист согласования» в позиции плана закупок. </w:t>
      </w:r>
    </w:p>
    <w:p w14:paraId="4A0572F2" w14:textId="77777777" w:rsidR="00D72DEA" w:rsidRPr="004F0FCB" w:rsidRDefault="00D72DEA" w:rsidP="004F0FCB">
      <w:pPr>
        <w:spacing w:before="120" w:after="120"/>
        <w:rPr>
          <w:szCs w:val="28"/>
        </w:rPr>
      </w:pPr>
      <w:r w:rsidRPr="004F0FCB">
        <w:rPr>
          <w:szCs w:val="28"/>
        </w:rPr>
        <w:t>Чтобы утвердить позицию плана закупок, сотрудник, обладающий правами утверждающего должен:</w:t>
      </w:r>
    </w:p>
    <w:p w14:paraId="4E178342" w14:textId="3573F887" w:rsidR="00D72DEA" w:rsidRPr="00551F95" w:rsidRDefault="00D72DEA" w:rsidP="003512BD">
      <w:pPr>
        <w:pStyle w:val="aff0"/>
        <w:numPr>
          <w:ilvl w:val="0"/>
          <w:numId w:val="73"/>
        </w:numPr>
        <w:spacing w:line="240" w:lineRule="auto"/>
        <w:ind w:left="1134" w:hanging="425"/>
      </w:pPr>
      <w:r w:rsidRPr="00551F95">
        <w:lastRenderedPageBreak/>
        <w:t xml:space="preserve">В </w:t>
      </w:r>
      <w:r w:rsidR="00CB2CED">
        <w:t>левом горизонтальном меню</w:t>
      </w:r>
      <w:r w:rsidRPr="00551F95">
        <w:t xml:space="preserve"> выбрать «Позиция плана закупок на утверждении»</w:t>
      </w:r>
      <w:r w:rsidR="00FC0FB0">
        <w:t xml:space="preserve"> (</w:t>
      </w:r>
      <w:r w:rsidR="00FC0FB0">
        <w:fldChar w:fldCharType="begin"/>
      </w:r>
      <w:r w:rsidR="00FC0FB0">
        <w:instrText xml:space="preserve"> REF _Ref433992334 \h </w:instrText>
      </w:r>
      <w:r w:rsidR="00FC0FB0">
        <w:fldChar w:fldCharType="separate"/>
      </w:r>
      <w:r w:rsidR="00A80286" w:rsidRPr="00551F95">
        <w:t xml:space="preserve">Рисунок </w:t>
      </w:r>
      <w:r w:rsidR="00A80286">
        <w:rPr>
          <w:noProof/>
        </w:rPr>
        <w:t>127</w:t>
      </w:r>
      <w:r w:rsidR="00FC0FB0">
        <w:fldChar w:fldCharType="end"/>
      </w:r>
      <w:r w:rsidR="00FC0FB0">
        <w:t>).</w:t>
      </w:r>
    </w:p>
    <w:p w14:paraId="7713508B" w14:textId="52F69197" w:rsidR="00D72DEA" w:rsidRPr="00551F95" w:rsidRDefault="003512BD" w:rsidP="00D72DEA">
      <w:pPr>
        <w:keepNext/>
        <w:ind w:firstLine="0"/>
        <w:jc w:val="center"/>
      </w:pPr>
      <w:r>
        <w:rPr>
          <w:noProof/>
        </w:rPr>
        <w:drawing>
          <wp:inline distT="0" distB="0" distL="0" distR="0" wp14:anchorId="325DE641" wp14:editId="0D17BF4D">
            <wp:extent cx="4105910" cy="3588385"/>
            <wp:effectExtent l="19050" t="19050" r="27940" b="12065"/>
            <wp:docPr id="566" name="Рисунок 566" descr="C:\Users\user\Desktop\Задачи\УЗ 2016\РП планированеи закупок версия 1.4\скрины для версии 1.4\2016-09-20 11_46_20-Главное меню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0" descr="C:\Users\user\Desktop\Задачи\УЗ 2016\РП планированеи закупок версия 1.4\скрины для версии 1.4\2016-09-20 11_46_20-Главное меню2.pn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4105910" cy="3588385"/>
                    </a:xfrm>
                    <a:prstGeom prst="rect">
                      <a:avLst/>
                    </a:prstGeom>
                    <a:noFill/>
                    <a:ln>
                      <a:solidFill>
                        <a:schemeClr val="tx1"/>
                      </a:solidFill>
                    </a:ln>
                  </pic:spPr>
                </pic:pic>
              </a:graphicData>
            </a:graphic>
          </wp:inline>
        </w:drawing>
      </w:r>
    </w:p>
    <w:p w14:paraId="3B05CEF8" w14:textId="4F364D1F" w:rsidR="00D72DEA" w:rsidRPr="00551F95" w:rsidRDefault="00D72DEA" w:rsidP="00D72DEA">
      <w:pPr>
        <w:pStyle w:val="aff7"/>
        <w:jc w:val="center"/>
      </w:pPr>
      <w:bookmarkStart w:id="2601" w:name="_Ref433992334"/>
      <w:bookmarkStart w:id="2602" w:name="_Ref451265837"/>
      <w:r w:rsidRPr="00551F95">
        <w:t xml:space="preserve">Рисунок </w:t>
      </w:r>
      <w:r w:rsidR="002B2D60">
        <w:fldChar w:fldCharType="begin"/>
      </w:r>
      <w:r w:rsidR="002B2D60">
        <w:instrText xml:space="preserve"> SEQ Рисунок \* ARABIC </w:instrText>
      </w:r>
      <w:r w:rsidR="002B2D60">
        <w:fldChar w:fldCharType="separate"/>
      </w:r>
      <w:r w:rsidR="00A80286">
        <w:rPr>
          <w:noProof/>
        </w:rPr>
        <w:t>127</w:t>
      </w:r>
      <w:r w:rsidR="002B2D60">
        <w:rPr>
          <w:noProof/>
        </w:rPr>
        <w:fldChar w:fldCharType="end"/>
      </w:r>
      <w:bookmarkEnd w:id="2601"/>
      <w:r w:rsidR="005E4CBB">
        <w:rPr>
          <w:noProof/>
        </w:rPr>
        <w:t>.</w:t>
      </w:r>
      <w:r w:rsidRPr="00551F95">
        <w:t xml:space="preserve"> </w:t>
      </w:r>
      <w:r w:rsidR="00E375D5">
        <w:t>Папка</w:t>
      </w:r>
      <w:r w:rsidRPr="00551F95">
        <w:t xml:space="preserve"> «Позиции плана закупок на утверждении»</w:t>
      </w:r>
      <w:bookmarkEnd w:id="2602"/>
    </w:p>
    <w:p w14:paraId="68E1DE47" w14:textId="77777777" w:rsidR="00D72DEA" w:rsidRPr="00551F95" w:rsidRDefault="00D72DEA" w:rsidP="0028777F">
      <w:pPr>
        <w:pStyle w:val="aff0"/>
        <w:numPr>
          <w:ilvl w:val="0"/>
          <w:numId w:val="73"/>
        </w:numPr>
        <w:spacing w:line="240" w:lineRule="auto"/>
      </w:pPr>
      <w:r w:rsidRPr="00551F95">
        <w:t>Отметить позиции планов закупок, которые необходимо утвердить.</w:t>
      </w:r>
    </w:p>
    <w:p w14:paraId="3C192FFF" w14:textId="05AAB8C0" w:rsidR="00D72DEA" w:rsidRPr="00551F95" w:rsidRDefault="00D72DEA" w:rsidP="0028777F">
      <w:pPr>
        <w:pStyle w:val="aff0"/>
        <w:numPr>
          <w:ilvl w:val="0"/>
          <w:numId w:val="73"/>
        </w:numPr>
        <w:spacing w:line="240" w:lineRule="auto"/>
      </w:pPr>
      <w:r w:rsidRPr="00551F95">
        <w:t xml:space="preserve">Нажать кнопку </w:t>
      </w:r>
      <w:r w:rsidR="003512BD">
        <w:t>«</w:t>
      </w:r>
      <w:r w:rsidRPr="00551F95">
        <w:t>Утвердить</w:t>
      </w:r>
      <w:r w:rsidR="003512BD">
        <w:t>»</w:t>
      </w:r>
      <w:r w:rsidRPr="00551F95">
        <w:t xml:space="preserve"> </w:t>
      </w:r>
      <w:r w:rsidRPr="00551F95">
        <w:rPr>
          <w:noProof/>
          <w:lang w:eastAsia="ru-RU"/>
        </w:rPr>
        <w:drawing>
          <wp:inline distT="0" distB="0" distL="0" distR="0" wp14:anchorId="6583F96C" wp14:editId="13048472">
            <wp:extent cx="285750" cy="266700"/>
            <wp:effectExtent l="0" t="0" r="0" b="0"/>
            <wp:docPr id="163"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inline>
        </w:drawing>
      </w:r>
      <w:r w:rsidRPr="00551F95">
        <w:t>.</w:t>
      </w:r>
    </w:p>
    <w:p w14:paraId="2D531A30" w14:textId="77777777" w:rsidR="00D72DEA" w:rsidRPr="00551F95" w:rsidRDefault="00D72DEA" w:rsidP="0028777F">
      <w:pPr>
        <w:pStyle w:val="aff0"/>
        <w:numPr>
          <w:ilvl w:val="0"/>
          <w:numId w:val="73"/>
        </w:numPr>
        <w:spacing w:line="240" w:lineRule="auto"/>
      </w:pPr>
      <w:r w:rsidRPr="00551F95">
        <w:t>Заполнить поле «Комментарий» на всплывающей форме.</w:t>
      </w:r>
    </w:p>
    <w:p w14:paraId="68206107" w14:textId="77777777" w:rsidR="00D72DEA" w:rsidRPr="00551F95" w:rsidRDefault="00D72DEA" w:rsidP="0028777F">
      <w:pPr>
        <w:pStyle w:val="aff0"/>
        <w:numPr>
          <w:ilvl w:val="0"/>
          <w:numId w:val="73"/>
        </w:numPr>
        <w:spacing w:line="240" w:lineRule="auto"/>
      </w:pPr>
      <w:r w:rsidRPr="00551F95">
        <w:t xml:space="preserve">Нажать кнопку </w:t>
      </w:r>
      <w:r w:rsidR="00875FE2" w:rsidRPr="00551F95">
        <w:t>«</w:t>
      </w:r>
      <w:r w:rsidRPr="00551F95">
        <w:t>Утвердить</w:t>
      </w:r>
      <w:r w:rsidR="00875FE2" w:rsidRPr="00551F95">
        <w:t>»</w:t>
      </w:r>
      <w:r w:rsidRPr="00551F95">
        <w:t xml:space="preserve"> или </w:t>
      </w:r>
      <w:r w:rsidR="00875FE2" w:rsidRPr="00551F95">
        <w:t>«</w:t>
      </w:r>
      <w:r w:rsidRPr="00551F95">
        <w:t>Отклонить</w:t>
      </w:r>
      <w:r w:rsidR="00875FE2" w:rsidRPr="00551F95">
        <w:rPr>
          <w:sz w:val="26"/>
          <w:szCs w:val="26"/>
        </w:rPr>
        <w:t>»</w:t>
      </w:r>
      <w:r w:rsidRPr="00551F95">
        <w:t xml:space="preserve"> в зависимости от решения.</w:t>
      </w:r>
    </w:p>
    <w:p w14:paraId="17CFE812" w14:textId="79235BE1" w:rsidR="003512BD" w:rsidRPr="004F0FCB" w:rsidRDefault="003512BD" w:rsidP="004F0FCB">
      <w:pPr>
        <w:spacing w:before="120" w:after="120"/>
        <w:rPr>
          <w:szCs w:val="28"/>
        </w:rPr>
      </w:pPr>
      <w:r w:rsidRPr="004F0FCB">
        <w:rPr>
          <w:szCs w:val="28"/>
        </w:rPr>
        <w:t xml:space="preserve">Алгоритм согласования позиции плана закупок аналогичен п. </w:t>
      </w:r>
      <w:r w:rsidRPr="004F0FCB">
        <w:rPr>
          <w:szCs w:val="28"/>
        </w:rPr>
        <w:fldChar w:fldCharType="begin"/>
      </w:r>
      <w:r w:rsidRPr="004F0FCB">
        <w:rPr>
          <w:szCs w:val="28"/>
        </w:rPr>
        <w:instrText xml:space="preserve"> REF _Ref462135623 \r \h </w:instrText>
      </w:r>
      <w:r w:rsidR="003350F4">
        <w:rPr>
          <w:szCs w:val="28"/>
        </w:rPr>
        <w:instrText xml:space="preserve"> \* MERGEFORMAT </w:instrText>
      </w:r>
      <w:r w:rsidRPr="004F0FCB">
        <w:rPr>
          <w:szCs w:val="28"/>
        </w:rPr>
      </w:r>
      <w:r w:rsidRPr="004F0FCB">
        <w:rPr>
          <w:szCs w:val="28"/>
        </w:rPr>
        <w:fldChar w:fldCharType="separate"/>
      </w:r>
      <w:r w:rsidR="00A80286">
        <w:rPr>
          <w:szCs w:val="28"/>
        </w:rPr>
        <w:t>4.2.8</w:t>
      </w:r>
      <w:r w:rsidRPr="004F0FCB">
        <w:rPr>
          <w:szCs w:val="28"/>
        </w:rPr>
        <w:fldChar w:fldCharType="end"/>
      </w:r>
      <w:r w:rsidRPr="004F0FCB">
        <w:rPr>
          <w:szCs w:val="28"/>
        </w:rPr>
        <w:t>.</w:t>
      </w:r>
    </w:p>
    <w:p w14:paraId="3D372F39" w14:textId="77777777" w:rsidR="00D72DEA" w:rsidRPr="004F0FCB" w:rsidRDefault="00D72DEA" w:rsidP="004F0FCB">
      <w:pPr>
        <w:spacing w:before="120" w:after="120"/>
        <w:rPr>
          <w:szCs w:val="28"/>
        </w:rPr>
      </w:pPr>
      <w:r w:rsidRPr="00C33BED">
        <w:rPr>
          <w:szCs w:val="28"/>
        </w:rPr>
        <w:t>Позиция плана закупок утверждена / отклонена. Утвержденная позиция готова к включению в план закупок.</w:t>
      </w:r>
    </w:p>
    <w:p w14:paraId="62378474" w14:textId="77777777" w:rsidR="00D72DEA" w:rsidRPr="00551F95" w:rsidRDefault="00D72DEA" w:rsidP="00D72DEA">
      <w:pPr>
        <w:pStyle w:val="3"/>
        <w:rPr>
          <w:snapToGrid w:val="0"/>
        </w:rPr>
      </w:pPr>
      <w:bookmarkStart w:id="2603" w:name="_Toc454372384"/>
      <w:bookmarkStart w:id="2604" w:name="_Toc454372700"/>
      <w:bookmarkStart w:id="2605" w:name="_Toc454468109"/>
      <w:bookmarkStart w:id="2606" w:name="_Toc454881390"/>
      <w:bookmarkStart w:id="2607" w:name="_Toc455588385"/>
      <w:bookmarkStart w:id="2608" w:name="_Toc455668473"/>
      <w:bookmarkStart w:id="2609" w:name="_Toc456175030"/>
      <w:bookmarkStart w:id="2610" w:name="_Toc456342136"/>
      <w:bookmarkStart w:id="2611" w:name="_Toc456342344"/>
      <w:bookmarkStart w:id="2612" w:name="_Toc456343464"/>
      <w:bookmarkStart w:id="2613" w:name="_Toc456343671"/>
      <w:bookmarkStart w:id="2614" w:name="_Toc456350249"/>
      <w:bookmarkStart w:id="2615" w:name="_Toc456350456"/>
      <w:bookmarkStart w:id="2616" w:name="_Toc456350663"/>
      <w:bookmarkStart w:id="2617" w:name="_Toc456350870"/>
      <w:bookmarkStart w:id="2618" w:name="_Toc458613731"/>
      <w:bookmarkStart w:id="2619" w:name="_Toc458613914"/>
      <w:bookmarkStart w:id="2620" w:name="_Toc458616221"/>
      <w:bookmarkStart w:id="2621" w:name="_Toc458779835"/>
      <w:bookmarkStart w:id="2622" w:name="_Toc458781272"/>
      <w:bookmarkStart w:id="2623" w:name="_Toc459301880"/>
      <w:bookmarkStart w:id="2624" w:name="_Toc459381649"/>
      <w:bookmarkStart w:id="2625" w:name="_Toc459381833"/>
      <w:bookmarkStart w:id="2626" w:name="_Toc459382017"/>
      <w:bookmarkStart w:id="2627" w:name="_Toc459382201"/>
      <w:bookmarkStart w:id="2628" w:name="_Toc459382385"/>
      <w:bookmarkStart w:id="2629" w:name="_Toc459382541"/>
      <w:bookmarkStart w:id="2630" w:name="_Toc459382697"/>
      <w:bookmarkStart w:id="2631" w:name="_Toc459383096"/>
      <w:bookmarkStart w:id="2632" w:name="_Toc459383980"/>
      <w:bookmarkStart w:id="2633" w:name="_Toc459638721"/>
      <w:bookmarkStart w:id="2634" w:name="_Toc460426055"/>
      <w:bookmarkStart w:id="2635" w:name="_Toc460426226"/>
      <w:bookmarkStart w:id="2636" w:name="_Toc454372385"/>
      <w:bookmarkStart w:id="2637" w:name="_Toc454372701"/>
      <w:bookmarkStart w:id="2638" w:name="_Toc454468110"/>
      <w:bookmarkStart w:id="2639" w:name="_Toc454881391"/>
      <w:bookmarkStart w:id="2640" w:name="_Toc455588386"/>
      <w:bookmarkStart w:id="2641" w:name="_Toc455668474"/>
      <w:bookmarkStart w:id="2642" w:name="_Toc456175031"/>
      <w:bookmarkStart w:id="2643" w:name="_Toc456342137"/>
      <w:bookmarkStart w:id="2644" w:name="_Toc456342345"/>
      <w:bookmarkStart w:id="2645" w:name="_Toc456343465"/>
      <w:bookmarkStart w:id="2646" w:name="_Toc456343672"/>
      <w:bookmarkStart w:id="2647" w:name="_Toc456350250"/>
      <w:bookmarkStart w:id="2648" w:name="_Toc456350457"/>
      <w:bookmarkStart w:id="2649" w:name="_Toc456350664"/>
      <w:bookmarkStart w:id="2650" w:name="_Toc456350871"/>
      <w:bookmarkStart w:id="2651" w:name="_Toc458613732"/>
      <w:bookmarkStart w:id="2652" w:name="_Toc458613915"/>
      <w:bookmarkStart w:id="2653" w:name="_Toc458616222"/>
      <w:bookmarkStart w:id="2654" w:name="_Toc458779836"/>
      <w:bookmarkStart w:id="2655" w:name="_Toc458781273"/>
      <w:bookmarkStart w:id="2656" w:name="_Toc459301881"/>
      <w:bookmarkStart w:id="2657" w:name="_Toc459381650"/>
      <w:bookmarkStart w:id="2658" w:name="_Toc459381834"/>
      <w:bookmarkStart w:id="2659" w:name="_Toc459382018"/>
      <w:bookmarkStart w:id="2660" w:name="_Toc459382202"/>
      <w:bookmarkStart w:id="2661" w:name="_Toc459382386"/>
      <w:bookmarkStart w:id="2662" w:name="_Toc459382542"/>
      <w:bookmarkStart w:id="2663" w:name="_Toc459382698"/>
      <w:bookmarkStart w:id="2664" w:name="_Toc459383097"/>
      <w:bookmarkStart w:id="2665" w:name="_Toc459383981"/>
      <w:bookmarkStart w:id="2666" w:name="_Toc459638722"/>
      <w:bookmarkStart w:id="2667" w:name="_Toc460426056"/>
      <w:bookmarkStart w:id="2668" w:name="_Toc460426227"/>
      <w:bookmarkStart w:id="2669" w:name="_Toc434242193"/>
      <w:bookmarkStart w:id="2670" w:name="_Toc434251581"/>
      <w:bookmarkStart w:id="2671" w:name="_Toc434486140"/>
      <w:bookmarkStart w:id="2672" w:name="_Toc434490111"/>
      <w:bookmarkStart w:id="2673" w:name="_Toc434497646"/>
      <w:bookmarkStart w:id="2674" w:name="_Toc434510610"/>
      <w:bookmarkStart w:id="2675" w:name="_Toc434511456"/>
      <w:bookmarkStart w:id="2676" w:name="_Toc436232733"/>
      <w:bookmarkStart w:id="2677" w:name="_Toc436234552"/>
      <w:bookmarkStart w:id="2678" w:name="_Toc436238046"/>
      <w:bookmarkStart w:id="2679" w:name="_Toc436318172"/>
      <w:bookmarkStart w:id="2680" w:name="_Toc436318555"/>
      <w:bookmarkStart w:id="2681" w:name="_Toc436318839"/>
      <w:bookmarkStart w:id="2682" w:name="_Toc436319106"/>
      <w:bookmarkStart w:id="2683" w:name="_Toc436325008"/>
      <w:bookmarkStart w:id="2684" w:name="_Toc436673223"/>
      <w:bookmarkStart w:id="2685" w:name="_Toc462141602"/>
      <w:bookmarkStart w:id="2686" w:name="_Toc462220950"/>
      <w:bookmarkStart w:id="2687" w:name="_Toc462221460"/>
      <w:bookmarkStart w:id="2688" w:name="_Toc462141603"/>
      <w:bookmarkStart w:id="2689" w:name="_Toc462220951"/>
      <w:bookmarkStart w:id="2690" w:name="_Toc462221461"/>
      <w:bookmarkStart w:id="2691" w:name="_Toc462141604"/>
      <w:bookmarkStart w:id="2692" w:name="_Toc462220952"/>
      <w:bookmarkStart w:id="2693" w:name="_Toc462221462"/>
      <w:bookmarkStart w:id="2694" w:name="_Toc462141605"/>
      <w:bookmarkStart w:id="2695" w:name="_Toc462220953"/>
      <w:bookmarkStart w:id="2696" w:name="_Toc462221463"/>
      <w:bookmarkStart w:id="2697" w:name="_Toc462141606"/>
      <w:bookmarkStart w:id="2698" w:name="_Toc462220954"/>
      <w:bookmarkStart w:id="2699" w:name="_Toc462221464"/>
      <w:bookmarkStart w:id="2700" w:name="_Toc462141607"/>
      <w:bookmarkStart w:id="2701" w:name="_Toc462220955"/>
      <w:bookmarkStart w:id="2702" w:name="_Toc462221465"/>
      <w:bookmarkStart w:id="2703" w:name="_Toc462141608"/>
      <w:bookmarkStart w:id="2704" w:name="_Toc462220956"/>
      <w:bookmarkStart w:id="2705" w:name="_Toc462221466"/>
      <w:bookmarkStart w:id="2706" w:name="_Toc462141609"/>
      <w:bookmarkStart w:id="2707" w:name="_Toc462220957"/>
      <w:bookmarkStart w:id="2708" w:name="_Toc462221467"/>
      <w:bookmarkStart w:id="2709" w:name="_Toc459301883"/>
      <w:bookmarkStart w:id="2710" w:name="_Toc460426058"/>
      <w:bookmarkStart w:id="2711" w:name="_Toc46232966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r w:rsidRPr="00551F95">
        <w:rPr>
          <w:lang w:val="ru-RU"/>
        </w:rPr>
        <w:t>Печать позиции плана закупок</w:t>
      </w:r>
      <w:bookmarkEnd w:id="2709"/>
      <w:bookmarkEnd w:id="2710"/>
      <w:bookmarkEnd w:id="2711"/>
    </w:p>
    <w:p w14:paraId="06E14351" w14:textId="77777777" w:rsidR="00D72DEA" w:rsidRPr="004F0FCB" w:rsidRDefault="00D72DEA" w:rsidP="004F0FCB">
      <w:pPr>
        <w:spacing w:before="120" w:after="120"/>
        <w:rPr>
          <w:szCs w:val="28"/>
        </w:rPr>
      </w:pPr>
      <w:r w:rsidRPr="004F0FCB">
        <w:rPr>
          <w:szCs w:val="28"/>
        </w:rPr>
        <w:t xml:space="preserve">Если требуется распечатать весь перечень позиций плана закупок, на форме выбранного типа расходов необходимо нажать на кнопку </w:t>
      </w:r>
      <w:r w:rsidRPr="004F0FCB">
        <w:rPr>
          <w:noProof/>
          <w:szCs w:val="28"/>
        </w:rPr>
        <w:drawing>
          <wp:inline distT="0" distB="0" distL="0" distR="0" wp14:anchorId="2F59C595" wp14:editId="21FDB980">
            <wp:extent cx="371475" cy="352425"/>
            <wp:effectExtent l="0" t="0" r="0" b="0"/>
            <wp:docPr id="167"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71475" cy="352425"/>
                    </a:xfrm>
                    <a:prstGeom prst="rect">
                      <a:avLst/>
                    </a:prstGeom>
                    <a:noFill/>
                    <a:ln>
                      <a:noFill/>
                    </a:ln>
                  </pic:spPr>
                </pic:pic>
              </a:graphicData>
            </a:graphic>
          </wp:inline>
        </w:drawing>
      </w:r>
      <w:r w:rsidRPr="004F0FCB">
        <w:rPr>
          <w:szCs w:val="28"/>
        </w:rPr>
        <w:t xml:space="preserve"> </w:t>
      </w:r>
      <w:r w:rsidR="00875FE2" w:rsidRPr="004F0FCB">
        <w:rPr>
          <w:szCs w:val="28"/>
        </w:rPr>
        <w:t>«</w:t>
      </w:r>
      <w:r w:rsidRPr="004F0FCB">
        <w:rPr>
          <w:szCs w:val="28"/>
        </w:rPr>
        <w:t>Печать списка</w:t>
      </w:r>
      <w:r w:rsidR="00875FE2" w:rsidRPr="004F0FCB">
        <w:rPr>
          <w:szCs w:val="28"/>
        </w:rPr>
        <w:t>»</w:t>
      </w:r>
      <w:r w:rsidRPr="004F0FCB">
        <w:rPr>
          <w:szCs w:val="28"/>
        </w:rPr>
        <w:t>. Сформируется файл в формате Excel, содержащий все поля формы, и загрузит его на компьютер.</w:t>
      </w:r>
    </w:p>
    <w:p w14:paraId="0AE0207E" w14:textId="747801FD" w:rsidR="00D72DEA" w:rsidRPr="004F0FCB" w:rsidRDefault="00D72DEA" w:rsidP="004F0FCB">
      <w:pPr>
        <w:spacing w:before="120" w:after="120"/>
        <w:rPr>
          <w:szCs w:val="28"/>
        </w:rPr>
      </w:pPr>
      <w:r w:rsidRPr="004F0FCB">
        <w:rPr>
          <w:szCs w:val="28"/>
        </w:rPr>
        <w:lastRenderedPageBreak/>
        <w:t xml:space="preserve">Для печати позиции плана закупок, выберите требуемую позицию на форме выбранного типа расходов и необходимо нажать на кнопку </w:t>
      </w:r>
      <w:r w:rsidRPr="004F0FCB">
        <w:rPr>
          <w:noProof/>
          <w:szCs w:val="28"/>
        </w:rPr>
        <w:drawing>
          <wp:inline distT="0" distB="0" distL="0" distR="0" wp14:anchorId="1DC22B35" wp14:editId="3D006393">
            <wp:extent cx="390525" cy="352425"/>
            <wp:effectExtent l="0" t="0" r="0" b="0"/>
            <wp:docPr id="168"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2"/>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90525" cy="352425"/>
                    </a:xfrm>
                    <a:prstGeom prst="rect">
                      <a:avLst/>
                    </a:prstGeom>
                    <a:noFill/>
                    <a:ln>
                      <a:noFill/>
                    </a:ln>
                  </pic:spPr>
                </pic:pic>
              </a:graphicData>
            </a:graphic>
          </wp:inline>
        </w:drawing>
      </w:r>
      <w:r w:rsidRPr="004F0FCB">
        <w:rPr>
          <w:szCs w:val="28"/>
        </w:rPr>
        <w:t xml:space="preserve"> </w:t>
      </w:r>
      <w:r w:rsidR="00875FE2" w:rsidRPr="004F0FCB">
        <w:rPr>
          <w:szCs w:val="28"/>
        </w:rPr>
        <w:t>«</w:t>
      </w:r>
      <w:r w:rsidRPr="004F0FCB">
        <w:rPr>
          <w:szCs w:val="28"/>
        </w:rPr>
        <w:t>Печать документа</w:t>
      </w:r>
      <w:r w:rsidR="00875FE2" w:rsidRPr="004F0FCB">
        <w:rPr>
          <w:szCs w:val="28"/>
        </w:rPr>
        <w:t>»</w:t>
      </w:r>
      <w:r w:rsidRPr="004F0FCB">
        <w:rPr>
          <w:szCs w:val="28"/>
        </w:rPr>
        <w:t>. Отобразится окно для выбора шаблона печати (</w:t>
      </w:r>
      <w:r w:rsidRPr="004F0FCB">
        <w:rPr>
          <w:szCs w:val="28"/>
        </w:rPr>
        <w:fldChar w:fldCharType="begin"/>
      </w:r>
      <w:r w:rsidRPr="004F0FCB">
        <w:rPr>
          <w:szCs w:val="28"/>
        </w:rPr>
        <w:instrText xml:space="preserve"> REF _Ref438736890 \h  \* MERGEFORMAT </w:instrText>
      </w:r>
      <w:r w:rsidRPr="004F0FCB">
        <w:rPr>
          <w:szCs w:val="28"/>
        </w:rPr>
      </w:r>
      <w:r w:rsidRPr="004F0FCB">
        <w:rPr>
          <w:szCs w:val="28"/>
        </w:rPr>
        <w:fldChar w:fldCharType="separate"/>
      </w:r>
      <w:r w:rsidR="00A80286" w:rsidRPr="00A80286">
        <w:rPr>
          <w:szCs w:val="28"/>
        </w:rPr>
        <w:t>Рисунок 128</w:t>
      </w:r>
      <w:r w:rsidRPr="004F0FCB">
        <w:rPr>
          <w:szCs w:val="28"/>
        </w:rPr>
        <w:fldChar w:fldCharType="end"/>
      </w:r>
      <w:r w:rsidRPr="004F0FCB">
        <w:rPr>
          <w:szCs w:val="28"/>
        </w:rPr>
        <w:t>):</w:t>
      </w:r>
    </w:p>
    <w:p w14:paraId="534B3FBD" w14:textId="77777777" w:rsidR="00D72DEA" w:rsidRPr="00551F95" w:rsidRDefault="00D72DEA" w:rsidP="00D72DEA">
      <w:pPr>
        <w:pStyle w:val="aa"/>
        <w:keepNext/>
        <w:ind w:firstLine="0"/>
        <w:jc w:val="center"/>
        <w:rPr>
          <w:rFonts w:ascii="Times New Roman" w:hAnsi="Times New Roman"/>
        </w:rPr>
      </w:pPr>
      <w:r w:rsidRPr="00551F95">
        <w:rPr>
          <w:rFonts w:ascii="Times New Roman" w:hAnsi="Times New Roman"/>
          <w:noProof/>
          <w:color w:val="000000"/>
          <w:sz w:val="28"/>
          <w:szCs w:val="24"/>
        </w:rPr>
        <w:drawing>
          <wp:inline distT="0" distB="0" distL="0" distR="0" wp14:anchorId="0EEC7A64" wp14:editId="212000E8">
            <wp:extent cx="5391150" cy="2419350"/>
            <wp:effectExtent l="19050" t="19050" r="0" b="0"/>
            <wp:docPr id="169"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3"/>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391150" cy="2419350"/>
                    </a:xfrm>
                    <a:prstGeom prst="rect">
                      <a:avLst/>
                    </a:prstGeom>
                    <a:noFill/>
                    <a:ln w="9525" cmpd="sng">
                      <a:solidFill>
                        <a:srgbClr val="000000"/>
                      </a:solidFill>
                      <a:miter lim="800000"/>
                      <a:headEnd/>
                      <a:tailEnd/>
                    </a:ln>
                    <a:effectLst/>
                  </pic:spPr>
                </pic:pic>
              </a:graphicData>
            </a:graphic>
          </wp:inline>
        </w:drawing>
      </w:r>
    </w:p>
    <w:p w14:paraId="08D917D2" w14:textId="5D6EAAED" w:rsidR="00D72DEA" w:rsidRPr="00551F95" w:rsidRDefault="00D72DEA" w:rsidP="00D72DEA">
      <w:pPr>
        <w:jc w:val="center"/>
        <w:rPr>
          <w:b/>
          <w:bCs/>
          <w:color w:val="000000"/>
          <w:kern w:val="24"/>
          <w:szCs w:val="28"/>
          <w:lang w:eastAsia="x-none"/>
        </w:rPr>
      </w:pPr>
      <w:bookmarkStart w:id="2712" w:name="_Ref438736890"/>
      <w:r w:rsidRPr="00551F95">
        <w:rPr>
          <w:b/>
          <w:bCs/>
          <w:color w:val="000000"/>
          <w:kern w:val="24"/>
          <w:szCs w:val="28"/>
          <w:lang w:eastAsia="x-none"/>
        </w:rPr>
        <w:t xml:space="preserve">Рисунок </w:t>
      </w:r>
      <w:r w:rsidRPr="00551F95">
        <w:rPr>
          <w:b/>
          <w:bCs/>
          <w:color w:val="000000"/>
          <w:kern w:val="24"/>
          <w:szCs w:val="28"/>
          <w:lang w:eastAsia="x-none"/>
        </w:rPr>
        <w:fldChar w:fldCharType="begin"/>
      </w:r>
      <w:r w:rsidRPr="00551F95">
        <w:rPr>
          <w:b/>
          <w:bCs/>
          <w:color w:val="000000"/>
          <w:kern w:val="24"/>
          <w:szCs w:val="28"/>
          <w:lang w:eastAsia="x-none"/>
        </w:rPr>
        <w:instrText xml:space="preserve"> SEQ Рисунок \* ARABIC </w:instrText>
      </w:r>
      <w:r w:rsidRPr="00551F95">
        <w:rPr>
          <w:b/>
          <w:bCs/>
          <w:color w:val="000000"/>
          <w:kern w:val="24"/>
          <w:szCs w:val="28"/>
          <w:lang w:eastAsia="x-none"/>
        </w:rPr>
        <w:fldChar w:fldCharType="separate"/>
      </w:r>
      <w:r w:rsidR="00A80286">
        <w:rPr>
          <w:b/>
          <w:bCs/>
          <w:noProof/>
          <w:color w:val="000000"/>
          <w:kern w:val="24"/>
          <w:szCs w:val="28"/>
          <w:lang w:eastAsia="x-none"/>
        </w:rPr>
        <w:t>128</w:t>
      </w:r>
      <w:r w:rsidRPr="00551F95">
        <w:rPr>
          <w:b/>
          <w:bCs/>
          <w:color w:val="000000"/>
          <w:kern w:val="24"/>
          <w:szCs w:val="28"/>
          <w:lang w:eastAsia="x-none"/>
        </w:rPr>
        <w:fldChar w:fldCharType="end"/>
      </w:r>
      <w:bookmarkEnd w:id="2712"/>
      <w:r w:rsidR="005E4CBB">
        <w:rPr>
          <w:b/>
          <w:bCs/>
          <w:color w:val="000000"/>
          <w:kern w:val="24"/>
          <w:szCs w:val="28"/>
          <w:lang w:eastAsia="x-none"/>
        </w:rPr>
        <w:t>.</w:t>
      </w:r>
      <w:r w:rsidRPr="00551F95">
        <w:rPr>
          <w:b/>
          <w:bCs/>
          <w:color w:val="000000"/>
          <w:kern w:val="24"/>
          <w:szCs w:val="28"/>
          <w:lang w:eastAsia="x-none"/>
        </w:rPr>
        <w:t xml:space="preserve"> Модально окно «Выберите шаблон»</w:t>
      </w:r>
    </w:p>
    <w:p w14:paraId="0B7384D2" w14:textId="57EA05E9" w:rsidR="00D72DEA" w:rsidRPr="004F0FCB" w:rsidRDefault="00D72DEA" w:rsidP="004F0FCB">
      <w:pPr>
        <w:spacing w:before="120" w:after="120"/>
        <w:rPr>
          <w:szCs w:val="28"/>
        </w:rPr>
      </w:pPr>
      <w:r w:rsidRPr="004F0FCB">
        <w:rPr>
          <w:szCs w:val="28"/>
        </w:rPr>
        <w:t xml:space="preserve">После выбора необходимого шаблона необходимо нажать на кнопку </w:t>
      </w:r>
      <w:r w:rsidR="00A03306" w:rsidRPr="004F0FCB">
        <w:rPr>
          <w:szCs w:val="28"/>
        </w:rPr>
        <w:t>«</w:t>
      </w:r>
      <w:r w:rsidRPr="004F0FCB">
        <w:rPr>
          <w:szCs w:val="28"/>
        </w:rPr>
        <w:t>ОК</w:t>
      </w:r>
      <w:r w:rsidR="00A03306" w:rsidRPr="004F0FCB">
        <w:rPr>
          <w:szCs w:val="28"/>
        </w:rPr>
        <w:t>»</w:t>
      </w:r>
      <w:r w:rsidRPr="004F0FCB">
        <w:rPr>
          <w:szCs w:val="28"/>
        </w:rPr>
        <w:t>, сформируется файл в формате Excel и загрузится на локальный компьютер.</w:t>
      </w:r>
    </w:p>
    <w:p w14:paraId="69BB223C" w14:textId="77777777" w:rsidR="00D72DEA" w:rsidRPr="004F0FCB" w:rsidRDefault="00D72DEA" w:rsidP="004F0FCB">
      <w:pPr>
        <w:spacing w:before="120" w:after="120"/>
        <w:rPr>
          <w:szCs w:val="28"/>
        </w:rPr>
      </w:pPr>
      <w:r w:rsidRPr="004F0FCB">
        <w:rPr>
          <w:szCs w:val="28"/>
        </w:rPr>
        <w:t xml:space="preserve">В режиме просмотра позиции плана закупок для печати необходимо нажать на кнопку </w:t>
      </w:r>
      <w:r w:rsidRPr="004F0FCB">
        <w:rPr>
          <w:noProof/>
          <w:szCs w:val="28"/>
        </w:rPr>
        <w:drawing>
          <wp:inline distT="0" distB="0" distL="0" distR="0" wp14:anchorId="63CF8F0F" wp14:editId="2CB016EE">
            <wp:extent cx="390525" cy="352425"/>
            <wp:effectExtent l="0" t="0" r="0" b="0"/>
            <wp:docPr id="170"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4"/>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90525" cy="352425"/>
                    </a:xfrm>
                    <a:prstGeom prst="rect">
                      <a:avLst/>
                    </a:prstGeom>
                    <a:noFill/>
                    <a:ln>
                      <a:noFill/>
                    </a:ln>
                  </pic:spPr>
                </pic:pic>
              </a:graphicData>
            </a:graphic>
          </wp:inline>
        </w:drawing>
      </w:r>
      <w:r w:rsidRPr="004F0FCB">
        <w:rPr>
          <w:szCs w:val="28"/>
        </w:rPr>
        <w:t xml:space="preserve"> </w:t>
      </w:r>
      <w:r w:rsidR="00875FE2" w:rsidRPr="004F0FCB">
        <w:rPr>
          <w:szCs w:val="28"/>
        </w:rPr>
        <w:t>«</w:t>
      </w:r>
      <w:r w:rsidRPr="004F0FCB">
        <w:rPr>
          <w:szCs w:val="28"/>
        </w:rPr>
        <w:t>Печать</w:t>
      </w:r>
      <w:r w:rsidR="00875FE2" w:rsidRPr="004F0FCB">
        <w:rPr>
          <w:szCs w:val="28"/>
        </w:rPr>
        <w:t>»</w:t>
      </w:r>
      <w:r w:rsidRPr="004F0FCB">
        <w:rPr>
          <w:szCs w:val="28"/>
        </w:rPr>
        <w:t>. Алгоритм печати документа при этом аналогичен печати из списковой формы.</w:t>
      </w:r>
    </w:p>
    <w:p w14:paraId="1DF871FF" w14:textId="77777777" w:rsidR="00D72DEA" w:rsidRPr="00551F95" w:rsidRDefault="00D72DEA" w:rsidP="00D72DEA">
      <w:pPr>
        <w:pStyle w:val="20"/>
      </w:pPr>
      <w:bookmarkStart w:id="2713" w:name="_Toc433982457"/>
      <w:bookmarkStart w:id="2714" w:name="_Toc434242196"/>
      <w:bookmarkStart w:id="2715" w:name="_Toc434251584"/>
      <w:bookmarkStart w:id="2716" w:name="_Toc434486143"/>
      <w:bookmarkStart w:id="2717" w:name="_Toc434490114"/>
      <w:bookmarkStart w:id="2718" w:name="_Toc434497649"/>
      <w:bookmarkStart w:id="2719" w:name="_Toc434510613"/>
      <w:bookmarkStart w:id="2720" w:name="_Toc434511459"/>
      <w:bookmarkStart w:id="2721" w:name="_Toc436232736"/>
      <w:bookmarkStart w:id="2722" w:name="_Toc436234555"/>
      <w:bookmarkStart w:id="2723" w:name="_Toc436238049"/>
      <w:bookmarkStart w:id="2724" w:name="_Toc436318175"/>
      <w:bookmarkStart w:id="2725" w:name="_Toc436318558"/>
      <w:bookmarkStart w:id="2726" w:name="_Toc436318842"/>
      <w:bookmarkStart w:id="2727" w:name="_Toc436319109"/>
      <w:bookmarkStart w:id="2728" w:name="_Toc436325011"/>
      <w:bookmarkStart w:id="2729" w:name="_Toc436673226"/>
      <w:bookmarkStart w:id="2730" w:name="_Toc462220959"/>
      <w:bookmarkStart w:id="2731" w:name="_Toc462221469"/>
      <w:bookmarkStart w:id="2732" w:name="_Toc462220960"/>
      <w:bookmarkStart w:id="2733" w:name="_Toc462221470"/>
      <w:bookmarkStart w:id="2734" w:name="_Toc462220961"/>
      <w:bookmarkStart w:id="2735" w:name="_Toc462221471"/>
      <w:bookmarkStart w:id="2736" w:name="_Toc462220962"/>
      <w:bookmarkStart w:id="2737" w:name="_Toc462221472"/>
      <w:bookmarkStart w:id="2738" w:name="_Toc462220963"/>
      <w:bookmarkStart w:id="2739" w:name="_Toc462221473"/>
      <w:bookmarkStart w:id="2740" w:name="_Toc462220964"/>
      <w:bookmarkStart w:id="2741" w:name="_Toc462221474"/>
      <w:bookmarkStart w:id="2742" w:name="_Toc406611090"/>
      <w:bookmarkStart w:id="2743" w:name="_Toc406611305"/>
      <w:bookmarkStart w:id="2744" w:name="_Toc406612785"/>
      <w:bookmarkStart w:id="2745" w:name="_Toc406613129"/>
      <w:bookmarkStart w:id="2746" w:name="_Toc406613363"/>
      <w:bookmarkStart w:id="2747" w:name="_Toc406613914"/>
      <w:bookmarkStart w:id="2748" w:name="_Toc406614517"/>
      <w:bookmarkStart w:id="2749" w:name="_Toc462220965"/>
      <w:bookmarkStart w:id="2750" w:name="_Toc462221475"/>
      <w:bookmarkStart w:id="2751" w:name="_Toc462220966"/>
      <w:bookmarkStart w:id="2752" w:name="_Toc462221476"/>
      <w:bookmarkStart w:id="2753" w:name="_Toc462220967"/>
      <w:bookmarkStart w:id="2754" w:name="_Toc462221477"/>
      <w:bookmarkStart w:id="2755" w:name="_Toc406611091"/>
      <w:bookmarkStart w:id="2756" w:name="_Toc406611306"/>
      <w:bookmarkStart w:id="2757" w:name="_Toc406612786"/>
      <w:bookmarkStart w:id="2758" w:name="_Toc406613130"/>
      <w:bookmarkStart w:id="2759" w:name="_Toc406613364"/>
      <w:bookmarkStart w:id="2760" w:name="_Toc406613915"/>
      <w:bookmarkStart w:id="2761" w:name="_Toc406614518"/>
      <w:bookmarkStart w:id="2762" w:name="_Toc406611092"/>
      <w:bookmarkStart w:id="2763" w:name="_Toc406611307"/>
      <w:bookmarkStart w:id="2764" w:name="_Toc406612787"/>
      <w:bookmarkStart w:id="2765" w:name="_Toc406613131"/>
      <w:bookmarkStart w:id="2766" w:name="_Toc406613365"/>
      <w:bookmarkStart w:id="2767" w:name="_Toc406613916"/>
      <w:bookmarkStart w:id="2768" w:name="_Toc406614519"/>
      <w:bookmarkStart w:id="2769" w:name="_Toc462220968"/>
      <w:bookmarkStart w:id="2770" w:name="_Toc462221478"/>
      <w:bookmarkStart w:id="2771" w:name="_Toc462220969"/>
      <w:bookmarkStart w:id="2772" w:name="_Toc462221479"/>
      <w:bookmarkStart w:id="2773" w:name="_Toc462220970"/>
      <w:bookmarkStart w:id="2774" w:name="_Toc462221480"/>
      <w:bookmarkStart w:id="2775" w:name="_Toc462220971"/>
      <w:bookmarkStart w:id="2776" w:name="_Toc462221481"/>
      <w:bookmarkStart w:id="2777" w:name="_Toc462220972"/>
      <w:bookmarkStart w:id="2778" w:name="_Toc462221482"/>
      <w:bookmarkStart w:id="2779" w:name="_Toc462220973"/>
      <w:bookmarkStart w:id="2780" w:name="_Toc462221483"/>
      <w:bookmarkStart w:id="2781" w:name="_Toc462220974"/>
      <w:bookmarkStart w:id="2782" w:name="_Toc462221484"/>
      <w:bookmarkStart w:id="2783" w:name="_Toc462220975"/>
      <w:bookmarkStart w:id="2784" w:name="_Toc462221485"/>
      <w:bookmarkStart w:id="2785" w:name="_Toc462220976"/>
      <w:bookmarkStart w:id="2786" w:name="_Toc462221486"/>
      <w:bookmarkStart w:id="2787" w:name="_Toc462220977"/>
      <w:bookmarkStart w:id="2788" w:name="_Toc462221487"/>
      <w:bookmarkStart w:id="2789" w:name="_Toc462220978"/>
      <w:bookmarkStart w:id="2790" w:name="_Toc462221488"/>
      <w:bookmarkStart w:id="2791" w:name="_Toc462220979"/>
      <w:bookmarkStart w:id="2792" w:name="_Toc462221489"/>
      <w:bookmarkStart w:id="2793" w:name="_Toc462220980"/>
      <w:bookmarkStart w:id="2794" w:name="_Toc462221490"/>
      <w:bookmarkStart w:id="2795" w:name="_Toc462220981"/>
      <w:bookmarkStart w:id="2796" w:name="_Toc462221491"/>
      <w:bookmarkStart w:id="2797" w:name="_Toc462220982"/>
      <w:bookmarkStart w:id="2798" w:name="_Toc462221492"/>
      <w:bookmarkStart w:id="2799" w:name="_Toc462220983"/>
      <w:bookmarkStart w:id="2800" w:name="_Toc462221493"/>
      <w:bookmarkStart w:id="2801" w:name="_Toc462220984"/>
      <w:bookmarkStart w:id="2802" w:name="_Toc462221494"/>
      <w:bookmarkStart w:id="2803" w:name="_Toc462220985"/>
      <w:bookmarkStart w:id="2804" w:name="_Toc462221495"/>
      <w:bookmarkStart w:id="2805" w:name="_Toc462220986"/>
      <w:bookmarkStart w:id="2806" w:name="_Toc462221496"/>
      <w:bookmarkStart w:id="2807" w:name="_Toc462220987"/>
      <w:bookmarkStart w:id="2808" w:name="_Toc462221497"/>
      <w:bookmarkStart w:id="2809" w:name="_Toc462220988"/>
      <w:bookmarkStart w:id="2810" w:name="_Toc462221498"/>
      <w:bookmarkStart w:id="2811" w:name="_Toc462220989"/>
      <w:bookmarkStart w:id="2812" w:name="_Toc462221499"/>
      <w:bookmarkStart w:id="2813" w:name="_Toc462220990"/>
      <w:bookmarkStart w:id="2814" w:name="_Toc462221500"/>
      <w:bookmarkStart w:id="2815" w:name="_Toc462220991"/>
      <w:bookmarkStart w:id="2816" w:name="_Toc462221501"/>
      <w:bookmarkStart w:id="2817" w:name="_Toc462220992"/>
      <w:bookmarkStart w:id="2818" w:name="_Toc462221502"/>
      <w:bookmarkStart w:id="2819" w:name="_Toc462220993"/>
      <w:bookmarkStart w:id="2820" w:name="_Toc462221503"/>
      <w:bookmarkStart w:id="2821" w:name="_Toc462220994"/>
      <w:bookmarkStart w:id="2822" w:name="_Toc462221504"/>
      <w:bookmarkStart w:id="2823" w:name="_Toc462220995"/>
      <w:bookmarkStart w:id="2824" w:name="_Toc462221505"/>
      <w:bookmarkStart w:id="2825" w:name="_Toc462220996"/>
      <w:bookmarkStart w:id="2826" w:name="_Toc462221506"/>
      <w:bookmarkStart w:id="2827" w:name="_Toc462220997"/>
      <w:bookmarkStart w:id="2828" w:name="_Toc462221507"/>
      <w:bookmarkStart w:id="2829" w:name="_Toc462220998"/>
      <w:bookmarkStart w:id="2830" w:name="_Toc462221508"/>
      <w:bookmarkStart w:id="2831" w:name="_Toc462220999"/>
      <w:bookmarkStart w:id="2832" w:name="_Toc462221509"/>
      <w:bookmarkStart w:id="2833" w:name="_Toc462221000"/>
      <w:bookmarkStart w:id="2834" w:name="_Toc462221510"/>
      <w:bookmarkStart w:id="2835" w:name="_Toc462221001"/>
      <w:bookmarkStart w:id="2836" w:name="_Toc462221511"/>
      <w:bookmarkStart w:id="2837" w:name="_Toc462221002"/>
      <w:bookmarkStart w:id="2838" w:name="_Toc462221512"/>
      <w:bookmarkStart w:id="2839" w:name="_Toc462221003"/>
      <w:bookmarkStart w:id="2840" w:name="_Toc462221513"/>
      <w:bookmarkStart w:id="2841" w:name="_Toc462221004"/>
      <w:bookmarkStart w:id="2842" w:name="_Toc462221514"/>
      <w:bookmarkStart w:id="2843" w:name="_Toc462221005"/>
      <w:bookmarkStart w:id="2844" w:name="_Toc462221515"/>
      <w:bookmarkStart w:id="2845" w:name="_Toc462221006"/>
      <w:bookmarkStart w:id="2846" w:name="_Toc462221516"/>
      <w:bookmarkStart w:id="2847" w:name="_Toc462221007"/>
      <w:bookmarkStart w:id="2848" w:name="_Toc462221517"/>
      <w:bookmarkStart w:id="2849" w:name="_Toc462221008"/>
      <w:bookmarkStart w:id="2850" w:name="_Toc462221518"/>
      <w:bookmarkStart w:id="2851" w:name="_Toc462221009"/>
      <w:bookmarkStart w:id="2852" w:name="_Toc462221519"/>
      <w:bookmarkStart w:id="2853" w:name="_Toc462221010"/>
      <w:bookmarkStart w:id="2854" w:name="_Toc462221520"/>
      <w:bookmarkStart w:id="2855" w:name="_Toc462221011"/>
      <w:bookmarkStart w:id="2856" w:name="_Toc462221521"/>
      <w:bookmarkStart w:id="2857" w:name="_Toc462221012"/>
      <w:bookmarkStart w:id="2858" w:name="_Toc462221522"/>
      <w:bookmarkStart w:id="2859" w:name="_Toc462221013"/>
      <w:bookmarkStart w:id="2860" w:name="_Toc462221523"/>
      <w:bookmarkStart w:id="2861" w:name="_Toc462221014"/>
      <w:bookmarkStart w:id="2862" w:name="_Toc462221524"/>
      <w:bookmarkStart w:id="2863" w:name="_Toc462221015"/>
      <w:bookmarkStart w:id="2864" w:name="_Toc462221525"/>
      <w:bookmarkStart w:id="2865" w:name="_Toc462221016"/>
      <w:bookmarkStart w:id="2866" w:name="_Toc462221526"/>
      <w:bookmarkStart w:id="2867" w:name="_Toc462221017"/>
      <w:bookmarkStart w:id="2868" w:name="_Toc462221527"/>
      <w:bookmarkStart w:id="2869" w:name="_Toc462221018"/>
      <w:bookmarkStart w:id="2870" w:name="_Toc462221528"/>
      <w:bookmarkStart w:id="2871" w:name="_Toc462221019"/>
      <w:bookmarkStart w:id="2872" w:name="_Toc462221529"/>
      <w:bookmarkStart w:id="2873" w:name="_Toc462221020"/>
      <w:bookmarkStart w:id="2874" w:name="_Toc462221530"/>
      <w:bookmarkStart w:id="2875" w:name="_Toc462221021"/>
      <w:bookmarkStart w:id="2876" w:name="_Toc462221531"/>
      <w:bookmarkStart w:id="2877" w:name="_Toc462221022"/>
      <w:bookmarkStart w:id="2878" w:name="_Toc462221532"/>
      <w:bookmarkStart w:id="2879" w:name="_Toc462221023"/>
      <w:bookmarkStart w:id="2880" w:name="_Toc462221533"/>
      <w:bookmarkStart w:id="2881" w:name="_Toc462221024"/>
      <w:bookmarkStart w:id="2882" w:name="_Toc462221534"/>
      <w:bookmarkStart w:id="2883" w:name="_Toc462221025"/>
      <w:bookmarkStart w:id="2884" w:name="_Toc462221535"/>
      <w:bookmarkStart w:id="2885" w:name="_Toc462221026"/>
      <w:bookmarkStart w:id="2886" w:name="_Toc462221536"/>
      <w:bookmarkStart w:id="2887" w:name="_Toc462221027"/>
      <w:bookmarkStart w:id="2888" w:name="_Toc462221537"/>
      <w:bookmarkStart w:id="2889" w:name="_Toc462221028"/>
      <w:bookmarkStart w:id="2890" w:name="_Toc462221538"/>
      <w:bookmarkStart w:id="2891" w:name="_Toc462221029"/>
      <w:bookmarkStart w:id="2892" w:name="_Toc462221539"/>
      <w:bookmarkStart w:id="2893" w:name="_Toc462221030"/>
      <w:bookmarkStart w:id="2894" w:name="_Toc462221540"/>
      <w:bookmarkStart w:id="2895" w:name="_Toc462221031"/>
      <w:bookmarkStart w:id="2896" w:name="_Toc462221541"/>
      <w:bookmarkStart w:id="2897" w:name="_Toc462221032"/>
      <w:bookmarkStart w:id="2898" w:name="_Toc462221542"/>
      <w:bookmarkStart w:id="2899" w:name="_Toc462221033"/>
      <w:bookmarkStart w:id="2900" w:name="_Toc462221543"/>
      <w:bookmarkStart w:id="2901" w:name="_Toc462221034"/>
      <w:bookmarkStart w:id="2902" w:name="_Toc462221544"/>
      <w:bookmarkStart w:id="2903" w:name="_Toc462221035"/>
      <w:bookmarkStart w:id="2904" w:name="_Toc462221545"/>
      <w:bookmarkStart w:id="2905" w:name="_Toc462221036"/>
      <w:bookmarkStart w:id="2906" w:name="_Toc462221546"/>
      <w:bookmarkStart w:id="2907" w:name="_Toc462221037"/>
      <w:bookmarkStart w:id="2908" w:name="_Toc462221547"/>
      <w:bookmarkStart w:id="2909" w:name="_Toc462221038"/>
      <w:bookmarkStart w:id="2910" w:name="_Toc462221548"/>
      <w:bookmarkStart w:id="2911" w:name="_Toc462221039"/>
      <w:bookmarkStart w:id="2912" w:name="_Toc462221549"/>
      <w:bookmarkStart w:id="2913" w:name="_Toc462221040"/>
      <w:bookmarkStart w:id="2914" w:name="_Toc462221550"/>
      <w:bookmarkStart w:id="2915" w:name="_Toc462221041"/>
      <w:bookmarkStart w:id="2916" w:name="_Toc462221551"/>
      <w:bookmarkStart w:id="2917" w:name="_Toc462221042"/>
      <w:bookmarkStart w:id="2918" w:name="_Toc462221552"/>
      <w:bookmarkStart w:id="2919" w:name="_Toc462221043"/>
      <w:bookmarkStart w:id="2920" w:name="_Toc462221553"/>
      <w:bookmarkStart w:id="2921" w:name="_Toc462221044"/>
      <w:bookmarkStart w:id="2922" w:name="_Toc462221554"/>
      <w:bookmarkStart w:id="2923" w:name="_Toc462221045"/>
      <w:bookmarkStart w:id="2924" w:name="_Toc462221555"/>
      <w:bookmarkStart w:id="2925" w:name="_Toc462221046"/>
      <w:bookmarkStart w:id="2926" w:name="_Toc462221556"/>
      <w:bookmarkStart w:id="2927" w:name="_Toc462221047"/>
      <w:bookmarkStart w:id="2928" w:name="_Toc462221557"/>
      <w:bookmarkStart w:id="2929" w:name="_Toc462221048"/>
      <w:bookmarkStart w:id="2930" w:name="_Toc462221558"/>
      <w:bookmarkStart w:id="2931" w:name="_Toc462221049"/>
      <w:bookmarkStart w:id="2932" w:name="_Toc462221559"/>
      <w:bookmarkStart w:id="2933" w:name="_Toc462221050"/>
      <w:bookmarkStart w:id="2934" w:name="_Toc462221560"/>
      <w:bookmarkStart w:id="2935" w:name="_Toc462221051"/>
      <w:bookmarkStart w:id="2936" w:name="_Toc462221561"/>
      <w:bookmarkStart w:id="2937" w:name="_Toc462221052"/>
      <w:bookmarkStart w:id="2938" w:name="_Toc462221562"/>
      <w:bookmarkStart w:id="2939" w:name="_Toc462221053"/>
      <w:bookmarkStart w:id="2940" w:name="_Toc462221563"/>
      <w:bookmarkStart w:id="2941" w:name="_Toc462221054"/>
      <w:bookmarkStart w:id="2942" w:name="_Toc462221564"/>
      <w:bookmarkStart w:id="2943" w:name="_Toc462221055"/>
      <w:bookmarkStart w:id="2944" w:name="_Toc462221565"/>
      <w:bookmarkStart w:id="2945" w:name="_Toc462221056"/>
      <w:bookmarkStart w:id="2946" w:name="_Toc462221566"/>
      <w:bookmarkStart w:id="2947" w:name="_Toc462221057"/>
      <w:bookmarkStart w:id="2948" w:name="_Toc462221567"/>
      <w:bookmarkStart w:id="2949" w:name="_Toc462221058"/>
      <w:bookmarkStart w:id="2950" w:name="_Toc462221568"/>
      <w:bookmarkStart w:id="2951" w:name="_Toc462221059"/>
      <w:bookmarkStart w:id="2952" w:name="_Toc462221569"/>
      <w:bookmarkStart w:id="2953" w:name="_Toc462221060"/>
      <w:bookmarkStart w:id="2954" w:name="_Toc462221570"/>
      <w:bookmarkStart w:id="2955" w:name="_Toc462221061"/>
      <w:bookmarkStart w:id="2956" w:name="_Toc462221571"/>
      <w:bookmarkStart w:id="2957" w:name="_Toc462221062"/>
      <w:bookmarkStart w:id="2958" w:name="_Toc462221572"/>
      <w:bookmarkStart w:id="2959" w:name="_Toc462221063"/>
      <w:bookmarkStart w:id="2960" w:name="_Toc462221573"/>
      <w:bookmarkStart w:id="2961" w:name="_Toc462221064"/>
      <w:bookmarkStart w:id="2962" w:name="_Toc462221574"/>
      <w:bookmarkStart w:id="2963" w:name="_Toc462221065"/>
      <w:bookmarkStart w:id="2964" w:name="_Toc462221575"/>
      <w:bookmarkStart w:id="2965" w:name="_Toc462221066"/>
      <w:bookmarkStart w:id="2966" w:name="_Toc462221576"/>
      <w:bookmarkStart w:id="2967" w:name="_Toc462221067"/>
      <w:bookmarkStart w:id="2968" w:name="_Toc462221577"/>
      <w:bookmarkStart w:id="2969" w:name="_Toc462221068"/>
      <w:bookmarkStart w:id="2970" w:name="_Toc462221578"/>
      <w:bookmarkStart w:id="2971" w:name="_Toc462221069"/>
      <w:bookmarkStart w:id="2972" w:name="_Toc462221579"/>
      <w:bookmarkStart w:id="2973" w:name="_Toc462221070"/>
      <w:bookmarkStart w:id="2974" w:name="_Toc462221580"/>
      <w:bookmarkStart w:id="2975" w:name="_Toc462221071"/>
      <w:bookmarkStart w:id="2976" w:name="_Toc462221581"/>
      <w:bookmarkStart w:id="2977" w:name="_Toc462221072"/>
      <w:bookmarkStart w:id="2978" w:name="_Toc462221582"/>
      <w:bookmarkStart w:id="2979" w:name="_Toc462221073"/>
      <w:bookmarkStart w:id="2980" w:name="_Toc462221583"/>
      <w:bookmarkStart w:id="2981" w:name="_Toc462221074"/>
      <w:bookmarkStart w:id="2982" w:name="_Toc462221584"/>
      <w:bookmarkStart w:id="2983" w:name="_Toc462221075"/>
      <w:bookmarkStart w:id="2984" w:name="_Toc462221585"/>
      <w:bookmarkStart w:id="2985" w:name="_Toc462221076"/>
      <w:bookmarkStart w:id="2986" w:name="_Toc462221586"/>
      <w:bookmarkStart w:id="2987" w:name="_Toc462221077"/>
      <w:bookmarkStart w:id="2988" w:name="_Toc462221587"/>
      <w:bookmarkStart w:id="2989" w:name="_Toc462221078"/>
      <w:bookmarkStart w:id="2990" w:name="_Toc462221588"/>
      <w:bookmarkStart w:id="2991" w:name="_Toc462221079"/>
      <w:bookmarkStart w:id="2992" w:name="_Toc462221589"/>
      <w:bookmarkStart w:id="2993" w:name="_Toc462221080"/>
      <w:bookmarkStart w:id="2994" w:name="_Toc462221590"/>
      <w:bookmarkStart w:id="2995" w:name="_Toc462221081"/>
      <w:bookmarkStart w:id="2996" w:name="_Toc462221591"/>
      <w:bookmarkStart w:id="2997" w:name="_Toc462221082"/>
      <w:bookmarkStart w:id="2998" w:name="_Toc462221592"/>
      <w:bookmarkStart w:id="2999" w:name="_Toc462221083"/>
      <w:bookmarkStart w:id="3000" w:name="_Toc462221593"/>
      <w:bookmarkStart w:id="3001" w:name="_Toc462221084"/>
      <w:bookmarkStart w:id="3002" w:name="_Toc462221594"/>
      <w:bookmarkStart w:id="3003" w:name="_Toc462221085"/>
      <w:bookmarkStart w:id="3004" w:name="_Toc462221595"/>
      <w:bookmarkStart w:id="3005" w:name="_Toc462221086"/>
      <w:bookmarkStart w:id="3006" w:name="_Toc462221596"/>
      <w:bookmarkStart w:id="3007" w:name="_Toc462221087"/>
      <w:bookmarkStart w:id="3008" w:name="_Toc462221597"/>
      <w:bookmarkStart w:id="3009" w:name="_Toc462221088"/>
      <w:bookmarkStart w:id="3010" w:name="_Toc462221598"/>
      <w:bookmarkStart w:id="3011" w:name="_Toc462221089"/>
      <w:bookmarkStart w:id="3012" w:name="_Toc462221599"/>
      <w:bookmarkStart w:id="3013" w:name="_Toc462221090"/>
      <w:bookmarkStart w:id="3014" w:name="_Toc462221600"/>
      <w:bookmarkStart w:id="3015" w:name="_Toc462221091"/>
      <w:bookmarkStart w:id="3016" w:name="_Toc462221601"/>
      <w:bookmarkStart w:id="3017" w:name="_Toc462221092"/>
      <w:bookmarkStart w:id="3018" w:name="_Toc462221602"/>
      <w:bookmarkStart w:id="3019" w:name="_Toc462221093"/>
      <w:bookmarkStart w:id="3020" w:name="_Toc462221603"/>
      <w:bookmarkStart w:id="3021" w:name="_Toc462221094"/>
      <w:bookmarkStart w:id="3022" w:name="_Toc462221604"/>
      <w:bookmarkStart w:id="3023" w:name="_Toc462221095"/>
      <w:bookmarkStart w:id="3024" w:name="_Toc462221605"/>
      <w:bookmarkStart w:id="3025" w:name="_Toc462221096"/>
      <w:bookmarkStart w:id="3026" w:name="_Toc462221606"/>
      <w:bookmarkStart w:id="3027" w:name="_Toc462221097"/>
      <w:bookmarkStart w:id="3028" w:name="_Toc462221607"/>
      <w:bookmarkStart w:id="3029" w:name="_Toc462221098"/>
      <w:bookmarkStart w:id="3030" w:name="_Toc462221608"/>
      <w:bookmarkStart w:id="3031" w:name="_Toc462221099"/>
      <w:bookmarkStart w:id="3032" w:name="_Toc462221609"/>
      <w:bookmarkStart w:id="3033" w:name="_Toc462221100"/>
      <w:bookmarkStart w:id="3034" w:name="_Toc462221610"/>
      <w:bookmarkStart w:id="3035" w:name="_Toc462221101"/>
      <w:bookmarkStart w:id="3036" w:name="_Toc462221611"/>
      <w:bookmarkStart w:id="3037" w:name="_Toc462221102"/>
      <w:bookmarkStart w:id="3038" w:name="_Toc462221612"/>
      <w:bookmarkStart w:id="3039" w:name="_Toc462221103"/>
      <w:bookmarkStart w:id="3040" w:name="_Toc462221613"/>
      <w:bookmarkStart w:id="3041" w:name="_Toc462221104"/>
      <w:bookmarkStart w:id="3042" w:name="_Toc462221614"/>
      <w:bookmarkStart w:id="3043" w:name="_Toc462221105"/>
      <w:bookmarkStart w:id="3044" w:name="_Toc462221615"/>
      <w:bookmarkStart w:id="3045" w:name="_Toc462221106"/>
      <w:bookmarkStart w:id="3046" w:name="_Toc462221616"/>
      <w:bookmarkStart w:id="3047" w:name="_Toc462221107"/>
      <w:bookmarkStart w:id="3048" w:name="_Toc462221617"/>
      <w:bookmarkStart w:id="3049" w:name="_Toc462221108"/>
      <w:bookmarkStart w:id="3050" w:name="_Toc462221618"/>
      <w:bookmarkStart w:id="3051" w:name="_Toc462221109"/>
      <w:bookmarkStart w:id="3052" w:name="_Toc462221619"/>
      <w:bookmarkStart w:id="3053" w:name="_Toc462221110"/>
      <w:bookmarkStart w:id="3054" w:name="_Toc462221620"/>
      <w:bookmarkStart w:id="3055" w:name="_Toc462221111"/>
      <w:bookmarkStart w:id="3056" w:name="_Toc462221621"/>
      <w:bookmarkStart w:id="3057" w:name="_Toc462221112"/>
      <w:bookmarkStart w:id="3058" w:name="_Toc462221622"/>
      <w:bookmarkStart w:id="3059" w:name="_Toc462221113"/>
      <w:bookmarkStart w:id="3060" w:name="_Toc462221623"/>
      <w:bookmarkStart w:id="3061" w:name="_Toc462221114"/>
      <w:bookmarkStart w:id="3062" w:name="_Toc462221624"/>
      <w:bookmarkStart w:id="3063" w:name="_Toc462221115"/>
      <w:bookmarkStart w:id="3064" w:name="_Toc462221625"/>
      <w:bookmarkStart w:id="3065" w:name="_Toc462221116"/>
      <w:bookmarkStart w:id="3066" w:name="_Toc462221626"/>
      <w:bookmarkStart w:id="3067" w:name="_Toc462221117"/>
      <w:bookmarkStart w:id="3068" w:name="_Toc462221627"/>
      <w:bookmarkStart w:id="3069" w:name="_Toc462221118"/>
      <w:bookmarkStart w:id="3070" w:name="_Toc462221628"/>
      <w:bookmarkStart w:id="3071" w:name="_Toc462221119"/>
      <w:bookmarkStart w:id="3072" w:name="_Toc462221629"/>
      <w:bookmarkStart w:id="3073" w:name="_Toc462221120"/>
      <w:bookmarkStart w:id="3074" w:name="_Toc462221630"/>
      <w:bookmarkStart w:id="3075" w:name="_Toc462221121"/>
      <w:bookmarkStart w:id="3076" w:name="_Toc462221631"/>
      <w:bookmarkStart w:id="3077" w:name="_Toc462221122"/>
      <w:bookmarkStart w:id="3078" w:name="_Toc462221632"/>
      <w:bookmarkStart w:id="3079" w:name="_Toc462221123"/>
      <w:bookmarkStart w:id="3080" w:name="_Toc462221633"/>
      <w:bookmarkStart w:id="3081" w:name="_Toc462221124"/>
      <w:bookmarkStart w:id="3082" w:name="_Toc462221634"/>
      <w:bookmarkStart w:id="3083" w:name="_Toc462221125"/>
      <w:bookmarkStart w:id="3084" w:name="_Toc462221635"/>
      <w:bookmarkStart w:id="3085" w:name="_Toc462221126"/>
      <w:bookmarkStart w:id="3086" w:name="_Toc462221636"/>
      <w:bookmarkStart w:id="3087" w:name="_Toc462221127"/>
      <w:bookmarkStart w:id="3088" w:name="_Toc462221637"/>
      <w:bookmarkStart w:id="3089" w:name="_Toc462221128"/>
      <w:bookmarkStart w:id="3090" w:name="_Toc462221638"/>
      <w:bookmarkStart w:id="3091" w:name="_Toc462221129"/>
      <w:bookmarkStart w:id="3092" w:name="_Toc462221639"/>
      <w:bookmarkStart w:id="3093" w:name="_Toc462221130"/>
      <w:bookmarkStart w:id="3094" w:name="_Toc462221640"/>
      <w:bookmarkStart w:id="3095" w:name="_Toc462221131"/>
      <w:bookmarkStart w:id="3096" w:name="_Toc462221641"/>
      <w:bookmarkStart w:id="3097" w:name="_Toc462221132"/>
      <w:bookmarkStart w:id="3098" w:name="_Toc462221642"/>
      <w:bookmarkStart w:id="3099" w:name="_Toc462221133"/>
      <w:bookmarkStart w:id="3100" w:name="_Toc462221643"/>
      <w:bookmarkStart w:id="3101" w:name="_Toc462221134"/>
      <w:bookmarkStart w:id="3102" w:name="_Toc462221644"/>
      <w:bookmarkStart w:id="3103" w:name="_Toc462221135"/>
      <w:bookmarkStart w:id="3104" w:name="_Toc462221645"/>
      <w:bookmarkStart w:id="3105" w:name="_Toc462221136"/>
      <w:bookmarkStart w:id="3106" w:name="_Toc462221646"/>
      <w:bookmarkStart w:id="3107" w:name="_Toc462221137"/>
      <w:bookmarkStart w:id="3108" w:name="_Toc462221647"/>
      <w:bookmarkStart w:id="3109" w:name="_Toc462221138"/>
      <w:bookmarkStart w:id="3110" w:name="_Toc462221648"/>
      <w:bookmarkStart w:id="3111" w:name="_Toc462221139"/>
      <w:bookmarkStart w:id="3112" w:name="_Toc462221649"/>
      <w:bookmarkStart w:id="3113" w:name="_Toc462221140"/>
      <w:bookmarkStart w:id="3114" w:name="_Toc462221650"/>
      <w:bookmarkStart w:id="3115" w:name="_Toc462221141"/>
      <w:bookmarkStart w:id="3116" w:name="_Toc462221651"/>
      <w:bookmarkStart w:id="3117" w:name="_Toc462221142"/>
      <w:bookmarkStart w:id="3118" w:name="_Toc462221652"/>
      <w:bookmarkStart w:id="3119" w:name="_Toc462221143"/>
      <w:bookmarkStart w:id="3120" w:name="_Toc462221653"/>
      <w:bookmarkStart w:id="3121" w:name="_Toc462221144"/>
      <w:bookmarkStart w:id="3122" w:name="_Toc462221654"/>
      <w:bookmarkStart w:id="3123" w:name="_Toc462221145"/>
      <w:bookmarkStart w:id="3124" w:name="_Toc462221655"/>
      <w:bookmarkStart w:id="3125" w:name="_Toc462221146"/>
      <w:bookmarkStart w:id="3126" w:name="_Toc462221656"/>
      <w:bookmarkStart w:id="3127" w:name="_Toc462221147"/>
      <w:bookmarkStart w:id="3128" w:name="_Toc462221657"/>
      <w:bookmarkStart w:id="3129" w:name="_Toc462221148"/>
      <w:bookmarkStart w:id="3130" w:name="_Toc462221658"/>
      <w:bookmarkStart w:id="3131" w:name="_Toc462221149"/>
      <w:bookmarkStart w:id="3132" w:name="_Toc462221659"/>
      <w:bookmarkStart w:id="3133" w:name="_Toc462221150"/>
      <w:bookmarkStart w:id="3134" w:name="_Toc462221660"/>
      <w:bookmarkStart w:id="3135" w:name="_Toc462221151"/>
      <w:bookmarkStart w:id="3136" w:name="_Toc462221661"/>
      <w:bookmarkStart w:id="3137" w:name="_Toc462221152"/>
      <w:bookmarkStart w:id="3138" w:name="_Toc462221662"/>
      <w:bookmarkStart w:id="3139" w:name="_Toc462221153"/>
      <w:bookmarkStart w:id="3140" w:name="_Toc462221663"/>
      <w:bookmarkStart w:id="3141" w:name="_Toc462221154"/>
      <w:bookmarkStart w:id="3142" w:name="_Toc462221664"/>
      <w:bookmarkStart w:id="3143" w:name="_Toc462221155"/>
      <w:bookmarkStart w:id="3144" w:name="_Toc462221665"/>
      <w:bookmarkStart w:id="3145" w:name="_Toc462221156"/>
      <w:bookmarkStart w:id="3146" w:name="_Toc462221666"/>
      <w:bookmarkStart w:id="3147" w:name="_Toc462221157"/>
      <w:bookmarkStart w:id="3148" w:name="_Toc462221667"/>
      <w:bookmarkStart w:id="3149" w:name="_Toc462141612"/>
      <w:bookmarkStart w:id="3150" w:name="_Toc462221158"/>
      <w:bookmarkStart w:id="3151" w:name="_Toc462221668"/>
      <w:bookmarkStart w:id="3152" w:name="_Toc462141613"/>
      <w:bookmarkStart w:id="3153" w:name="_Toc462221159"/>
      <w:bookmarkStart w:id="3154" w:name="_Toc462221669"/>
      <w:bookmarkStart w:id="3155" w:name="_Toc462141614"/>
      <w:bookmarkStart w:id="3156" w:name="_Toc462221160"/>
      <w:bookmarkStart w:id="3157" w:name="_Toc462221670"/>
      <w:bookmarkStart w:id="3158" w:name="_Toc462141615"/>
      <w:bookmarkStart w:id="3159" w:name="_Toc462221161"/>
      <w:bookmarkStart w:id="3160" w:name="_Toc462221671"/>
      <w:bookmarkStart w:id="3161" w:name="_Toc462141616"/>
      <w:bookmarkStart w:id="3162" w:name="_Toc462221162"/>
      <w:bookmarkStart w:id="3163" w:name="_Toc462221672"/>
      <w:bookmarkStart w:id="3164" w:name="_Toc462141617"/>
      <w:bookmarkStart w:id="3165" w:name="_Toc462221163"/>
      <w:bookmarkStart w:id="3166" w:name="_Toc462221673"/>
      <w:bookmarkStart w:id="3167" w:name="_Toc462141618"/>
      <w:bookmarkStart w:id="3168" w:name="_Toc462221164"/>
      <w:bookmarkStart w:id="3169" w:name="_Toc462221674"/>
      <w:bookmarkStart w:id="3170" w:name="_Toc462141619"/>
      <w:bookmarkStart w:id="3171" w:name="_Toc462221165"/>
      <w:bookmarkStart w:id="3172" w:name="_Toc462221675"/>
      <w:bookmarkStart w:id="3173" w:name="_Toc462141620"/>
      <w:bookmarkStart w:id="3174" w:name="_Toc462221166"/>
      <w:bookmarkStart w:id="3175" w:name="_Toc462221676"/>
      <w:bookmarkStart w:id="3176" w:name="_Toc462141621"/>
      <w:bookmarkStart w:id="3177" w:name="_Toc462221167"/>
      <w:bookmarkStart w:id="3178" w:name="_Toc462221677"/>
      <w:bookmarkStart w:id="3179" w:name="_Toc462141622"/>
      <w:bookmarkStart w:id="3180" w:name="_Toc462221168"/>
      <w:bookmarkStart w:id="3181" w:name="_Toc462221678"/>
      <w:bookmarkStart w:id="3182" w:name="_Toc462141623"/>
      <w:bookmarkStart w:id="3183" w:name="_Toc462221169"/>
      <w:bookmarkStart w:id="3184" w:name="_Toc462221679"/>
      <w:bookmarkStart w:id="3185" w:name="_Toc462141624"/>
      <w:bookmarkStart w:id="3186" w:name="_Toc462221170"/>
      <w:bookmarkStart w:id="3187" w:name="_Toc462221680"/>
      <w:bookmarkStart w:id="3188" w:name="_Toc433904130"/>
      <w:bookmarkStart w:id="3189" w:name="_Toc433968961"/>
      <w:bookmarkStart w:id="3190" w:name="_Toc433969256"/>
      <w:bookmarkStart w:id="3191" w:name="_Toc433982461"/>
      <w:bookmarkStart w:id="3192" w:name="_Toc462141625"/>
      <w:bookmarkStart w:id="3193" w:name="_Toc462221171"/>
      <w:bookmarkStart w:id="3194" w:name="_Toc462221681"/>
      <w:bookmarkStart w:id="3195" w:name="_Toc462141626"/>
      <w:bookmarkStart w:id="3196" w:name="_Toc462221172"/>
      <w:bookmarkStart w:id="3197" w:name="_Toc462221682"/>
      <w:bookmarkStart w:id="3198" w:name="_Toc462141627"/>
      <w:bookmarkStart w:id="3199" w:name="_Toc462221173"/>
      <w:bookmarkStart w:id="3200" w:name="_Toc462221683"/>
      <w:bookmarkStart w:id="3201" w:name="_Toc462141628"/>
      <w:bookmarkStart w:id="3202" w:name="_Toc462221174"/>
      <w:bookmarkStart w:id="3203" w:name="_Toc462221684"/>
      <w:bookmarkStart w:id="3204" w:name="_Toc462141629"/>
      <w:bookmarkStart w:id="3205" w:name="_Toc462221175"/>
      <w:bookmarkStart w:id="3206" w:name="_Toc462221685"/>
      <w:bookmarkStart w:id="3207" w:name="_Toc462141630"/>
      <w:bookmarkStart w:id="3208" w:name="_Toc462221176"/>
      <w:bookmarkStart w:id="3209" w:name="_Toc462221686"/>
      <w:bookmarkStart w:id="3210" w:name="_Toc462141631"/>
      <w:bookmarkStart w:id="3211" w:name="_Toc462221177"/>
      <w:bookmarkStart w:id="3212" w:name="_Toc462221687"/>
      <w:bookmarkStart w:id="3213" w:name="_Toc462141632"/>
      <w:bookmarkStart w:id="3214" w:name="_Toc462221178"/>
      <w:bookmarkStart w:id="3215" w:name="_Toc462221688"/>
      <w:bookmarkStart w:id="3216" w:name="_Toc462141633"/>
      <w:bookmarkStart w:id="3217" w:name="_Toc462221179"/>
      <w:bookmarkStart w:id="3218" w:name="_Toc462221689"/>
      <w:bookmarkStart w:id="3219" w:name="_Toc462141634"/>
      <w:bookmarkStart w:id="3220" w:name="_Toc462221180"/>
      <w:bookmarkStart w:id="3221" w:name="_Toc462221690"/>
      <w:bookmarkStart w:id="3222" w:name="_Toc462141635"/>
      <w:bookmarkStart w:id="3223" w:name="_Toc462221181"/>
      <w:bookmarkStart w:id="3224" w:name="_Toc462221691"/>
      <w:bookmarkStart w:id="3225" w:name="_Toc462141636"/>
      <w:bookmarkStart w:id="3226" w:name="_Toc462221182"/>
      <w:bookmarkStart w:id="3227" w:name="_Toc462221692"/>
      <w:bookmarkStart w:id="3228" w:name="_Toc462141637"/>
      <w:bookmarkStart w:id="3229" w:name="_Toc462221183"/>
      <w:bookmarkStart w:id="3230" w:name="_Toc462221693"/>
      <w:bookmarkStart w:id="3231" w:name="_Toc462141638"/>
      <w:bookmarkStart w:id="3232" w:name="_Toc462221184"/>
      <w:bookmarkStart w:id="3233" w:name="_Toc462221694"/>
      <w:bookmarkStart w:id="3234" w:name="_Toc462141639"/>
      <w:bookmarkStart w:id="3235" w:name="_Toc462221185"/>
      <w:bookmarkStart w:id="3236" w:name="_Toc462221695"/>
      <w:bookmarkStart w:id="3237" w:name="_Toc462141640"/>
      <w:bookmarkStart w:id="3238" w:name="_Toc462221186"/>
      <w:bookmarkStart w:id="3239" w:name="_Toc462221696"/>
      <w:bookmarkStart w:id="3240" w:name="_Toc462141641"/>
      <w:bookmarkStart w:id="3241" w:name="_Toc462221187"/>
      <w:bookmarkStart w:id="3242" w:name="_Toc462221697"/>
      <w:bookmarkStart w:id="3243" w:name="_Toc462141642"/>
      <w:bookmarkStart w:id="3244" w:name="_Toc462221188"/>
      <w:bookmarkStart w:id="3245" w:name="_Toc462221698"/>
      <w:bookmarkStart w:id="3246" w:name="_Toc462141643"/>
      <w:bookmarkStart w:id="3247" w:name="_Toc462221189"/>
      <w:bookmarkStart w:id="3248" w:name="_Toc462221699"/>
      <w:bookmarkStart w:id="3249" w:name="_Toc462141644"/>
      <w:bookmarkStart w:id="3250" w:name="_Toc462221190"/>
      <w:bookmarkStart w:id="3251" w:name="_Toc462221700"/>
      <w:bookmarkStart w:id="3252" w:name="_Toc462141645"/>
      <w:bookmarkStart w:id="3253" w:name="_Toc462221191"/>
      <w:bookmarkStart w:id="3254" w:name="_Toc462221701"/>
      <w:bookmarkStart w:id="3255" w:name="_Toc462141646"/>
      <w:bookmarkStart w:id="3256" w:name="_Toc462221192"/>
      <w:bookmarkStart w:id="3257" w:name="_Toc462221702"/>
      <w:bookmarkStart w:id="3258" w:name="_Toc462141647"/>
      <w:bookmarkStart w:id="3259" w:name="_Toc462221193"/>
      <w:bookmarkStart w:id="3260" w:name="_Toc462221703"/>
      <w:bookmarkStart w:id="3261" w:name="_Toc462141648"/>
      <w:bookmarkStart w:id="3262" w:name="_Toc462221194"/>
      <w:bookmarkStart w:id="3263" w:name="_Toc462221704"/>
      <w:bookmarkStart w:id="3264" w:name="_Toc462141649"/>
      <w:bookmarkStart w:id="3265" w:name="_Toc462221195"/>
      <w:bookmarkStart w:id="3266" w:name="_Toc462221705"/>
      <w:bookmarkStart w:id="3267" w:name="_Toc462141650"/>
      <w:bookmarkStart w:id="3268" w:name="_Toc462221196"/>
      <w:bookmarkStart w:id="3269" w:name="_Toc462221706"/>
      <w:bookmarkStart w:id="3270" w:name="_Toc462141651"/>
      <w:bookmarkStart w:id="3271" w:name="_Toc462221197"/>
      <w:bookmarkStart w:id="3272" w:name="_Toc462221707"/>
      <w:bookmarkStart w:id="3273" w:name="_Toc462141652"/>
      <w:bookmarkStart w:id="3274" w:name="_Toc462221198"/>
      <w:bookmarkStart w:id="3275" w:name="_Toc462221708"/>
      <w:bookmarkStart w:id="3276" w:name="_Toc462141653"/>
      <w:bookmarkStart w:id="3277" w:name="_Toc462221199"/>
      <w:bookmarkStart w:id="3278" w:name="_Toc462221709"/>
      <w:bookmarkStart w:id="3279" w:name="_Toc462141654"/>
      <w:bookmarkStart w:id="3280" w:name="_Toc462221200"/>
      <w:bookmarkStart w:id="3281" w:name="_Toc462221710"/>
      <w:bookmarkStart w:id="3282" w:name="_Toc462141655"/>
      <w:bookmarkStart w:id="3283" w:name="_Toc462221201"/>
      <w:bookmarkStart w:id="3284" w:name="_Toc462221711"/>
      <w:bookmarkStart w:id="3285" w:name="_Toc462141656"/>
      <w:bookmarkStart w:id="3286" w:name="_Toc462221202"/>
      <w:bookmarkStart w:id="3287" w:name="_Toc462221712"/>
      <w:bookmarkStart w:id="3288" w:name="_Toc462141657"/>
      <w:bookmarkStart w:id="3289" w:name="_Toc462221203"/>
      <w:bookmarkStart w:id="3290" w:name="_Toc462221713"/>
      <w:bookmarkStart w:id="3291" w:name="_Toc462141658"/>
      <w:bookmarkStart w:id="3292" w:name="_Toc462221204"/>
      <w:bookmarkStart w:id="3293" w:name="_Toc462221714"/>
      <w:bookmarkStart w:id="3294" w:name="_Toc462141659"/>
      <w:bookmarkStart w:id="3295" w:name="_Toc462221205"/>
      <w:bookmarkStart w:id="3296" w:name="_Toc462221715"/>
      <w:bookmarkStart w:id="3297" w:name="_Toc462141660"/>
      <w:bookmarkStart w:id="3298" w:name="_Toc462221206"/>
      <w:bookmarkStart w:id="3299" w:name="_Toc462221716"/>
      <w:bookmarkStart w:id="3300" w:name="_Toc462141661"/>
      <w:bookmarkStart w:id="3301" w:name="_Toc462221207"/>
      <w:bookmarkStart w:id="3302" w:name="_Toc462221717"/>
      <w:bookmarkStart w:id="3303" w:name="_Toc433904134"/>
      <w:bookmarkStart w:id="3304" w:name="_Toc433968965"/>
      <w:bookmarkStart w:id="3305" w:name="_Toc433969260"/>
      <w:bookmarkStart w:id="3306" w:name="_Toc433982465"/>
      <w:bookmarkStart w:id="3307" w:name="_Toc434242199"/>
      <w:bookmarkStart w:id="3308" w:name="_Toc434251587"/>
      <w:bookmarkStart w:id="3309" w:name="_Toc434486146"/>
      <w:bookmarkStart w:id="3310" w:name="_Toc434490117"/>
      <w:bookmarkStart w:id="3311" w:name="_Toc434497652"/>
      <w:bookmarkStart w:id="3312" w:name="_Toc434510616"/>
      <w:bookmarkStart w:id="3313" w:name="_Toc434511462"/>
      <w:bookmarkStart w:id="3314" w:name="_Toc436232739"/>
      <w:bookmarkStart w:id="3315" w:name="_Toc436234558"/>
      <w:bookmarkStart w:id="3316" w:name="_Toc436238052"/>
      <w:bookmarkStart w:id="3317" w:name="_Toc436318178"/>
      <w:bookmarkStart w:id="3318" w:name="_Toc436318561"/>
      <w:bookmarkStart w:id="3319" w:name="_Toc436318845"/>
      <w:bookmarkStart w:id="3320" w:name="_Toc436319112"/>
      <w:bookmarkStart w:id="3321" w:name="_Toc436325014"/>
      <w:bookmarkStart w:id="3322" w:name="_Toc436673229"/>
      <w:bookmarkStart w:id="3323" w:name="_Toc459301885"/>
      <w:bookmarkStart w:id="3324" w:name="_Toc460426060"/>
      <w:bookmarkStart w:id="3325" w:name="_Toc462329663"/>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r w:rsidRPr="00551F95">
        <w:t>Работа с планами закупок</w:t>
      </w:r>
      <w:bookmarkEnd w:id="3323"/>
      <w:bookmarkEnd w:id="3324"/>
      <w:bookmarkEnd w:id="3325"/>
    </w:p>
    <w:p w14:paraId="5F39F84F" w14:textId="77777777" w:rsidR="00D72DEA" w:rsidRPr="004F0FCB" w:rsidRDefault="00D72DEA" w:rsidP="004F0FCB">
      <w:pPr>
        <w:spacing w:before="120" w:after="120"/>
        <w:rPr>
          <w:szCs w:val="28"/>
        </w:rPr>
      </w:pPr>
      <w:r w:rsidRPr="004F0FCB">
        <w:rPr>
          <w:szCs w:val="28"/>
        </w:rPr>
        <w:t>После того, как позиции плана закупок были сформированы, можно приступить к формированию плана закупок.</w:t>
      </w:r>
    </w:p>
    <w:p w14:paraId="0DA3471F" w14:textId="50AB5BEF" w:rsidR="00C33BED" w:rsidRDefault="00C33BED" w:rsidP="00D72DEA">
      <w:pPr>
        <w:pStyle w:val="3"/>
        <w:rPr>
          <w:lang w:val="ru-RU"/>
        </w:rPr>
      </w:pPr>
      <w:bookmarkStart w:id="3326" w:name="_Toc462329664"/>
      <w:bookmarkStart w:id="3327" w:name="_Toc459301886"/>
      <w:bookmarkStart w:id="3328" w:name="_Toc460426061"/>
      <w:r>
        <w:rPr>
          <w:lang w:val="ru-RU"/>
        </w:rPr>
        <w:t>Вход в подсистему «План закупок»</w:t>
      </w:r>
      <w:bookmarkEnd w:id="3326"/>
    </w:p>
    <w:p w14:paraId="58F2B790" w14:textId="0E3D4900" w:rsidR="00C33BED" w:rsidRDefault="00C33BED" w:rsidP="004F0FCB">
      <w:r>
        <w:rPr>
          <w:lang w:eastAsia="en-US"/>
        </w:rPr>
        <w:t>Для входа</w:t>
      </w:r>
      <w:r w:rsidR="001369A6">
        <w:rPr>
          <w:lang w:eastAsia="en-US"/>
        </w:rPr>
        <w:t xml:space="preserve"> в подсистему «План закупок», необходимо зайти в раздел «План закупок» и выбрать подраздел «План закупок» (</w:t>
      </w:r>
      <w:r w:rsidR="00D96AA8">
        <w:rPr>
          <w:lang w:eastAsia="en-US"/>
        </w:rPr>
        <w:fldChar w:fldCharType="begin"/>
      </w:r>
      <w:r w:rsidR="00D96AA8">
        <w:rPr>
          <w:lang w:eastAsia="en-US"/>
        </w:rPr>
        <w:instrText xml:space="preserve"> REF _Ref462221981 \h </w:instrText>
      </w:r>
      <w:r w:rsidR="00D96AA8">
        <w:rPr>
          <w:lang w:eastAsia="en-US"/>
        </w:rPr>
      </w:r>
      <w:r w:rsidR="00D96AA8">
        <w:rPr>
          <w:lang w:eastAsia="en-US"/>
        </w:rPr>
        <w:fldChar w:fldCharType="separate"/>
      </w:r>
      <w:r w:rsidR="00A80286">
        <w:t xml:space="preserve">Рисунок </w:t>
      </w:r>
      <w:r w:rsidR="00A80286">
        <w:rPr>
          <w:noProof/>
        </w:rPr>
        <w:t>129</w:t>
      </w:r>
      <w:r w:rsidR="00D96AA8">
        <w:rPr>
          <w:lang w:eastAsia="en-US"/>
        </w:rPr>
        <w:fldChar w:fldCharType="end"/>
      </w:r>
      <w:r w:rsidR="001369A6" w:rsidRPr="004F0FCB">
        <w:rPr>
          <w:lang w:eastAsia="en-US"/>
        </w:rPr>
        <w:t>).</w:t>
      </w:r>
    </w:p>
    <w:p w14:paraId="2BA7BA5C" w14:textId="77777777" w:rsidR="00D96AA8" w:rsidRDefault="001369A6">
      <w:pPr>
        <w:keepNext/>
        <w:ind w:firstLine="0"/>
        <w:jc w:val="center"/>
      </w:pPr>
      <w:r>
        <w:rPr>
          <w:noProof/>
        </w:rPr>
        <w:lastRenderedPageBreak/>
        <w:drawing>
          <wp:inline distT="0" distB="0" distL="0" distR="0" wp14:anchorId="07DF9622" wp14:editId="69D4B6B6">
            <wp:extent cx="3912042" cy="2576084"/>
            <wp:effectExtent l="19050" t="19050" r="12700" b="15240"/>
            <wp:docPr id="7" name="Рисунок 7" descr="C:\Users\user\Desktop\Задачи\УЗ 2016\РП планированеи закупок версия 1.4\скрины для версии 1.4\2016-09-21 09_50_34-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Desktop\Задачи\УЗ 2016\РП планированеи закупок версия 1.4\скрины для версии 1.4\2016-09-21 09_50_34-Главное меню.png"/>
                    <pic:cNvPicPr>
                      <a:picLocks noChangeAspect="1" noChangeArrowheads="1"/>
                    </pic:cNvPicPr>
                  </pic:nvPicPr>
                  <pic:blipFill rotWithShape="1">
                    <a:blip r:embed="rId285" cstate="print">
                      <a:extLst>
                        <a:ext uri="{28A0092B-C50C-407E-A947-70E740481C1C}">
                          <a14:useLocalDpi xmlns:a14="http://schemas.microsoft.com/office/drawing/2010/main" val="0"/>
                        </a:ext>
                      </a:extLst>
                    </a:blip>
                    <a:srcRect/>
                    <a:stretch/>
                  </pic:blipFill>
                  <pic:spPr bwMode="auto">
                    <a:xfrm>
                      <a:off x="0" y="0"/>
                      <a:ext cx="3912042" cy="2576084"/>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26EC347" w14:textId="3ACB7ECF" w:rsidR="001369A6" w:rsidRDefault="001369A6" w:rsidP="004F0FCB">
      <w:pPr>
        <w:pStyle w:val="aff7"/>
        <w:jc w:val="center"/>
      </w:pPr>
      <w:bookmarkStart w:id="3329" w:name="_Ref462221981"/>
      <w:r>
        <w:t xml:space="preserve">Рисунок </w:t>
      </w:r>
      <w:r w:rsidR="002B2D60">
        <w:fldChar w:fldCharType="begin"/>
      </w:r>
      <w:r w:rsidR="002B2D60">
        <w:instrText xml:space="preserve"> SEQ Рисунок \* ARABIC </w:instrText>
      </w:r>
      <w:r w:rsidR="002B2D60">
        <w:fldChar w:fldCharType="separate"/>
      </w:r>
      <w:r w:rsidR="00A80286">
        <w:rPr>
          <w:noProof/>
        </w:rPr>
        <w:t>129</w:t>
      </w:r>
      <w:r w:rsidR="002B2D60">
        <w:rPr>
          <w:noProof/>
        </w:rPr>
        <w:fldChar w:fldCharType="end"/>
      </w:r>
      <w:bookmarkEnd w:id="3329"/>
      <w:r>
        <w:t>. Пункт</w:t>
      </w:r>
      <w:r w:rsidRPr="00551F95">
        <w:t xml:space="preserve"> меню «</w:t>
      </w:r>
      <w:r>
        <w:t>План</w:t>
      </w:r>
      <w:r w:rsidRPr="00551F95">
        <w:t xml:space="preserve"> закупок</w:t>
      </w:r>
      <w:r>
        <w:t>»</w:t>
      </w:r>
    </w:p>
    <w:p w14:paraId="265113A7" w14:textId="55E271F4" w:rsidR="001369A6" w:rsidRDefault="001369A6" w:rsidP="004F0FCB">
      <w:pPr>
        <w:rPr>
          <w:szCs w:val="28"/>
        </w:rPr>
      </w:pPr>
      <w:r w:rsidRPr="00760E4C">
        <w:rPr>
          <w:szCs w:val="28"/>
        </w:rPr>
        <w:t xml:space="preserve">Отображается страница «План закупок», содержащая панель с элементами управления, фильтр для отбора плана закупок и таблицу, отражающее ранее заведенные планы закупок </w:t>
      </w:r>
      <w:r>
        <w:rPr>
          <w:szCs w:val="28"/>
        </w:rPr>
        <w:t>(</w:t>
      </w:r>
      <w:r w:rsidR="00D96AA8">
        <w:rPr>
          <w:szCs w:val="28"/>
        </w:rPr>
        <w:fldChar w:fldCharType="begin"/>
      </w:r>
      <w:r w:rsidR="00D96AA8">
        <w:rPr>
          <w:szCs w:val="28"/>
        </w:rPr>
        <w:instrText xml:space="preserve"> REF _Ref462221982 \h </w:instrText>
      </w:r>
      <w:r w:rsidR="00D96AA8">
        <w:rPr>
          <w:szCs w:val="28"/>
        </w:rPr>
      </w:r>
      <w:r w:rsidR="00D96AA8">
        <w:rPr>
          <w:szCs w:val="28"/>
        </w:rPr>
        <w:fldChar w:fldCharType="separate"/>
      </w:r>
      <w:r w:rsidR="00A80286">
        <w:t xml:space="preserve">Рисунок </w:t>
      </w:r>
      <w:r w:rsidR="00A80286">
        <w:rPr>
          <w:noProof/>
        </w:rPr>
        <w:t>130</w:t>
      </w:r>
      <w:r w:rsidR="00D96AA8">
        <w:rPr>
          <w:szCs w:val="28"/>
        </w:rPr>
        <w:fldChar w:fldCharType="end"/>
      </w:r>
      <w:r>
        <w:rPr>
          <w:szCs w:val="28"/>
        </w:rPr>
        <w:t>).</w:t>
      </w:r>
    </w:p>
    <w:p w14:paraId="613E37B2" w14:textId="77777777" w:rsidR="001369A6" w:rsidRDefault="001369A6" w:rsidP="004F0FCB">
      <w:pPr>
        <w:keepNext/>
        <w:ind w:firstLine="0"/>
      </w:pPr>
      <w:r>
        <w:rPr>
          <w:noProof/>
          <w:szCs w:val="28"/>
        </w:rPr>
        <w:drawing>
          <wp:inline distT="0" distB="0" distL="0" distR="0" wp14:anchorId="71D4C2B7" wp14:editId="1C3FCB57">
            <wp:extent cx="5939790" cy="675640"/>
            <wp:effectExtent l="19050" t="19050" r="22860" b="10160"/>
            <wp:docPr id="473" name="Рисунок 473" descr="C:\Users\user\Desktop\Задачи\УЗ 2016\РП планированеи закупок версия 1.4\скрины для версии 1.4\2016-09-21 10_01_09-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Desktop\Задачи\УЗ 2016\РП планированеи закупок версия 1.4\скрины для версии 1.4\2016-09-21 10_01_09-Главное меню.png"/>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5939790" cy="675640"/>
                    </a:xfrm>
                    <a:prstGeom prst="rect">
                      <a:avLst/>
                    </a:prstGeom>
                    <a:noFill/>
                    <a:ln>
                      <a:solidFill>
                        <a:schemeClr val="tx1"/>
                      </a:solidFill>
                    </a:ln>
                  </pic:spPr>
                </pic:pic>
              </a:graphicData>
            </a:graphic>
          </wp:inline>
        </w:drawing>
      </w:r>
    </w:p>
    <w:p w14:paraId="5BD19AD6" w14:textId="5C266600" w:rsidR="001369A6" w:rsidRPr="00A22340" w:rsidRDefault="001369A6" w:rsidP="004F0FCB">
      <w:pPr>
        <w:pStyle w:val="aff7"/>
        <w:jc w:val="center"/>
      </w:pPr>
      <w:bookmarkStart w:id="3330" w:name="_Ref462221982"/>
      <w:r>
        <w:t xml:space="preserve">Рисунок </w:t>
      </w:r>
      <w:r w:rsidR="002B2D60">
        <w:fldChar w:fldCharType="begin"/>
      </w:r>
      <w:r w:rsidR="002B2D60">
        <w:instrText xml:space="preserve"> SEQ Рисунок \* ARABIC </w:instrText>
      </w:r>
      <w:r w:rsidR="002B2D60">
        <w:fldChar w:fldCharType="separate"/>
      </w:r>
      <w:r w:rsidR="00A80286">
        <w:rPr>
          <w:noProof/>
        </w:rPr>
        <w:t>130</w:t>
      </w:r>
      <w:r w:rsidR="002B2D60">
        <w:rPr>
          <w:noProof/>
        </w:rPr>
        <w:fldChar w:fldCharType="end"/>
      </w:r>
      <w:bookmarkEnd w:id="3330"/>
      <w:r>
        <w:t>. Страница со списком плана закупок</w:t>
      </w:r>
    </w:p>
    <w:p w14:paraId="25FAB2BC" w14:textId="5F6F7420" w:rsidR="001369A6" w:rsidRPr="005E5468" w:rsidRDefault="001369A6" w:rsidP="004F0FCB">
      <w:pPr>
        <w:pStyle w:val="3"/>
      </w:pPr>
      <w:bookmarkStart w:id="3331" w:name="_Ref462220702"/>
      <w:bookmarkStart w:id="3332" w:name="_Toc462329665"/>
      <w:r w:rsidRPr="004F0FCB">
        <w:rPr>
          <w:lang w:val="ru-RU"/>
        </w:rPr>
        <w:t xml:space="preserve">Работа на </w:t>
      </w:r>
      <w:r>
        <w:rPr>
          <w:lang w:val="ru-RU"/>
        </w:rPr>
        <w:t>странице</w:t>
      </w:r>
      <w:r w:rsidRPr="004F0FCB">
        <w:rPr>
          <w:lang w:val="ru-RU"/>
        </w:rPr>
        <w:t xml:space="preserve"> «План закупок»</w:t>
      </w:r>
      <w:bookmarkEnd w:id="3331"/>
      <w:bookmarkEnd w:id="3332"/>
    </w:p>
    <w:p w14:paraId="1FD9D5B6" w14:textId="0B5BB670" w:rsidR="001369A6" w:rsidRPr="005E5468" w:rsidRDefault="001369A6" w:rsidP="004F0FCB">
      <w:pPr>
        <w:spacing w:before="120" w:after="120"/>
      </w:pPr>
      <w:r w:rsidRPr="005E5468">
        <w:rPr>
          <w:szCs w:val="28"/>
        </w:rPr>
        <w:t xml:space="preserve">При просмотре плана закупок организации, на </w:t>
      </w:r>
      <w:r w:rsidR="00343DDB" w:rsidRPr="005E5468">
        <w:rPr>
          <w:szCs w:val="28"/>
        </w:rPr>
        <w:t>странице со списком плана закупок</w:t>
      </w:r>
      <w:r w:rsidRPr="005E5468">
        <w:rPr>
          <w:szCs w:val="28"/>
        </w:rPr>
        <w:t xml:space="preserve"> отображается следующая информация по каждой строке:</w:t>
      </w:r>
    </w:p>
    <w:p w14:paraId="02E86A68" w14:textId="77777777" w:rsidR="001369A6" w:rsidRPr="00551F95" w:rsidRDefault="001369A6" w:rsidP="00343DDB">
      <w:pPr>
        <w:pStyle w:val="aff0"/>
        <w:numPr>
          <w:ilvl w:val="0"/>
          <w:numId w:val="13"/>
        </w:numPr>
        <w:spacing w:line="240" w:lineRule="auto"/>
        <w:ind w:left="1134" w:hanging="425"/>
      </w:pPr>
      <w:r w:rsidRPr="00551F95">
        <w:t>«Статус» – содержит статус внутреннего согласования плана закупок, принимающий значения:</w:t>
      </w:r>
    </w:p>
    <w:p w14:paraId="2946CF9B" w14:textId="77777777" w:rsidR="001369A6" w:rsidRPr="00551F95" w:rsidRDefault="001369A6" w:rsidP="00343DDB">
      <w:pPr>
        <w:pStyle w:val="aff0"/>
        <w:numPr>
          <w:ilvl w:val="1"/>
          <w:numId w:val="13"/>
        </w:numPr>
        <w:spacing w:line="240" w:lineRule="auto"/>
        <w:ind w:left="1701"/>
      </w:pPr>
      <w:r w:rsidRPr="00551F95">
        <w:t>Черновик - проект позиции плана закупок;</w:t>
      </w:r>
    </w:p>
    <w:p w14:paraId="1C972D27" w14:textId="77777777" w:rsidR="001369A6" w:rsidRPr="00551F95" w:rsidRDefault="001369A6" w:rsidP="00343DDB">
      <w:pPr>
        <w:pStyle w:val="aff0"/>
        <w:numPr>
          <w:ilvl w:val="1"/>
          <w:numId w:val="13"/>
        </w:numPr>
        <w:spacing w:line="240" w:lineRule="auto"/>
        <w:ind w:left="1701"/>
      </w:pPr>
      <w:r w:rsidRPr="00551F95">
        <w:t>На согласовании - проект позиции плана закупок, переданной на согласование;</w:t>
      </w:r>
    </w:p>
    <w:p w14:paraId="6EABF25A" w14:textId="77777777" w:rsidR="001369A6" w:rsidRPr="00551F95" w:rsidRDefault="001369A6" w:rsidP="00343DDB">
      <w:pPr>
        <w:pStyle w:val="aff0"/>
        <w:numPr>
          <w:ilvl w:val="1"/>
          <w:numId w:val="13"/>
        </w:numPr>
        <w:spacing w:line="240" w:lineRule="auto"/>
        <w:ind w:left="1701"/>
      </w:pPr>
      <w:r w:rsidRPr="00551F95">
        <w:t>«Согласовано» / «Не согласовано» – результат рассмотрения отправленного на согласование документа пользователями, имеющих полномочия согласования;</w:t>
      </w:r>
    </w:p>
    <w:p w14:paraId="557D67F2" w14:textId="77777777" w:rsidR="001369A6" w:rsidRPr="00551F95" w:rsidRDefault="001369A6" w:rsidP="00343DDB">
      <w:pPr>
        <w:pStyle w:val="aff0"/>
        <w:numPr>
          <w:ilvl w:val="1"/>
          <w:numId w:val="13"/>
        </w:numPr>
        <w:spacing w:line="240" w:lineRule="auto"/>
        <w:ind w:left="1701"/>
      </w:pPr>
      <w:r w:rsidRPr="00551F95" w:rsidDel="003D1104">
        <w:t xml:space="preserve"> </w:t>
      </w:r>
      <w:r w:rsidRPr="00551F95">
        <w:t>Утверждено / «Не согласовано» – результат рассмотрения отправленного документа для утверждения пользователем, имеющего полномочия утверждающий.</w:t>
      </w:r>
    </w:p>
    <w:p w14:paraId="4709957E" w14:textId="77777777" w:rsidR="001369A6" w:rsidRPr="00551F95" w:rsidRDefault="001369A6" w:rsidP="00343DDB">
      <w:pPr>
        <w:pStyle w:val="aff0"/>
        <w:numPr>
          <w:ilvl w:val="0"/>
          <w:numId w:val="13"/>
        </w:numPr>
        <w:spacing w:line="240" w:lineRule="auto"/>
        <w:ind w:left="1134" w:hanging="425"/>
      </w:pPr>
      <w:r w:rsidRPr="00551F95">
        <w:lastRenderedPageBreak/>
        <w:t>«Номер плана закупок» - содержит уникальный номер позиции плана закупок, присвоенный системой при формировании сведений;</w:t>
      </w:r>
    </w:p>
    <w:p w14:paraId="55B8CFCC" w14:textId="77777777" w:rsidR="001369A6" w:rsidRPr="00551F95" w:rsidRDefault="001369A6" w:rsidP="00343DDB">
      <w:pPr>
        <w:pStyle w:val="aff0"/>
        <w:numPr>
          <w:ilvl w:val="0"/>
          <w:numId w:val="13"/>
        </w:numPr>
        <w:spacing w:line="240" w:lineRule="auto"/>
        <w:ind w:left="1134" w:hanging="425"/>
      </w:pPr>
      <w:r w:rsidRPr="00551F95">
        <w:t>«Номер версии» - содержит номер версии позиции плана закупок;</w:t>
      </w:r>
    </w:p>
    <w:p w14:paraId="2E08BAD3" w14:textId="77777777" w:rsidR="001369A6" w:rsidRPr="00551F95" w:rsidRDefault="001369A6" w:rsidP="00343DDB">
      <w:pPr>
        <w:pStyle w:val="aff0"/>
        <w:numPr>
          <w:ilvl w:val="0"/>
          <w:numId w:val="13"/>
        </w:numPr>
        <w:spacing w:line="240" w:lineRule="auto"/>
        <w:ind w:left="1134" w:hanging="425"/>
      </w:pPr>
      <w:r w:rsidRPr="00551F95">
        <w:t>«Плановый период» - отображается информация о годах планирования;</w:t>
      </w:r>
    </w:p>
    <w:p w14:paraId="1FF3F1D8" w14:textId="77777777" w:rsidR="001369A6" w:rsidRPr="00551F95" w:rsidRDefault="001369A6" w:rsidP="00343DDB">
      <w:pPr>
        <w:pStyle w:val="aff0"/>
        <w:numPr>
          <w:ilvl w:val="0"/>
          <w:numId w:val="13"/>
        </w:numPr>
        <w:spacing w:line="240" w:lineRule="auto"/>
        <w:ind w:left="1134" w:hanging="425"/>
      </w:pPr>
      <w:r w:rsidRPr="00551F95">
        <w:t>«Прот</w:t>
      </w:r>
      <w:r>
        <w:t>о</w:t>
      </w:r>
      <w:r w:rsidRPr="00551F95">
        <w:t>кол контроля»;</w:t>
      </w:r>
    </w:p>
    <w:p w14:paraId="6C919FFE" w14:textId="77777777" w:rsidR="001369A6" w:rsidRPr="00551F95" w:rsidRDefault="001369A6" w:rsidP="00343DDB">
      <w:pPr>
        <w:pStyle w:val="aff0"/>
        <w:numPr>
          <w:ilvl w:val="0"/>
          <w:numId w:val="13"/>
        </w:numPr>
        <w:spacing w:line="240" w:lineRule="auto"/>
        <w:ind w:left="1134" w:hanging="425"/>
      </w:pPr>
      <w:r w:rsidRPr="00551F95">
        <w:t>«Направлено ГРБС»;</w:t>
      </w:r>
    </w:p>
    <w:p w14:paraId="29B3B9C7" w14:textId="77777777" w:rsidR="001369A6" w:rsidRPr="00551F95" w:rsidRDefault="001369A6" w:rsidP="00343DDB">
      <w:pPr>
        <w:pStyle w:val="aff0"/>
        <w:numPr>
          <w:ilvl w:val="0"/>
          <w:numId w:val="13"/>
        </w:numPr>
        <w:spacing w:line="240" w:lineRule="auto"/>
        <w:ind w:left="1134" w:hanging="425"/>
      </w:pPr>
      <w:r w:rsidRPr="00551F95">
        <w:t>«Наименование заказчика» - отображается информация об организации заказчика;</w:t>
      </w:r>
    </w:p>
    <w:p w14:paraId="6EEACD59" w14:textId="77777777" w:rsidR="001369A6" w:rsidRPr="00551F95" w:rsidRDefault="001369A6" w:rsidP="00343DDB">
      <w:pPr>
        <w:pStyle w:val="aff0"/>
        <w:numPr>
          <w:ilvl w:val="0"/>
          <w:numId w:val="13"/>
        </w:numPr>
        <w:spacing w:line="240" w:lineRule="auto"/>
        <w:ind w:left="1134" w:hanging="425"/>
      </w:pPr>
      <w:r w:rsidRPr="00551F95">
        <w:t>«Контроль по части 5 статьи 99 44-ФЗ» - отображается значок, отображающий статус плана закупок по части 5 статьи 99 Закона 44-ФЗ;</w:t>
      </w:r>
    </w:p>
    <w:p w14:paraId="40D4C92A" w14:textId="77777777" w:rsidR="001369A6" w:rsidRPr="00551F95" w:rsidRDefault="001369A6" w:rsidP="00343DDB">
      <w:pPr>
        <w:pStyle w:val="aff0"/>
        <w:numPr>
          <w:ilvl w:val="0"/>
          <w:numId w:val="13"/>
        </w:numPr>
        <w:spacing w:line="240" w:lineRule="auto"/>
        <w:ind w:left="1134" w:hanging="425"/>
      </w:pPr>
      <w:r w:rsidRPr="00551F95" w:rsidDel="002447E4">
        <w:t xml:space="preserve"> </w:t>
      </w:r>
      <w:r w:rsidRPr="00551F95">
        <w:t>«Статус размещения в ЕИС» - Отображает состояние конкретной версии позиции плана закупок:</w:t>
      </w:r>
    </w:p>
    <w:p w14:paraId="3E363796" w14:textId="77777777" w:rsidR="001369A6" w:rsidRPr="00551F95" w:rsidRDefault="001369A6" w:rsidP="00343DDB">
      <w:pPr>
        <w:pStyle w:val="aff0"/>
        <w:numPr>
          <w:ilvl w:val="1"/>
          <w:numId w:val="13"/>
        </w:numPr>
        <w:spacing w:line="240" w:lineRule="auto"/>
        <w:ind w:left="1701" w:hanging="425"/>
      </w:pPr>
      <w:r w:rsidRPr="00551F95">
        <w:object w:dxaOrig="346" w:dyaOrig="345" w14:anchorId="26E5479E">
          <v:shape id="_x0000_i1035" type="#_x0000_t75" style="width:14.25pt;height:14.25pt" o:ole="">
            <v:imagedata r:id="rId232" o:title=""/>
          </v:shape>
          <o:OLEObject Type="Embed" ProgID="Visio.Drawing.11" ShapeID="_x0000_i1035" DrawAspect="Content" ObjectID="_1536152723" r:id="rId287"/>
        </w:object>
      </w:r>
      <w:r w:rsidRPr="00551F95">
        <w:t xml:space="preserve"> – «Не размещено в ЕИС» - отображается, если план закупок не направлялся на размещение в ЕИС.</w:t>
      </w:r>
    </w:p>
    <w:p w14:paraId="40FF3B7A" w14:textId="77777777" w:rsidR="001369A6" w:rsidRPr="00551F95" w:rsidRDefault="001369A6" w:rsidP="00343DDB">
      <w:pPr>
        <w:pStyle w:val="aff0"/>
        <w:numPr>
          <w:ilvl w:val="1"/>
          <w:numId w:val="13"/>
        </w:numPr>
        <w:spacing w:line="240" w:lineRule="auto"/>
        <w:ind w:left="1701" w:hanging="425"/>
      </w:pPr>
      <w:r w:rsidRPr="00551F95">
        <w:object w:dxaOrig="346" w:dyaOrig="345" w14:anchorId="44F93338">
          <v:shape id="_x0000_i1036" type="#_x0000_t75" style="width:14.25pt;height:14.25pt" o:ole="">
            <v:imagedata r:id="rId234" o:title=""/>
          </v:shape>
          <o:OLEObject Type="Embed" ProgID="Visio.Drawing.11" ShapeID="_x0000_i1036" DrawAspect="Content" ObjectID="_1536152724" r:id="rId288"/>
        </w:object>
      </w:r>
      <w:r w:rsidRPr="00551F95">
        <w:t xml:space="preserve"> – «Отправлено в ЕИС» - отображается, если план закупок был отправлен на размещения в ЕИС, но ответ о результатах размещение из ЕИС еще не получен.</w:t>
      </w:r>
    </w:p>
    <w:p w14:paraId="1A9983D3" w14:textId="77777777" w:rsidR="001369A6" w:rsidRPr="00551F95" w:rsidRDefault="001369A6" w:rsidP="00343DDB">
      <w:pPr>
        <w:pStyle w:val="aff0"/>
        <w:numPr>
          <w:ilvl w:val="1"/>
          <w:numId w:val="13"/>
        </w:numPr>
        <w:spacing w:line="240" w:lineRule="auto"/>
        <w:ind w:left="1701" w:hanging="425"/>
      </w:pPr>
      <w:r w:rsidRPr="00551F95">
        <w:object w:dxaOrig="346" w:dyaOrig="345" w14:anchorId="272EB560">
          <v:shape id="_x0000_i1037" type="#_x0000_t75" style="width:14.25pt;height:14.25pt" o:ole="">
            <v:imagedata r:id="rId236" o:title=""/>
          </v:shape>
          <o:OLEObject Type="Embed" ProgID="Visio.Drawing.11" ShapeID="_x0000_i1037" DrawAspect="Content" ObjectID="_1536152725" r:id="rId289"/>
        </w:object>
      </w:r>
      <w:r w:rsidRPr="00551F95">
        <w:t xml:space="preserve"> – «Размещено в ЕИС» - отображается, если версия плана закупок успешно размещена в ЕИС и получен протокол с регистрационным номером ЕИС</w:t>
      </w:r>
    </w:p>
    <w:p w14:paraId="0E62FA97" w14:textId="77777777" w:rsidR="001369A6" w:rsidRPr="00551F95" w:rsidRDefault="001369A6" w:rsidP="00343DDB">
      <w:pPr>
        <w:pStyle w:val="aff0"/>
        <w:numPr>
          <w:ilvl w:val="1"/>
          <w:numId w:val="13"/>
        </w:numPr>
        <w:spacing w:line="240" w:lineRule="auto"/>
        <w:ind w:left="1701" w:hanging="425"/>
      </w:pPr>
      <w:r w:rsidRPr="00551F95">
        <w:object w:dxaOrig="346" w:dyaOrig="345" w14:anchorId="45F0E909">
          <v:shape id="_x0000_i1038" type="#_x0000_t75" style="width:14.25pt;height:14.25pt" o:ole="">
            <v:imagedata r:id="rId238" o:title=""/>
          </v:shape>
          <o:OLEObject Type="Embed" ProgID="Visio.Drawing.11" ShapeID="_x0000_i1038" DrawAspect="Content" ObjectID="_1536152726" r:id="rId290"/>
        </w:object>
      </w:r>
      <w:r w:rsidRPr="00551F95">
        <w:t xml:space="preserve"> – «Ошибка при размещении в ЕИС» - отображается, если в процессе размещения сведений в ЕИС выявлена ошибка и получен протокол, содержащий сведения об ошибках.</w:t>
      </w:r>
    </w:p>
    <w:p w14:paraId="06342A88" w14:textId="77777777" w:rsidR="001369A6" w:rsidRPr="005F3C2E" w:rsidRDefault="001369A6" w:rsidP="00343DDB">
      <w:pPr>
        <w:pStyle w:val="aff0"/>
        <w:numPr>
          <w:ilvl w:val="0"/>
          <w:numId w:val="13"/>
        </w:numPr>
        <w:spacing w:line="240" w:lineRule="auto"/>
        <w:ind w:left="1134" w:hanging="425"/>
      </w:pPr>
      <w:r w:rsidRPr="00551F95">
        <w:t xml:space="preserve">«Регистрационный номер ЕИС» - Отображается регистрационный номер ЕИС, присеваемый при размещении плана </w:t>
      </w:r>
      <w:r w:rsidRPr="005F3C2E">
        <w:t>закупок в ЕИС. Отображается только для версий, которые хотя бы раз были размещены в ЕИС.</w:t>
      </w:r>
    </w:p>
    <w:p w14:paraId="1A505550" w14:textId="77777777" w:rsidR="001369A6" w:rsidRPr="005F3C2E" w:rsidRDefault="001369A6" w:rsidP="00343DDB">
      <w:pPr>
        <w:pStyle w:val="aff0"/>
        <w:numPr>
          <w:ilvl w:val="0"/>
          <w:numId w:val="13"/>
        </w:numPr>
        <w:spacing w:line="240" w:lineRule="auto"/>
        <w:ind w:left="1134" w:hanging="425"/>
      </w:pPr>
      <w:r w:rsidRPr="005F3C2E">
        <w:t>«Номер версии в ЕИС» - Должен отображаться номер версии плана закупок, размещенного в ЕИС. Отображается только для версий, которые хотя бы раз были размещены в ЕИС.</w:t>
      </w:r>
    </w:p>
    <w:p w14:paraId="16E5907E" w14:textId="77777777" w:rsidR="001369A6" w:rsidRDefault="001369A6" w:rsidP="00343DDB">
      <w:pPr>
        <w:pStyle w:val="aff0"/>
        <w:numPr>
          <w:ilvl w:val="0"/>
          <w:numId w:val="13"/>
        </w:numPr>
        <w:spacing w:line="240" w:lineRule="auto"/>
        <w:ind w:left="1134" w:hanging="425"/>
      </w:pPr>
      <w:r w:rsidRPr="005F3C2E">
        <w:t xml:space="preserve"> «Дата и время размещения в ЕИС» - Отображается дата и время размещения плана закупок в ЕИС, определяется автоматически при успешном размещении в ЕИС плана закупок.</w:t>
      </w:r>
    </w:p>
    <w:p w14:paraId="4884B526" w14:textId="4EFCD730" w:rsidR="00343DDB" w:rsidRDefault="00343DDB" w:rsidP="00343DDB">
      <w:pPr>
        <w:pStyle w:val="aff0"/>
        <w:numPr>
          <w:ilvl w:val="0"/>
          <w:numId w:val="13"/>
        </w:numPr>
        <w:spacing w:line="240" w:lineRule="auto"/>
        <w:ind w:left="1134" w:hanging="425"/>
      </w:pPr>
      <w:r>
        <w:t>«Протокол контроля».</w:t>
      </w:r>
    </w:p>
    <w:p w14:paraId="7658FD5D" w14:textId="0773D551" w:rsidR="00343DDB" w:rsidRPr="005F3C2E" w:rsidRDefault="00343DDB" w:rsidP="00343DDB">
      <w:pPr>
        <w:pStyle w:val="aff0"/>
        <w:numPr>
          <w:ilvl w:val="0"/>
          <w:numId w:val="13"/>
        </w:numPr>
        <w:spacing w:line="240" w:lineRule="auto"/>
        <w:ind w:left="1134" w:hanging="425"/>
      </w:pPr>
      <w:r>
        <w:t>«Предоставлено ГРБС».</w:t>
      </w:r>
    </w:p>
    <w:p w14:paraId="7FE4EE9D" w14:textId="77777777" w:rsidR="001369A6" w:rsidRPr="005E5468" w:rsidRDefault="001369A6" w:rsidP="004F0FCB">
      <w:pPr>
        <w:spacing w:before="120" w:after="120"/>
      </w:pPr>
      <w:r w:rsidRPr="005E5468">
        <w:rPr>
          <w:szCs w:val="28"/>
        </w:rPr>
        <w:t>Для работы с планами закупок доступны следующие элементы управления:</w:t>
      </w:r>
    </w:p>
    <w:p w14:paraId="0CA2E9C2" w14:textId="3C8BE8AE" w:rsidR="001369A6" w:rsidRPr="005F3C2E" w:rsidRDefault="001369A6" w:rsidP="00D96AA8">
      <w:pPr>
        <w:pStyle w:val="aff0"/>
        <w:numPr>
          <w:ilvl w:val="0"/>
          <w:numId w:val="13"/>
        </w:numPr>
        <w:spacing w:line="240" w:lineRule="auto"/>
        <w:ind w:left="1134" w:hanging="425"/>
        <w:rPr>
          <w:noProof/>
          <w:lang w:eastAsia="ru-RU"/>
        </w:rPr>
      </w:pPr>
      <w:r w:rsidRPr="005F3C2E">
        <w:rPr>
          <w:noProof/>
          <w:lang w:eastAsia="ru-RU"/>
        </w:rPr>
        <w:object w:dxaOrig="715" w:dyaOrig="675" w14:anchorId="4628CAD9">
          <v:shape id="_x0000_i1039" type="#_x0000_t75" style="width:28.5pt;height:27.75pt" o:ole="">
            <v:imagedata r:id="rId221" o:title=""/>
          </v:shape>
          <o:OLEObject Type="Embed" ProgID="Visio.Drawing.11" ShapeID="_x0000_i1039" DrawAspect="Content" ObjectID="_1536152727" r:id="rId291"/>
        </w:object>
      </w:r>
      <w:r w:rsidRPr="005F3C2E">
        <w:rPr>
          <w:noProof/>
          <w:lang w:eastAsia="ru-RU"/>
        </w:rPr>
        <w:t xml:space="preserve"> – «</w:t>
      </w:r>
      <w:r w:rsidRPr="00B16E83">
        <w:rPr>
          <w:noProof/>
          <w:lang w:eastAsia="ru-RU"/>
        </w:rPr>
        <w:t>Обновить реестр плана закупок».</w:t>
      </w:r>
      <w:r w:rsidRPr="005F3C2E">
        <w:rPr>
          <w:noProof/>
          <w:lang w:eastAsia="ru-RU"/>
        </w:rPr>
        <w:t xml:space="preserve"> При наведении курсора мыши отображается всплывающая подсказка «Обновить список документов». При нажатии выполняется обновление списка плана закупок.</w:t>
      </w:r>
    </w:p>
    <w:p w14:paraId="60EE8088" w14:textId="669C66A3" w:rsidR="001369A6" w:rsidRPr="005F3C2E" w:rsidRDefault="001369A6" w:rsidP="00D96AA8">
      <w:pPr>
        <w:pStyle w:val="aff0"/>
        <w:numPr>
          <w:ilvl w:val="0"/>
          <w:numId w:val="13"/>
        </w:numPr>
        <w:spacing w:line="240" w:lineRule="auto"/>
        <w:ind w:left="1134" w:hanging="425"/>
      </w:pPr>
      <w:r w:rsidRPr="005F3C2E">
        <w:rPr>
          <w:noProof/>
          <w:lang w:eastAsia="ru-RU"/>
        </w:rPr>
        <w:drawing>
          <wp:inline distT="0" distB="0" distL="0" distR="0" wp14:anchorId="513293A3" wp14:editId="1C56AF2E">
            <wp:extent cx="390525" cy="323850"/>
            <wp:effectExtent l="0" t="0" r="0" b="0"/>
            <wp:docPr id="477"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0525" cy="323850"/>
                    </a:xfrm>
                    <a:prstGeom prst="rect">
                      <a:avLst/>
                    </a:prstGeom>
                    <a:noFill/>
                    <a:ln>
                      <a:noFill/>
                    </a:ln>
                  </pic:spPr>
                </pic:pic>
              </a:graphicData>
            </a:graphic>
          </wp:inline>
        </w:drawing>
      </w:r>
      <w:r w:rsidRPr="005F3C2E">
        <w:t xml:space="preserve"> - «</w:t>
      </w:r>
      <w:r w:rsidRPr="00B16E83">
        <w:t>Создать»</w:t>
      </w:r>
      <w:r w:rsidRPr="005F3C2E">
        <w:t xml:space="preserve">. При наведении курсора мыши отображается всплывающая подсказка </w:t>
      </w:r>
      <w:r w:rsidRPr="005F3C2E">
        <w:rPr>
          <w:noProof/>
          <w:lang w:eastAsia="ru-RU"/>
        </w:rPr>
        <w:t>«Создать план закупок».</w:t>
      </w:r>
      <w:r w:rsidRPr="005F3C2E">
        <w:t xml:space="preserve"> При нажатии отобразится </w:t>
      </w:r>
      <w:r w:rsidR="00343DDB">
        <w:t xml:space="preserve">страница </w:t>
      </w:r>
      <w:r w:rsidRPr="005F3C2E">
        <w:t>плана закупок для создания нового плана</w:t>
      </w:r>
      <w:r w:rsidR="004F0FCB">
        <w:rPr>
          <w:lang w:val="en-US"/>
        </w:rPr>
        <w:t>.</w:t>
      </w:r>
    </w:p>
    <w:p w14:paraId="38C5BF11" w14:textId="77777777" w:rsidR="001369A6" w:rsidRPr="005F3C2E" w:rsidRDefault="001369A6" w:rsidP="00D96AA8">
      <w:pPr>
        <w:pStyle w:val="aff0"/>
        <w:numPr>
          <w:ilvl w:val="0"/>
          <w:numId w:val="13"/>
        </w:numPr>
        <w:spacing w:line="240" w:lineRule="auto"/>
        <w:ind w:left="1134" w:hanging="425"/>
      </w:pPr>
      <w:r w:rsidRPr="005F3C2E">
        <w:rPr>
          <w:noProof/>
          <w:lang w:eastAsia="ru-RU"/>
        </w:rPr>
        <w:drawing>
          <wp:inline distT="0" distB="0" distL="0" distR="0" wp14:anchorId="448B3ED1" wp14:editId="2CF5C03A">
            <wp:extent cx="295275" cy="276225"/>
            <wp:effectExtent l="0" t="0" r="0" b="0"/>
            <wp:docPr id="48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95275" cy="276225"/>
                    </a:xfrm>
                    <a:prstGeom prst="rect">
                      <a:avLst/>
                    </a:prstGeom>
                    <a:noFill/>
                    <a:ln>
                      <a:noFill/>
                    </a:ln>
                  </pic:spPr>
                </pic:pic>
              </a:graphicData>
            </a:graphic>
          </wp:inline>
        </w:drawing>
      </w:r>
      <w:r w:rsidRPr="005F3C2E">
        <w:t>- «</w:t>
      </w:r>
      <w:r w:rsidRPr="00B16E83">
        <w:t>Просмотр».</w:t>
      </w:r>
      <w:r w:rsidRPr="005F3C2E">
        <w:t xml:space="preserve"> При наведении курсора мыши отображается всплывающая подсказка </w:t>
      </w:r>
      <w:r w:rsidRPr="005F3C2E">
        <w:rPr>
          <w:noProof/>
          <w:lang w:eastAsia="ru-RU"/>
        </w:rPr>
        <w:t>«Открыть документ на просмотр».</w:t>
      </w:r>
      <w:r w:rsidRPr="005F3C2E">
        <w:t xml:space="preserve"> При нажатии осуществляется открытие выбранной позиции для просмотра. Кнопка доступна при выборе только одной позиции с любым статусом.</w:t>
      </w:r>
    </w:p>
    <w:p w14:paraId="153FCAF7" w14:textId="77777777" w:rsidR="001369A6" w:rsidRPr="005F3C2E" w:rsidRDefault="001369A6" w:rsidP="00D96AA8">
      <w:pPr>
        <w:pStyle w:val="aff0"/>
        <w:numPr>
          <w:ilvl w:val="0"/>
          <w:numId w:val="13"/>
        </w:numPr>
        <w:spacing w:line="240" w:lineRule="auto"/>
        <w:ind w:left="1134" w:hanging="425"/>
      </w:pPr>
      <w:r w:rsidRPr="005F3C2E">
        <w:rPr>
          <w:noProof/>
          <w:lang w:eastAsia="ru-RU"/>
        </w:rPr>
        <w:drawing>
          <wp:inline distT="0" distB="0" distL="0" distR="0" wp14:anchorId="6ADC44EA" wp14:editId="1F4CA8AA">
            <wp:extent cx="352425" cy="295275"/>
            <wp:effectExtent l="0" t="0" r="0" b="0"/>
            <wp:docPr id="487"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52425" cy="295275"/>
                    </a:xfrm>
                    <a:prstGeom prst="rect">
                      <a:avLst/>
                    </a:prstGeom>
                    <a:noFill/>
                    <a:ln>
                      <a:noFill/>
                    </a:ln>
                  </pic:spPr>
                </pic:pic>
              </a:graphicData>
            </a:graphic>
          </wp:inline>
        </w:drawing>
      </w:r>
      <w:r w:rsidRPr="005F3C2E">
        <w:t xml:space="preserve"> - «</w:t>
      </w:r>
      <w:r w:rsidRPr="00B16E83">
        <w:t>Редактирование».</w:t>
      </w:r>
      <w:r w:rsidRPr="005F3C2E">
        <w:t xml:space="preserve"> При наведении курсора мыши отображается всплывающая подсказка </w:t>
      </w:r>
      <w:r w:rsidRPr="005F3C2E">
        <w:rPr>
          <w:noProof/>
          <w:lang w:eastAsia="ru-RU"/>
        </w:rPr>
        <w:t>«Открыть документ на редактирование».</w:t>
      </w:r>
      <w:r w:rsidRPr="005F3C2E">
        <w:t xml:space="preserve"> При нажатии осуществляется открытие выбранной позиции для редактирования. Кнопка доступна при выборе только одной позиции в статусе «</w:t>
      </w:r>
      <w:r w:rsidRPr="005F3C2E">
        <w:rPr>
          <w:noProof/>
          <w:lang w:eastAsia="ru-RU"/>
        </w:rPr>
        <w:t>Черновик».</w:t>
      </w:r>
    </w:p>
    <w:p w14:paraId="4B5A2CC3" w14:textId="14D8567B" w:rsidR="001369A6" w:rsidRPr="005F3C2E" w:rsidRDefault="001369A6" w:rsidP="00D96AA8">
      <w:pPr>
        <w:pStyle w:val="aff0"/>
        <w:numPr>
          <w:ilvl w:val="0"/>
          <w:numId w:val="13"/>
        </w:numPr>
        <w:spacing w:line="240" w:lineRule="auto"/>
        <w:ind w:left="1134" w:hanging="425"/>
        <w:rPr>
          <w:noProof/>
          <w:lang w:eastAsia="ru-RU"/>
        </w:rPr>
      </w:pPr>
      <w:r w:rsidRPr="005F3C2E">
        <w:rPr>
          <w:noProof/>
          <w:lang w:eastAsia="ru-RU"/>
        </w:rPr>
        <w:drawing>
          <wp:inline distT="0" distB="0" distL="0" distR="0" wp14:anchorId="5AEF4BB6" wp14:editId="293869AC">
            <wp:extent cx="447675" cy="276225"/>
            <wp:effectExtent l="0" t="0" r="0" b="0"/>
            <wp:docPr id="506"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47675" cy="276225"/>
                    </a:xfrm>
                    <a:prstGeom prst="rect">
                      <a:avLst/>
                    </a:prstGeom>
                    <a:noFill/>
                    <a:ln>
                      <a:noFill/>
                    </a:ln>
                  </pic:spPr>
                </pic:pic>
              </a:graphicData>
            </a:graphic>
          </wp:inline>
        </w:drawing>
      </w:r>
      <w:r w:rsidRPr="005F3C2E">
        <w:t xml:space="preserve"> - «</w:t>
      </w:r>
      <w:r w:rsidRPr="00B16E83">
        <w:t>Удаление»</w:t>
      </w:r>
      <w:r w:rsidRPr="005F3C2E">
        <w:t xml:space="preserve">. При наведении курсора мыши отображается всплывающая подсказка </w:t>
      </w:r>
      <w:r w:rsidRPr="005F3C2E">
        <w:rPr>
          <w:noProof/>
          <w:lang w:eastAsia="ru-RU"/>
        </w:rPr>
        <w:t>«Удаление».</w:t>
      </w:r>
      <w:r w:rsidRPr="005F3C2E">
        <w:t xml:space="preserve"> При нажатии </w:t>
      </w:r>
      <w:r w:rsidR="00343DDB">
        <w:t xml:space="preserve">происходит </w:t>
      </w:r>
      <w:r w:rsidRPr="005F3C2E">
        <w:t xml:space="preserve">удаление выбранных планов закупок путем перемещения в корзину. Для удаления документа без возможности восстановления необходимо выбрать из выпадающего списка справа от иконки пункт </w:t>
      </w:r>
      <w:r w:rsidRPr="005F3C2E">
        <w:rPr>
          <w:noProof/>
          <w:lang w:eastAsia="ru-RU"/>
        </w:rPr>
        <w:t>«Удалить».</w:t>
      </w:r>
      <w:r w:rsidRPr="005F3C2E">
        <w:t xml:space="preserve"> Кнопка доступна в случае, если все выбранные позиции плана закупок имеют статус «</w:t>
      </w:r>
      <w:r w:rsidRPr="005F3C2E">
        <w:rPr>
          <w:noProof/>
          <w:lang w:eastAsia="ru-RU"/>
        </w:rPr>
        <w:t>Черновик».</w:t>
      </w:r>
    </w:p>
    <w:p w14:paraId="5D74162C" w14:textId="77777777" w:rsidR="001369A6" w:rsidRPr="005F3C2E" w:rsidRDefault="001369A6" w:rsidP="00D96AA8">
      <w:pPr>
        <w:pStyle w:val="aff0"/>
        <w:numPr>
          <w:ilvl w:val="0"/>
          <w:numId w:val="13"/>
        </w:numPr>
        <w:spacing w:line="240" w:lineRule="auto"/>
        <w:ind w:left="1134" w:hanging="425"/>
        <w:rPr>
          <w:noProof/>
          <w:lang w:eastAsia="ru-RU"/>
        </w:rPr>
      </w:pPr>
      <w:r w:rsidRPr="005F3C2E">
        <w:rPr>
          <w:noProof/>
          <w:lang w:eastAsia="ru-RU"/>
        </w:rPr>
        <w:t xml:space="preserve"> </w:t>
      </w:r>
      <w:r w:rsidRPr="005F3C2E">
        <w:rPr>
          <w:noProof/>
          <w:lang w:eastAsia="ru-RU"/>
        </w:rPr>
        <w:drawing>
          <wp:inline distT="0" distB="0" distL="0" distR="0" wp14:anchorId="743ABC2E" wp14:editId="0C52229B">
            <wp:extent cx="276225" cy="276225"/>
            <wp:effectExtent l="0" t="0" r="0" b="0"/>
            <wp:docPr id="54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5F3C2E">
        <w:rPr>
          <w:noProof/>
          <w:lang w:eastAsia="ru-RU"/>
        </w:rPr>
        <w:t xml:space="preserve"> - «</w:t>
      </w:r>
      <w:r w:rsidRPr="00B16E83">
        <w:rPr>
          <w:noProof/>
          <w:lang w:eastAsia="ru-RU"/>
        </w:rPr>
        <w:t>Взять план закупок в работу».</w:t>
      </w:r>
      <w:r w:rsidRPr="005F3C2E">
        <w:rPr>
          <w:noProof/>
          <w:lang w:eastAsia="ru-RU"/>
        </w:rPr>
        <w:t xml:space="preserve"> При наведении курсора мыши отображается всплывающая подсказка «Взять в работу (без изменения версии)». При нажатии на кнопку текущая версия позиции переводится в статус «Черновик». Новая версия позиции не создается. Функция доступна для нескольких выбранных пользователем позиций, которые не находятся в текущей версии в статусе «</w:t>
      </w:r>
      <w:r w:rsidRPr="00B16E83">
        <w:rPr>
          <w:noProof/>
          <w:lang w:eastAsia="ru-RU"/>
        </w:rPr>
        <w:t>Утверждено»</w:t>
      </w:r>
      <w:r w:rsidRPr="005F3C2E">
        <w:rPr>
          <w:noProof/>
          <w:lang w:eastAsia="ru-RU"/>
        </w:rPr>
        <w:t>.</w:t>
      </w:r>
    </w:p>
    <w:p w14:paraId="49836DF3" w14:textId="77777777" w:rsidR="001369A6" w:rsidRPr="005F3C2E" w:rsidRDefault="001369A6" w:rsidP="00D96AA8">
      <w:pPr>
        <w:pStyle w:val="aff0"/>
        <w:numPr>
          <w:ilvl w:val="0"/>
          <w:numId w:val="13"/>
        </w:numPr>
        <w:spacing w:after="120" w:line="240" w:lineRule="auto"/>
        <w:ind w:left="1134" w:hanging="425"/>
      </w:pPr>
      <w:r w:rsidRPr="005F3C2E">
        <w:rPr>
          <w:noProof/>
        </w:rPr>
        <w:t xml:space="preserve"> </w:t>
      </w:r>
      <w:r w:rsidRPr="005F3C2E">
        <w:rPr>
          <w:noProof/>
          <w:lang w:eastAsia="ru-RU"/>
        </w:rPr>
        <w:drawing>
          <wp:inline distT="0" distB="0" distL="0" distR="0" wp14:anchorId="46064B61" wp14:editId="3F47B231">
            <wp:extent cx="344436" cy="315733"/>
            <wp:effectExtent l="0" t="0" r="0" b="8255"/>
            <wp:docPr id="548" name="Рисунок 548" descr="ЭБ_кнопка Внести из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ЭБ_кнопка Внести изм"/>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45968" cy="317138"/>
                    </a:xfrm>
                    <a:prstGeom prst="rect">
                      <a:avLst/>
                    </a:prstGeom>
                    <a:noFill/>
                    <a:ln>
                      <a:noFill/>
                    </a:ln>
                  </pic:spPr>
                </pic:pic>
              </a:graphicData>
            </a:graphic>
          </wp:inline>
        </w:drawing>
      </w:r>
      <w:r w:rsidRPr="005F3C2E">
        <w:rPr>
          <w:noProof/>
          <w:lang w:eastAsia="ru-RU"/>
        </w:rPr>
        <w:t xml:space="preserve"> - «</w:t>
      </w:r>
      <w:r w:rsidRPr="00B16E83">
        <w:rPr>
          <w:noProof/>
          <w:lang w:eastAsia="ru-RU"/>
        </w:rPr>
        <w:t>Внести изменения в утвержденную версию».</w:t>
      </w:r>
      <w:r w:rsidRPr="005F3C2E">
        <w:rPr>
          <w:noProof/>
          <w:lang w:eastAsia="ru-RU"/>
        </w:rPr>
        <w:t xml:space="preserve"> </w:t>
      </w:r>
      <w:r w:rsidRPr="005F3C2E">
        <w:t xml:space="preserve">При наведении курсора мыши отображается всплывающая подсказка </w:t>
      </w:r>
      <w:r w:rsidRPr="005F3C2E">
        <w:rPr>
          <w:noProof/>
          <w:lang w:eastAsia="ru-RU"/>
        </w:rPr>
        <w:t>«Внести изменения в утвержденную версию».</w:t>
      </w:r>
      <w:r w:rsidRPr="005F3C2E">
        <w:t xml:space="preserve"> Кнопка доступна для одной или нескольких выбранных пользователем планов закупок, находящихся в статусе «</w:t>
      </w:r>
      <w:r w:rsidRPr="005F3C2E">
        <w:rPr>
          <w:noProof/>
          <w:lang w:eastAsia="ru-RU"/>
        </w:rPr>
        <w:t>Утверждено».</w:t>
      </w:r>
      <w:r w:rsidRPr="005F3C2E">
        <w:t xml:space="preserve"> При нажатии на кнопку создается новая версия документа в статусе «</w:t>
      </w:r>
      <w:r w:rsidRPr="005F3C2E">
        <w:rPr>
          <w:noProof/>
          <w:lang w:eastAsia="ru-RU"/>
        </w:rPr>
        <w:t>Черновик»</w:t>
      </w:r>
      <w:r w:rsidRPr="005F3C2E">
        <w:t>, по правилу «</w:t>
      </w:r>
      <w:r w:rsidRPr="005F3C2E">
        <w:rPr>
          <w:noProof/>
          <w:lang w:eastAsia="ru-RU"/>
        </w:rPr>
        <w:t>Номер последней утвержденной версии + 1</w:t>
      </w:r>
      <w:r w:rsidRPr="005F3C2E">
        <w:t xml:space="preserve">», при этом </w:t>
      </w:r>
      <w:r w:rsidRPr="005F3C2E">
        <w:lastRenderedPageBreak/>
        <w:t xml:space="preserve">утвержденная версия, в которую вносятся изменения, становится недействительной. Новая версия документа отображается в папке </w:t>
      </w:r>
      <w:r w:rsidRPr="005F3C2E">
        <w:rPr>
          <w:noProof/>
          <w:lang w:eastAsia="ru-RU"/>
        </w:rPr>
        <w:t>«Черновики плана закупок».</w:t>
      </w:r>
    </w:p>
    <w:p w14:paraId="521DE68E" w14:textId="3D6B16D4" w:rsidR="001369A6" w:rsidRPr="005F3C2E" w:rsidRDefault="001369A6" w:rsidP="00D96AA8">
      <w:pPr>
        <w:pStyle w:val="aff0"/>
        <w:numPr>
          <w:ilvl w:val="0"/>
          <w:numId w:val="13"/>
        </w:numPr>
        <w:spacing w:line="240" w:lineRule="auto"/>
        <w:ind w:left="1134" w:hanging="425"/>
      </w:pPr>
      <w:r w:rsidRPr="005F3C2E">
        <w:rPr>
          <w:noProof/>
        </w:rPr>
        <w:t xml:space="preserve"> </w:t>
      </w:r>
      <w:r w:rsidRPr="005F3C2E">
        <w:rPr>
          <w:noProof/>
          <w:lang w:eastAsia="ru-RU"/>
        </w:rPr>
        <w:drawing>
          <wp:inline distT="0" distB="0" distL="0" distR="0" wp14:anchorId="1CED2972" wp14:editId="515BB455">
            <wp:extent cx="276225" cy="257175"/>
            <wp:effectExtent l="0" t="0" r="0" b="0"/>
            <wp:docPr id="549"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76225" cy="257175"/>
                    </a:xfrm>
                    <a:prstGeom prst="rect">
                      <a:avLst/>
                    </a:prstGeom>
                    <a:noFill/>
                    <a:ln>
                      <a:noFill/>
                    </a:ln>
                  </pic:spPr>
                </pic:pic>
              </a:graphicData>
            </a:graphic>
          </wp:inline>
        </w:drawing>
      </w:r>
      <w:r w:rsidRPr="005F3C2E">
        <w:t xml:space="preserve"> - «</w:t>
      </w:r>
      <w:r w:rsidRPr="00B16E83">
        <w:t>Отправить на согласование».</w:t>
      </w:r>
      <w:r w:rsidRPr="005F3C2E">
        <w:t xml:space="preserve"> При наведении курсора мыши отображается всплывающая подсказка </w:t>
      </w:r>
      <w:r w:rsidRPr="005F3C2E">
        <w:rPr>
          <w:noProof/>
          <w:lang w:eastAsia="ru-RU"/>
        </w:rPr>
        <w:t>«Отправить на согласование».</w:t>
      </w:r>
      <w:r w:rsidRPr="005F3C2E">
        <w:t xml:space="preserve"> Кнопка доступна для нажатия только при выборе из списка позиции плана закупок в статусе </w:t>
      </w:r>
      <w:r w:rsidRPr="005F3C2E">
        <w:rPr>
          <w:noProof/>
          <w:lang w:eastAsia="ru-RU"/>
        </w:rPr>
        <w:t>Черновик</w:t>
      </w:r>
      <w:r w:rsidRPr="005F3C2E">
        <w:t xml:space="preserve">, если при этом в листе согласования позиция в списке согласующих указан хотя бы один пользователь в блоке </w:t>
      </w:r>
      <w:r w:rsidRPr="005F3C2E">
        <w:rPr>
          <w:noProof/>
          <w:lang w:eastAsia="ru-RU"/>
        </w:rPr>
        <w:t>«Согласующие»</w:t>
      </w:r>
      <w:r w:rsidR="00343DDB">
        <w:t xml:space="preserve"> (с</w:t>
      </w:r>
      <w:r w:rsidRPr="005F3C2E">
        <w:t>м. п.</w:t>
      </w:r>
      <w:r w:rsidR="00343DDB">
        <w:t xml:space="preserve"> </w:t>
      </w:r>
      <w:r w:rsidR="00343DDB">
        <w:fldChar w:fldCharType="begin"/>
      </w:r>
      <w:r w:rsidR="00343DDB">
        <w:instrText xml:space="preserve"> REF _Ref462216223 \r \h </w:instrText>
      </w:r>
      <w:r w:rsidR="00343DDB">
        <w:fldChar w:fldCharType="separate"/>
      </w:r>
      <w:r w:rsidR="00A80286">
        <w:t>4.7.7</w:t>
      </w:r>
      <w:r w:rsidR="00343DDB">
        <w:fldChar w:fldCharType="end"/>
      </w:r>
      <w:r w:rsidRPr="005F3C2E">
        <w:t xml:space="preserve">). Отправленный на согласование документ отображается в папке </w:t>
      </w:r>
      <w:r w:rsidRPr="005F3C2E">
        <w:rPr>
          <w:noProof/>
          <w:lang w:eastAsia="ru-RU"/>
        </w:rPr>
        <w:t>«План закупок на согласовании».</w:t>
      </w:r>
    </w:p>
    <w:p w14:paraId="6022C946" w14:textId="5304D1AE" w:rsidR="001369A6" w:rsidRPr="005F3C2E" w:rsidRDefault="001369A6" w:rsidP="00D96AA8">
      <w:pPr>
        <w:pStyle w:val="aff0"/>
        <w:numPr>
          <w:ilvl w:val="0"/>
          <w:numId w:val="13"/>
        </w:numPr>
        <w:spacing w:line="240" w:lineRule="auto"/>
        <w:ind w:left="1134" w:hanging="425"/>
        <w:rPr>
          <w:noProof/>
          <w:lang w:eastAsia="ru-RU"/>
        </w:rPr>
      </w:pPr>
      <w:r w:rsidRPr="005F3C2E">
        <w:rPr>
          <w:noProof/>
          <w:lang w:eastAsia="ru-RU"/>
        </w:rPr>
        <w:drawing>
          <wp:inline distT="0" distB="0" distL="0" distR="0" wp14:anchorId="46220A61" wp14:editId="22F4FB7D">
            <wp:extent cx="295275" cy="285750"/>
            <wp:effectExtent l="0" t="0" r="0" b="0"/>
            <wp:docPr id="56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95275" cy="285750"/>
                    </a:xfrm>
                    <a:prstGeom prst="rect">
                      <a:avLst/>
                    </a:prstGeom>
                    <a:noFill/>
                    <a:ln>
                      <a:noFill/>
                    </a:ln>
                  </pic:spPr>
                </pic:pic>
              </a:graphicData>
            </a:graphic>
          </wp:inline>
        </w:drawing>
      </w:r>
      <w:r w:rsidRPr="005F3C2E">
        <w:t xml:space="preserve"> - «</w:t>
      </w:r>
      <w:r w:rsidRPr="00B16E83">
        <w:t>Согласовать»</w:t>
      </w:r>
      <w:r w:rsidRPr="005F3C2E">
        <w:t xml:space="preserve"> (доступна в папке </w:t>
      </w:r>
      <w:r w:rsidRPr="005F3C2E">
        <w:rPr>
          <w:noProof/>
          <w:lang w:eastAsia="ru-RU"/>
        </w:rPr>
        <w:t xml:space="preserve">«План закупок на согласовании»). </w:t>
      </w:r>
      <w:r w:rsidRPr="005F3C2E">
        <w:t xml:space="preserve">При наведении курсора мыши отображается всплывающая подсказка </w:t>
      </w:r>
      <w:r w:rsidRPr="005F3C2E">
        <w:rPr>
          <w:noProof/>
          <w:lang w:eastAsia="ru-RU"/>
        </w:rPr>
        <w:t>«Согласовать».</w:t>
      </w:r>
      <w:r w:rsidRPr="005F3C2E">
        <w:t xml:space="preserve"> Кнопка доступна при выборе не более одной строки, и только в статусе </w:t>
      </w:r>
      <w:r w:rsidRPr="005F3C2E">
        <w:rPr>
          <w:noProof/>
          <w:lang w:eastAsia="ru-RU"/>
        </w:rPr>
        <w:t>На согласовании.</w:t>
      </w:r>
      <w:r w:rsidRPr="005F3C2E">
        <w:t xml:space="preserve"> При нажатии открывается окно с полем для текстового комментария и двумя кнопками «</w:t>
      </w:r>
      <w:r w:rsidRPr="00B16E83">
        <w:t>Согласовать»</w:t>
      </w:r>
      <w:r w:rsidRPr="005F3C2E">
        <w:t xml:space="preserve"> и «</w:t>
      </w:r>
      <w:r w:rsidRPr="00B16E83">
        <w:t>Отклонить»</w:t>
      </w:r>
      <w:r w:rsidRPr="005F3C2E">
        <w:t>. Согласованный документ отображается также в папке «Согласованные планы закупок». Если хотя бы один пользователь из списка согласующих еще не согласовал документ, то план закупок остается в статусе «</w:t>
      </w:r>
      <w:r w:rsidRPr="005F3C2E">
        <w:rPr>
          <w:noProof/>
          <w:lang w:eastAsia="ru-RU"/>
        </w:rPr>
        <w:t>На согласовании»</w:t>
      </w:r>
      <w:r w:rsidRPr="005F3C2E">
        <w:t>. При нажатии на кнопку «</w:t>
      </w:r>
      <w:r w:rsidRPr="00B16E83">
        <w:t>Отклонить</w:t>
      </w:r>
      <w:r w:rsidRPr="005F3C2E">
        <w:t xml:space="preserve"> план закупок» переходит в статус «</w:t>
      </w:r>
      <w:r w:rsidRPr="00B16E83">
        <w:t>Не согласовано»</w:t>
      </w:r>
      <w:r w:rsidRPr="005F3C2E">
        <w:t xml:space="preserve">. Отклоненный документ отображается также в папке </w:t>
      </w:r>
      <w:r w:rsidRPr="005F3C2E">
        <w:rPr>
          <w:noProof/>
          <w:lang w:eastAsia="ru-RU"/>
        </w:rPr>
        <w:t>«Несогласованные планы закупок».</w:t>
      </w:r>
    </w:p>
    <w:p w14:paraId="31906DA7" w14:textId="3C205E47" w:rsidR="001369A6" w:rsidRPr="005F3C2E" w:rsidRDefault="001369A6" w:rsidP="00D96AA8">
      <w:pPr>
        <w:pStyle w:val="aff0"/>
        <w:numPr>
          <w:ilvl w:val="0"/>
          <w:numId w:val="13"/>
        </w:numPr>
        <w:spacing w:after="120" w:line="240" w:lineRule="auto"/>
        <w:ind w:left="1134" w:hanging="425"/>
        <w:rPr>
          <w:noProof/>
          <w:lang w:eastAsia="ru-RU"/>
        </w:rPr>
      </w:pPr>
      <w:r w:rsidRPr="005F3C2E">
        <w:rPr>
          <w:noProof/>
          <w:lang w:eastAsia="ru-RU"/>
        </w:rPr>
        <w:drawing>
          <wp:inline distT="0" distB="0" distL="0" distR="0" wp14:anchorId="2B60B27E" wp14:editId="37AC5B93">
            <wp:extent cx="285750" cy="266700"/>
            <wp:effectExtent l="0" t="0" r="0" b="0"/>
            <wp:docPr id="569"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inline>
        </w:drawing>
      </w:r>
      <w:r w:rsidRPr="005F3C2E">
        <w:t xml:space="preserve"> - «</w:t>
      </w:r>
      <w:r w:rsidRPr="00B16E83">
        <w:t>Утвердить»</w:t>
      </w:r>
      <w:r w:rsidRPr="005F3C2E">
        <w:t xml:space="preserve"> (доступна в папке </w:t>
      </w:r>
      <w:r w:rsidRPr="005F3C2E">
        <w:rPr>
          <w:noProof/>
          <w:lang w:eastAsia="ru-RU"/>
        </w:rPr>
        <w:t>«План закупок на утверждении»).</w:t>
      </w:r>
      <w:r w:rsidRPr="005F3C2E">
        <w:t xml:space="preserve"> При наведении курсора мыши отображается всплывающая подсказка </w:t>
      </w:r>
      <w:r w:rsidRPr="005F3C2E">
        <w:rPr>
          <w:noProof/>
          <w:lang w:eastAsia="ru-RU"/>
        </w:rPr>
        <w:t>«Утвердить».</w:t>
      </w:r>
      <w:r w:rsidRPr="005F3C2E">
        <w:t xml:space="preserve"> Кнопка доступна при выборе не более одной строки, и только в статусе </w:t>
      </w:r>
      <w:r w:rsidRPr="005F3C2E">
        <w:rPr>
          <w:noProof/>
          <w:lang w:eastAsia="ru-RU"/>
        </w:rPr>
        <w:t xml:space="preserve">Согласовано </w:t>
      </w:r>
      <w:r w:rsidRPr="005F3C2E">
        <w:t xml:space="preserve">или в статусе </w:t>
      </w:r>
      <w:r w:rsidR="00343DDB">
        <w:t>«</w:t>
      </w:r>
      <w:r w:rsidRPr="005F3C2E">
        <w:rPr>
          <w:noProof/>
          <w:lang w:eastAsia="ru-RU"/>
        </w:rPr>
        <w:t>На согласовании</w:t>
      </w:r>
      <w:r w:rsidR="00343DDB">
        <w:rPr>
          <w:noProof/>
          <w:lang w:eastAsia="ru-RU"/>
        </w:rPr>
        <w:t>»</w:t>
      </w:r>
      <w:r w:rsidRPr="005F3C2E">
        <w:t>, если при этом в списке нет ни одного согласу</w:t>
      </w:r>
      <w:r w:rsidR="00343DDB">
        <w:t xml:space="preserve">ющего. При нажатии открывается </w:t>
      </w:r>
      <w:r w:rsidRPr="005F3C2E">
        <w:t>окно с полем для текстового комментария и двумя кнопками «</w:t>
      </w:r>
      <w:r w:rsidRPr="00B16E83">
        <w:t>Утвердить</w:t>
      </w:r>
      <w:r w:rsidRPr="005F3C2E">
        <w:t xml:space="preserve"> и </w:t>
      </w:r>
      <w:r w:rsidRPr="00B16E83">
        <w:t>Отклонить»</w:t>
      </w:r>
      <w:r w:rsidRPr="005F3C2E">
        <w:t xml:space="preserve">. При нажатии на кнопку «Утвердить» предлагается осуществить подписание документа ЭП. В случае успешного подписания ЭП, план закупок переходит в статус </w:t>
      </w:r>
      <w:r w:rsidR="00343DDB">
        <w:t>«</w:t>
      </w:r>
      <w:r w:rsidRPr="00B16E83">
        <w:t>Утверждено</w:t>
      </w:r>
      <w:r w:rsidR="00343DDB">
        <w:t>»</w:t>
      </w:r>
      <w:r w:rsidRPr="005F3C2E">
        <w:t xml:space="preserve">. Утвержденный документ также отображается в папке </w:t>
      </w:r>
      <w:r w:rsidRPr="005F3C2E">
        <w:rPr>
          <w:noProof/>
          <w:lang w:eastAsia="ru-RU"/>
        </w:rPr>
        <w:t>«Утвержденные планы закупок».</w:t>
      </w:r>
      <w:r w:rsidRPr="005F3C2E">
        <w:t xml:space="preserve"> При нажатии пользователем на кнопку «Отклонить» необходимо заполнить поле «Комментарий», после этого план закупок переходит в статус «</w:t>
      </w:r>
      <w:r w:rsidRPr="00B16E83">
        <w:t>Не согласовано»</w:t>
      </w:r>
      <w:r w:rsidRPr="005F3C2E">
        <w:t xml:space="preserve">. Отклоненный документ также отображается в папке </w:t>
      </w:r>
      <w:r w:rsidRPr="005F3C2E">
        <w:rPr>
          <w:noProof/>
          <w:lang w:eastAsia="ru-RU"/>
        </w:rPr>
        <w:t>«Несогласованные планы закупок».</w:t>
      </w:r>
    </w:p>
    <w:p w14:paraId="0CCB76BD" w14:textId="1C29A4C9" w:rsidR="001369A6" w:rsidRPr="005F3C2E" w:rsidRDefault="001369A6" w:rsidP="00D96AA8">
      <w:pPr>
        <w:pStyle w:val="aff0"/>
        <w:numPr>
          <w:ilvl w:val="0"/>
          <w:numId w:val="13"/>
        </w:numPr>
        <w:spacing w:line="240" w:lineRule="auto"/>
        <w:ind w:left="1134" w:hanging="425"/>
      </w:pPr>
      <w:r w:rsidRPr="005F3C2E">
        <w:rPr>
          <w:noProof/>
          <w:lang w:eastAsia="ru-RU"/>
        </w:rPr>
        <w:lastRenderedPageBreak/>
        <w:drawing>
          <wp:inline distT="0" distB="0" distL="0" distR="0" wp14:anchorId="6A41DB09" wp14:editId="7B7CD0CB">
            <wp:extent cx="314325" cy="276225"/>
            <wp:effectExtent l="0" t="0" r="0" b="0"/>
            <wp:docPr id="570"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14325" cy="276225"/>
                    </a:xfrm>
                    <a:prstGeom prst="rect">
                      <a:avLst/>
                    </a:prstGeom>
                    <a:noFill/>
                    <a:ln>
                      <a:noFill/>
                    </a:ln>
                  </pic:spPr>
                </pic:pic>
              </a:graphicData>
            </a:graphic>
          </wp:inline>
        </w:drawing>
      </w:r>
      <w:r w:rsidRPr="005F3C2E">
        <w:rPr>
          <w:noProof/>
          <w:lang w:eastAsia="ru-RU"/>
        </w:rPr>
        <w:t xml:space="preserve"> - «</w:t>
      </w:r>
      <w:r w:rsidRPr="00B16E83">
        <w:rPr>
          <w:noProof/>
          <w:lang w:eastAsia="ru-RU"/>
        </w:rPr>
        <w:t>Печать документа»</w:t>
      </w:r>
      <w:r w:rsidRPr="005F3C2E">
        <w:rPr>
          <w:noProof/>
          <w:lang w:eastAsia="ru-RU"/>
        </w:rPr>
        <w:t xml:space="preserve">. При наведении курсора мыши отображается всплывающая подсказка «Печать документа». Кнопка активна, если </w:t>
      </w:r>
      <w:r w:rsidR="00343DDB">
        <w:rPr>
          <w:noProof/>
          <w:lang w:eastAsia="ru-RU"/>
        </w:rPr>
        <w:t>выбрана</w:t>
      </w:r>
      <w:r w:rsidRPr="005F3C2E">
        <w:rPr>
          <w:noProof/>
          <w:lang w:eastAsia="ru-RU"/>
        </w:rPr>
        <w:t xml:space="preserve"> только одн</w:t>
      </w:r>
      <w:r w:rsidR="00343DDB">
        <w:rPr>
          <w:noProof/>
          <w:lang w:eastAsia="ru-RU"/>
        </w:rPr>
        <w:t>а позиция</w:t>
      </w:r>
      <w:r w:rsidRPr="005F3C2E">
        <w:rPr>
          <w:noProof/>
          <w:lang w:eastAsia="ru-RU"/>
        </w:rPr>
        <w:t xml:space="preserve"> из списка. При нажатии на кнопку открывается актуальная</w:t>
      </w:r>
      <w:r w:rsidRPr="005F3C2E">
        <w:t xml:space="preserve"> печатная версия позиции в формате Excel.</w:t>
      </w:r>
    </w:p>
    <w:p w14:paraId="7496E6AE" w14:textId="77777777" w:rsidR="001369A6" w:rsidRDefault="001369A6" w:rsidP="00D96AA8">
      <w:pPr>
        <w:pStyle w:val="aff0"/>
        <w:numPr>
          <w:ilvl w:val="0"/>
          <w:numId w:val="13"/>
        </w:numPr>
        <w:spacing w:line="240" w:lineRule="auto"/>
        <w:ind w:left="1134" w:hanging="425"/>
        <w:rPr>
          <w:noProof/>
          <w:lang w:eastAsia="ru-RU"/>
        </w:rPr>
      </w:pPr>
      <w:r w:rsidRPr="005F3C2E">
        <w:rPr>
          <w:noProof/>
          <w:lang w:eastAsia="ru-RU"/>
        </w:rPr>
        <w:drawing>
          <wp:inline distT="0" distB="0" distL="0" distR="0" wp14:anchorId="7E62E47E" wp14:editId="32E4B394">
            <wp:extent cx="304800" cy="285750"/>
            <wp:effectExtent l="0" t="0" r="0" b="0"/>
            <wp:docPr id="571"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8"/>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04800" cy="285750"/>
                    </a:xfrm>
                    <a:prstGeom prst="rect">
                      <a:avLst/>
                    </a:prstGeom>
                    <a:noFill/>
                    <a:ln>
                      <a:noFill/>
                    </a:ln>
                  </pic:spPr>
                </pic:pic>
              </a:graphicData>
            </a:graphic>
          </wp:inline>
        </w:drawing>
      </w:r>
      <w:r w:rsidRPr="005F3C2E">
        <w:rPr>
          <w:noProof/>
          <w:lang w:eastAsia="ru-RU"/>
        </w:rPr>
        <w:t xml:space="preserve"> - «</w:t>
      </w:r>
      <w:r w:rsidRPr="00B16E83">
        <w:rPr>
          <w:noProof/>
          <w:lang w:eastAsia="ru-RU"/>
        </w:rPr>
        <w:t>Печать списка документов»</w:t>
      </w:r>
      <w:r w:rsidRPr="005F3C2E">
        <w:rPr>
          <w:noProof/>
          <w:lang w:eastAsia="ru-RU"/>
        </w:rPr>
        <w:t>. При наведении курсора мыши отображается всплывающая подсказка «Печать списка». При нажатии на кнопку осуществляется формирование печатной формы, при этом отображаемый набор полей соответствует столбцам и данным таблицы, расположенной на вкладке.</w:t>
      </w:r>
    </w:p>
    <w:p w14:paraId="391178C2" w14:textId="69DE4981" w:rsidR="00ED38AE" w:rsidRPr="005F3C2E" w:rsidRDefault="00ED38AE" w:rsidP="004F0FCB">
      <w:pPr>
        <w:pStyle w:val="aff0"/>
        <w:numPr>
          <w:ilvl w:val="0"/>
          <w:numId w:val="13"/>
        </w:numPr>
        <w:spacing w:line="240" w:lineRule="auto"/>
        <w:ind w:left="1134" w:hanging="425"/>
        <w:rPr>
          <w:noProof/>
          <w:lang w:eastAsia="ru-RU"/>
        </w:rPr>
      </w:pPr>
      <w:r w:rsidRPr="004F0FCB">
        <w:rPr>
          <w:noProof/>
          <w:lang w:eastAsia="ru-RU"/>
        </w:rPr>
        <w:drawing>
          <wp:inline distT="0" distB="0" distL="0" distR="0" wp14:anchorId="5B6BD6E1" wp14:editId="531F4AEE">
            <wp:extent cx="327660" cy="344805"/>
            <wp:effectExtent l="0" t="0" r="0" b="0"/>
            <wp:docPr id="663"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27660" cy="344805"/>
                    </a:xfrm>
                    <a:prstGeom prst="rect">
                      <a:avLst/>
                    </a:prstGeom>
                    <a:noFill/>
                    <a:ln>
                      <a:noFill/>
                    </a:ln>
                  </pic:spPr>
                </pic:pic>
              </a:graphicData>
            </a:graphic>
          </wp:inline>
        </w:drawing>
      </w:r>
      <w:r>
        <w:rPr>
          <w:noProof/>
          <w:lang w:eastAsia="ru-RU"/>
        </w:rPr>
        <w:t xml:space="preserve"> - «</w:t>
      </w:r>
      <w:r w:rsidRPr="00ED38AE">
        <w:rPr>
          <w:noProof/>
          <w:lang w:eastAsia="ru-RU"/>
        </w:rPr>
        <w:t>Отправить на контроль по части 5 статьи 99 Закона 44-ФЗ</w:t>
      </w:r>
      <w:r>
        <w:rPr>
          <w:noProof/>
          <w:lang w:eastAsia="ru-RU"/>
        </w:rPr>
        <w:t xml:space="preserve">». </w:t>
      </w:r>
      <w:r w:rsidRPr="005F3C2E">
        <w:rPr>
          <w:noProof/>
          <w:lang w:eastAsia="ru-RU"/>
        </w:rPr>
        <w:t>При наведении курсора мыши отображается всплывающая подсказка</w:t>
      </w:r>
      <w:r>
        <w:rPr>
          <w:noProof/>
          <w:lang w:eastAsia="ru-RU"/>
        </w:rPr>
        <w:t xml:space="preserve"> «</w:t>
      </w:r>
      <w:r w:rsidRPr="00ED38AE">
        <w:rPr>
          <w:noProof/>
          <w:lang w:eastAsia="ru-RU"/>
        </w:rPr>
        <w:t>Отправ</w:t>
      </w:r>
      <w:r>
        <w:rPr>
          <w:noProof/>
          <w:lang w:eastAsia="ru-RU"/>
        </w:rPr>
        <w:t>ка</w:t>
      </w:r>
      <w:r w:rsidRPr="00ED38AE">
        <w:rPr>
          <w:noProof/>
          <w:lang w:eastAsia="ru-RU"/>
        </w:rPr>
        <w:t xml:space="preserve"> на контроль по </w:t>
      </w:r>
      <w:r>
        <w:rPr>
          <w:noProof/>
          <w:lang w:eastAsia="ru-RU"/>
        </w:rPr>
        <w:t xml:space="preserve">части 5 статьи 99 Закона 44-ФЗ». Кнопка </w:t>
      </w:r>
      <w:r w:rsidRPr="00ED38AE">
        <w:rPr>
          <w:noProof/>
          <w:lang w:eastAsia="ru-RU"/>
        </w:rPr>
        <w:t>доступна только для одного плана закупок в статусе «Утверждено».</w:t>
      </w:r>
    </w:p>
    <w:p w14:paraId="5C1C9FFD" w14:textId="6D65D8A7" w:rsidR="001369A6" w:rsidRDefault="001369A6" w:rsidP="00D96AA8">
      <w:pPr>
        <w:pStyle w:val="aff0"/>
        <w:numPr>
          <w:ilvl w:val="0"/>
          <w:numId w:val="13"/>
        </w:numPr>
        <w:spacing w:line="240" w:lineRule="auto"/>
        <w:ind w:left="1134" w:hanging="425"/>
        <w:rPr>
          <w:noProof/>
        </w:rPr>
      </w:pPr>
      <w:r w:rsidRPr="005F3C2E">
        <w:rPr>
          <w:noProof/>
          <w:lang w:eastAsia="ru-RU"/>
        </w:rPr>
        <w:drawing>
          <wp:inline distT="0" distB="0" distL="0" distR="0" wp14:anchorId="0ACA0DB6" wp14:editId="047CA389">
            <wp:extent cx="302150" cy="286246"/>
            <wp:effectExtent l="0" t="0" r="3175" b="0"/>
            <wp:docPr id="572" name="Рисунок 572" descr="C:\Users\user\Desktop\Задачи\УЗ 2016\Подготовка публикации РП СОП (версия 1.1)\Скрины\2016-06-15 13_14_30-Дельта-доработка UZNF-639 - Microsoft Wo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user\Desktop\Задачи\УЗ 2016\Подготовка публикации РП СОП (версия 1.1)\Скрины\2016-06-15 13_14_30-Дельта-доработка UZNF-639 - Microsoft Word.png"/>
                    <pic:cNvPicPr>
                      <a:picLocks noChangeAspect="1" noChangeArrowheads="1"/>
                    </pic:cNvPicPr>
                  </pic:nvPicPr>
                  <pic:blipFill rotWithShape="1">
                    <a:blip r:embed="rId293" cstate="print">
                      <a:extLst>
                        <a:ext uri="{28A0092B-C50C-407E-A947-70E740481C1C}">
                          <a14:useLocalDpi xmlns:a14="http://schemas.microsoft.com/office/drawing/2010/main" val="0"/>
                        </a:ext>
                      </a:extLst>
                    </a:blip>
                    <a:srcRect/>
                    <a:stretch/>
                  </pic:blipFill>
                  <pic:spPr bwMode="auto">
                    <a:xfrm>
                      <a:off x="0" y="0"/>
                      <a:ext cx="301052" cy="285206"/>
                    </a:xfrm>
                    <a:prstGeom prst="rect">
                      <a:avLst/>
                    </a:prstGeom>
                    <a:noFill/>
                    <a:ln>
                      <a:noFill/>
                    </a:ln>
                    <a:extLst>
                      <a:ext uri="{53640926-AAD7-44D8-BBD7-CCE9431645EC}">
                        <a14:shadowObscured xmlns:a14="http://schemas.microsoft.com/office/drawing/2010/main"/>
                      </a:ext>
                    </a:extLst>
                  </pic:spPr>
                </pic:pic>
              </a:graphicData>
            </a:graphic>
          </wp:inline>
        </w:drawing>
      </w:r>
      <w:r w:rsidRPr="005F3C2E">
        <w:rPr>
          <w:noProof/>
          <w:lang w:eastAsia="ru-RU"/>
        </w:rPr>
        <w:t xml:space="preserve"> - «</w:t>
      </w:r>
      <w:r w:rsidRPr="00B16E83">
        <w:rPr>
          <w:noProof/>
          <w:lang w:eastAsia="ru-RU"/>
        </w:rPr>
        <w:t>Предоставить план закупок ГРБС»</w:t>
      </w:r>
      <w:r w:rsidRPr="005F3C2E">
        <w:rPr>
          <w:noProof/>
          <w:lang w:eastAsia="ru-RU"/>
        </w:rPr>
        <w:t xml:space="preserve">. При наведении курсора мыши отображается всплывающая подсказка «Предоставить план закупок ГРБС». Кнопка доступна для нажатия вне зависимости от статуса плана закупок. </w:t>
      </w:r>
      <w:r w:rsidRPr="005F3C2E">
        <w:rPr>
          <w:noProof/>
        </w:rPr>
        <w:t xml:space="preserve">При нажатии на кнопку </w:t>
      </w:r>
      <w:r w:rsidR="00343DDB">
        <w:rPr>
          <w:noProof/>
        </w:rPr>
        <w:t>«</w:t>
      </w:r>
      <w:r w:rsidRPr="00B16E83">
        <w:rPr>
          <w:noProof/>
        </w:rPr>
        <w:t>Предоставить план закупок ГРБС</w:t>
      </w:r>
      <w:r w:rsidR="00343DDB">
        <w:rPr>
          <w:noProof/>
        </w:rPr>
        <w:t>»</w:t>
      </w:r>
      <w:r w:rsidRPr="005F3C2E">
        <w:rPr>
          <w:noProof/>
        </w:rPr>
        <w:t xml:space="preserve">, план закупок начинает отображаться в папке ГРБС, а в колонке </w:t>
      </w:r>
      <w:r w:rsidRPr="005F3C2E">
        <w:rPr>
          <w:noProof/>
          <w:lang w:eastAsia="ru-RU"/>
        </w:rPr>
        <w:t>«Направлено ГРБС</w:t>
      </w:r>
      <w:r w:rsidRPr="005F3C2E">
        <w:rPr>
          <w:noProof/>
        </w:rPr>
        <w:t>» значение устанавливается «</w:t>
      </w:r>
      <w:r w:rsidRPr="005F3C2E">
        <w:rPr>
          <w:noProof/>
          <w:lang w:eastAsia="ru-RU"/>
        </w:rPr>
        <w:t>Предоставлено».</w:t>
      </w:r>
      <w:r w:rsidRPr="005F3C2E">
        <w:rPr>
          <w:noProof/>
        </w:rPr>
        <w:t xml:space="preserve"> После отправки ПЗ</w:t>
      </w:r>
      <w:r w:rsidRPr="005F3C2E">
        <w:t xml:space="preserve"> </w:t>
      </w:r>
      <w:r w:rsidRPr="005F3C2E">
        <w:rPr>
          <w:noProof/>
        </w:rPr>
        <w:t>ГРБС</w:t>
      </w:r>
      <w:r w:rsidRPr="005F3C2E" w:rsidDel="00934B65">
        <w:rPr>
          <w:noProof/>
        </w:rPr>
        <w:t xml:space="preserve"> </w:t>
      </w:r>
      <w:r w:rsidRPr="005F3C2E">
        <w:rPr>
          <w:noProof/>
        </w:rPr>
        <w:t xml:space="preserve">кнопка не отображается на </w:t>
      </w:r>
      <w:r w:rsidR="00343DDB">
        <w:rPr>
          <w:noProof/>
        </w:rPr>
        <w:t>странице со списком плана закупок</w:t>
      </w:r>
      <w:r w:rsidRPr="005F3C2E">
        <w:rPr>
          <w:noProof/>
        </w:rPr>
        <w:t>.</w:t>
      </w:r>
    </w:p>
    <w:p w14:paraId="48074374" w14:textId="087A76A9" w:rsidR="00343DDB" w:rsidRPr="004F0FCB" w:rsidRDefault="00343DDB" w:rsidP="004F0FCB">
      <w:pPr>
        <w:spacing w:before="120" w:after="120"/>
        <w:rPr>
          <w:szCs w:val="28"/>
        </w:rPr>
      </w:pPr>
      <w:r w:rsidRPr="004F0FCB">
        <w:rPr>
          <w:szCs w:val="28"/>
        </w:rPr>
        <w:t>Для осуществления поиска плана закупок необходимо выбрать соответствующий параметр фильтра и ввести ключевое слово. Результаты поиска отобразятся в табличной части страницы. Для возврата к первоначальным настройкам поиска требуется, установить нулевые значения заполненных ранее фильтров.</w:t>
      </w:r>
    </w:p>
    <w:p w14:paraId="59B38B56" w14:textId="4D7C7FF8" w:rsidR="00343DDB" w:rsidRPr="004F0FCB" w:rsidRDefault="00343DDB" w:rsidP="004F0FCB">
      <w:pPr>
        <w:spacing w:before="120" w:after="120"/>
        <w:rPr>
          <w:szCs w:val="28"/>
        </w:rPr>
      </w:pPr>
      <w:r w:rsidRPr="004F0FCB">
        <w:rPr>
          <w:szCs w:val="28"/>
        </w:rPr>
        <w:t xml:space="preserve">Для возврата к первоначальным настройкам поиска необходимо нажать на кнопку «Очистить фильтр» (подробная работа описана в п. </w:t>
      </w:r>
      <w:r w:rsidRPr="004F0FCB">
        <w:rPr>
          <w:szCs w:val="28"/>
        </w:rPr>
        <w:fldChar w:fldCharType="begin"/>
      </w:r>
      <w:r w:rsidRPr="004F0FCB">
        <w:rPr>
          <w:szCs w:val="28"/>
        </w:rPr>
        <w:instrText xml:space="preserve"> REF _Ref461786873 \r \h </w:instrText>
      </w:r>
      <w:r w:rsidR="00B678D5" w:rsidRPr="004F0FCB">
        <w:rPr>
          <w:szCs w:val="28"/>
        </w:rPr>
        <w:instrText xml:space="preserve"> \* MERGEFORMAT </w:instrText>
      </w:r>
      <w:r w:rsidRPr="004F0FCB">
        <w:rPr>
          <w:szCs w:val="28"/>
        </w:rPr>
      </w:r>
      <w:r w:rsidRPr="004F0FCB">
        <w:rPr>
          <w:szCs w:val="28"/>
        </w:rPr>
        <w:fldChar w:fldCharType="separate"/>
      </w:r>
      <w:r w:rsidR="00A80286">
        <w:rPr>
          <w:szCs w:val="28"/>
        </w:rPr>
        <w:t>4.2.1</w:t>
      </w:r>
      <w:r w:rsidRPr="004F0FCB">
        <w:rPr>
          <w:szCs w:val="28"/>
        </w:rPr>
        <w:fldChar w:fldCharType="end"/>
      </w:r>
      <w:r w:rsidRPr="004F0FCB">
        <w:rPr>
          <w:szCs w:val="28"/>
        </w:rPr>
        <w:t>).</w:t>
      </w:r>
    </w:p>
    <w:p w14:paraId="57F5460C" w14:textId="6E3BAB54" w:rsidR="00343DDB" w:rsidRPr="004F0FCB" w:rsidRDefault="00343DDB" w:rsidP="004F0FCB">
      <w:pPr>
        <w:spacing w:before="120" w:after="120"/>
        <w:rPr>
          <w:szCs w:val="28"/>
        </w:rPr>
      </w:pPr>
      <w:r w:rsidRPr="004F0FCB">
        <w:rPr>
          <w:szCs w:val="28"/>
        </w:rPr>
        <w:t>Для просмотра журнала версий необходимо нажать на кнопку «Версии», расположенную внизу под списком плана закупок.</w:t>
      </w:r>
    </w:p>
    <w:p w14:paraId="5B6B65B2" w14:textId="1C70CD73" w:rsidR="00343DDB" w:rsidRPr="004F0FCB" w:rsidRDefault="00343DDB" w:rsidP="004F0FCB">
      <w:pPr>
        <w:spacing w:before="120" w:after="120"/>
      </w:pPr>
      <w:r w:rsidRPr="004F0FCB">
        <w:rPr>
          <w:szCs w:val="28"/>
        </w:rPr>
        <w:t xml:space="preserve">Для просмотра электронной подписи необходимо нажать на кнопку </w:t>
      </w:r>
      <w:r w:rsidR="00B678D5" w:rsidRPr="004F0FCB">
        <w:rPr>
          <w:noProof/>
          <w:szCs w:val="28"/>
        </w:rPr>
        <w:drawing>
          <wp:inline distT="0" distB="0" distL="0" distR="0" wp14:anchorId="0D7CE7DF" wp14:editId="58AC1634">
            <wp:extent cx="174929" cy="214934"/>
            <wp:effectExtent l="0" t="0" r="0" b="0"/>
            <wp:docPr id="598" name="Рисунок 598" descr="C:\Users\user\Desktop\Задачи\УЗ 2016\РП планированеи закупок версия 1.4\скрины для версии 1.4\2016-09-21 10_19_38-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C:\Users\user\Desktop\Задачи\УЗ 2016\РП планированеи закупок версия 1.4\скрины для версии 1.4\2016-09-21 10_19_38-Главное меню.png"/>
                    <pic:cNvPicPr>
                      <a:picLocks noChangeAspect="1" noChangeArrowheads="1"/>
                    </pic:cNvPicPr>
                  </pic:nvPicPr>
                  <pic:blipFill rotWithShape="1">
                    <a:blip r:embed="rId294" cstate="print">
                      <a:extLst>
                        <a:ext uri="{28A0092B-C50C-407E-A947-70E740481C1C}">
                          <a14:useLocalDpi xmlns:a14="http://schemas.microsoft.com/office/drawing/2010/main" val="0"/>
                        </a:ext>
                      </a:extLst>
                    </a:blip>
                    <a:srcRect t="3566" r="21516"/>
                    <a:stretch/>
                  </pic:blipFill>
                  <pic:spPr bwMode="auto">
                    <a:xfrm>
                      <a:off x="0" y="0"/>
                      <a:ext cx="174929" cy="214934"/>
                    </a:xfrm>
                    <a:prstGeom prst="rect">
                      <a:avLst/>
                    </a:prstGeom>
                    <a:noFill/>
                    <a:ln>
                      <a:noFill/>
                    </a:ln>
                    <a:extLst>
                      <a:ext uri="{53640926-AAD7-44D8-BBD7-CCE9431645EC}">
                        <a14:shadowObscured xmlns:a14="http://schemas.microsoft.com/office/drawing/2010/main"/>
                      </a:ext>
                    </a:extLst>
                  </pic:spPr>
                </pic:pic>
              </a:graphicData>
            </a:graphic>
          </wp:inline>
        </w:drawing>
      </w:r>
      <w:r w:rsidR="00B678D5" w:rsidRPr="004F0FCB">
        <w:rPr>
          <w:szCs w:val="28"/>
        </w:rPr>
        <w:t xml:space="preserve"> </w:t>
      </w:r>
      <w:r w:rsidRPr="004F0FCB">
        <w:rPr>
          <w:szCs w:val="28"/>
        </w:rPr>
        <w:t>«Подписи».</w:t>
      </w:r>
    </w:p>
    <w:p w14:paraId="2CCB9506" w14:textId="77777777" w:rsidR="00A22340" w:rsidRPr="00906BF5" w:rsidRDefault="00A22340" w:rsidP="00A22340">
      <w:pPr>
        <w:pStyle w:val="3"/>
        <w:rPr>
          <w:lang w:val="ru-RU"/>
        </w:rPr>
      </w:pPr>
      <w:bookmarkStart w:id="3333" w:name="_Toc462221211"/>
      <w:bookmarkStart w:id="3334" w:name="_Toc462221721"/>
      <w:bookmarkStart w:id="3335" w:name="_Toc462221212"/>
      <w:bookmarkStart w:id="3336" w:name="_Toc462221722"/>
      <w:bookmarkStart w:id="3337" w:name="_Toc462221213"/>
      <w:bookmarkStart w:id="3338" w:name="_Toc462221723"/>
      <w:bookmarkStart w:id="3339" w:name="_Toc462221214"/>
      <w:bookmarkStart w:id="3340" w:name="_Toc462221724"/>
      <w:bookmarkStart w:id="3341" w:name="_Toc462221215"/>
      <w:bookmarkStart w:id="3342" w:name="_Toc462221725"/>
      <w:bookmarkStart w:id="3343" w:name="_Toc462221216"/>
      <w:bookmarkStart w:id="3344" w:name="_Toc462221726"/>
      <w:bookmarkStart w:id="3345" w:name="_Toc462221217"/>
      <w:bookmarkStart w:id="3346" w:name="_Toc462221727"/>
      <w:bookmarkStart w:id="3347" w:name="_Toc462221218"/>
      <w:bookmarkStart w:id="3348" w:name="_Toc462221728"/>
      <w:bookmarkStart w:id="3349" w:name="_Toc462221219"/>
      <w:bookmarkStart w:id="3350" w:name="_Toc462221729"/>
      <w:bookmarkStart w:id="3351" w:name="_Toc462221220"/>
      <w:bookmarkStart w:id="3352" w:name="_Toc462221730"/>
      <w:bookmarkStart w:id="3353" w:name="_Toc451264059"/>
      <w:bookmarkStart w:id="3354" w:name="_Toc451266570"/>
      <w:bookmarkStart w:id="3355" w:name="_Toc462221221"/>
      <w:bookmarkStart w:id="3356" w:name="_Toc462221731"/>
      <w:bookmarkStart w:id="3357" w:name="_Toc462221222"/>
      <w:bookmarkStart w:id="3358" w:name="_Toc462221732"/>
      <w:bookmarkStart w:id="3359" w:name="_Toc462221223"/>
      <w:bookmarkStart w:id="3360" w:name="_Toc462221733"/>
      <w:bookmarkStart w:id="3361" w:name="_Toc462221224"/>
      <w:bookmarkStart w:id="3362" w:name="_Toc462221734"/>
      <w:bookmarkStart w:id="3363" w:name="_Toc462221225"/>
      <w:bookmarkStart w:id="3364" w:name="_Toc462221735"/>
      <w:bookmarkStart w:id="3365" w:name="_Toc462221226"/>
      <w:bookmarkStart w:id="3366" w:name="_Toc462221736"/>
      <w:bookmarkStart w:id="3367" w:name="_Toc462221227"/>
      <w:bookmarkStart w:id="3368" w:name="_Toc462221737"/>
      <w:bookmarkStart w:id="3369" w:name="_Toc462221228"/>
      <w:bookmarkStart w:id="3370" w:name="_Toc462221738"/>
      <w:bookmarkStart w:id="3371" w:name="_Toc462221229"/>
      <w:bookmarkStart w:id="3372" w:name="_Toc462221739"/>
      <w:bookmarkStart w:id="3373" w:name="_Toc462221230"/>
      <w:bookmarkStart w:id="3374" w:name="_Toc462221740"/>
      <w:bookmarkStart w:id="3375" w:name="_Toc462221231"/>
      <w:bookmarkStart w:id="3376" w:name="_Toc462221741"/>
      <w:bookmarkStart w:id="3377" w:name="_Toc433969264"/>
      <w:bookmarkStart w:id="3378" w:name="_Toc433982469"/>
      <w:bookmarkStart w:id="3379" w:name="_Toc434242203"/>
      <w:bookmarkStart w:id="3380" w:name="_Toc434251591"/>
      <w:bookmarkStart w:id="3381" w:name="_Toc434486150"/>
      <w:bookmarkStart w:id="3382" w:name="_Toc434490121"/>
      <w:bookmarkStart w:id="3383" w:name="_Toc434497656"/>
      <w:bookmarkStart w:id="3384" w:name="_Toc434510620"/>
      <w:bookmarkStart w:id="3385" w:name="_Toc434511466"/>
      <w:bookmarkStart w:id="3386" w:name="_Toc433969265"/>
      <w:bookmarkStart w:id="3387" w:name="_Toc433982470"/>
      <w:bookmarkStart w:id="3388" w:name="_Toc434242204"/>
      <w:bookmarkStart w:id="3389" w:name="_Toc434251592"/>
      <w:bookmarkStart w:id="3390" w:name="_Toc434486151"/>
      <w:bookmarkStart w:id="3391" w:name="_Toc434490122"/>
      <w:bookmarkStart w:id="3392" w:name="_Toc434497657"/>
      <w:bookmarkStart w:id="3393" w:name="_Toc434510621"/>
      <w:bookmarkStart w:id="3394" w:name="_Toc434511467"/>
      <w:bookmarkStart w:id="3395" w:name="_Toc433969266"/>
      <w:bookmarkStart w:id="3396" w:name="_Toc433982471"/>
      <w:bookmarkStart w:id="3397" w:name="_Toc434242205"/>
      <w:bookmarkStart w:id="3398" w:name="_Toc434251593"/>
      <w:bookmarkStart w:id="3399" w:name="_Toc434486152"/>
      <w:bookmarkStart w:id="3400" w:name="_Toc434490123"/>
      <w:bookmarkStart w:id="3401" w:name="_Toc434497658"/>
      <w:bookmarkStart w:id="3402" w:name="_Toc434510622"/>
      <w:bookmarkStart w:id="3403" w:name="_Toc434511468"/>
      <w:bookmarkStart w:id="3404" w:name="_Toc433969267"/>
      <w:bookmarkStart w:id="3405" w:name="_Toc433982472"/>
      <w:bookmarkStart w:id="3406" w:name="_Toc434242206"/>
      <w:bookmarkStart w:id="3407" w:name="_Toc434251594"/>
      <w:bookmarkStart w:id="3408" w:name="_Toc434486153"/>
      <w:bookmarkStart w:id="3409" w:name="_Toc434490124"/>
      <w:bookmarkStart w:id="3410" w:name="_Toc434497659"/>
      <w:bookmarkStart w:id="3411" w:name="_Toc434510623"/>
      <w:bookmarkStart w:id="3412" w:name="_Toc434511469"/>
      <w:bookmarkStart w:id="3413" w:name="_Toc462221232"/>
      <w:bookmarkStart w:id="3414" w:name="_Toc462221742"/>
      <w:bookmarkStart w:id="3415" w:name="_Toc433969269"/>
      <w:bookmarkStart w:id="3416" w:name="_Toc433982474"/>
      <w:bookmarkStart w:id="3417" w:name="_Toc434242208"/>
      <w:bookmarkStart w:id="3418" w:name="_Toc434251596"/>
      <w:bookmarkStart w:id="3419" w:name="_Toc434486155"/>
      <w:bookmarkStart w:id="3420" w:name="_Toc434490126"/>
      <w:bookmarkStart w:id="3421" w:name="_Toc434497661"/>
      <w:bookmarkStart w:id="3422" w:name="_Toc434510625"/>
      <w:bookmarkStart w:id="3423" w:name="_Toc434511471"/>
      <w:bookmarkStart w:id="3424" w:name="_Toc436232744"/>
      <w:bookmarkStart w:id="3425" w:name="_Toc436234563"/>
      <w:bookmarkStart w:id="3426" w:name="_Toc436238057"/>
      <w:bookmarkStart w:id="3427" w:name="_Toc436318183"/>
      <w:bookmarkStart w:id="3428" w:name="_Toc436318566"/>
      <w:bookmarkStart w:id="3429" w:name="_Toc436318850"/>
      <w:bookmarkStart w:id="3430" w:name="_Toc436319117"/>
      <w:bookmarkStart w:id="3431" w:name="_Toc436325019"/>
      <w:bookmarkStart w:id="3432" w:name="_Toc436673234"/>
      <w:bookmarkStart w:id="3433" w:name="_Toc433969270"/>
      <w:bookmarkStart w:id="3434" w:name="_Toc433982475"/>
      <w:bookmarkStart w:id="3435" w:name="_Toc434242209"/>
      <w:bookmarkStart w:id="3436" w:name="_Toc434251597"/>
      <w:bookmarkStart w:id="3437" w:name="_Toc434486156"/>
      <w:bookmarkStart w:id="3438" w:name="_Toc434490127"/>
      <w:bookmarkStart w:id="3439" w:name="_Toc434497662"/>
      <w:bookmarkStart w:id="3440" w:name="_Toc434510626"/>
      <w:bookmarkStart w:id="3441" w:name="_Toc434511472"/>
      <w:bookmarkStart w:id="3442" w:name="_Toc436232745"/>
      <w:bookmarkStart w:id="3443" w:name="_Toc436234564"/>
      <w:bookmarkStart w:id="3444" w:name="_Toc436238058"/>
      <w:bookmarkStart w:id="3445" w:name="_Toc436318184"/>
      <w:bookmarkStart w:id="3446" w:name="_Toc436318567"/>
      <w:bookmarkStart w:id="3447" w:name="_Toc436318851"/>
      <w:bookmarkStart w:id="3448" w:name="_Toc436319118"/>
      <w:bookmarkStart w:id="3449" w:name="_Toc436325020"/>
      <w:bookmarkStart w:id="3450" w:name="_Toc436673235"/>
      <w:bookmarkStart w:id="3451" w:name="_Toc433969271"/>
      <w:bookmarkStart w:id="3452" w:name="_Toc433982476"/>
      <w:bookmarkStart w:id="3453" w:name="_Toc434242210"/>
      <w:bookmarkStart w:id="3454" w:name="_Toc434251598"/>
      <w:bookmarkStart w:id="3455" w:name="_Toc434486157"/>
      <w:bookmarkStart w:id="3456" w:name="_Toc434490128"/>
      <w:bookmarkStart w:id="3457" w:name="_Toc434497663"/>
      <w:bookmarkStart w:id="3458" w:name="_Toc434510627"/>
      <w:bookmarkStart w:id="3459" w:name="_Toc434511473"/>
      <w:bookmarkStart w:id="3460" w:name="_Toc436232746"/>
      <w:bookmarkStart w:id="3461" w:name="_Toc436234565"/>
      <w:bookmarkStart w:id="3462" w:name="_Toc436238059"/>
      <w:bookmarkStart w:id="3463" w:name="_Toc436318185"/>
      <w:bookmarkStart w:id="3464" w:name="_Toc436318568"/>
      <w:bookmarkStart w:id="3465" w:name="_Toc436318852"/>
      <w:bookmarkStart w:id="3466" w:name="_Toc436319119"/>
      <w:bookmarkStart w:id="3467" w:name="_Toc436325021"/>
      <w:bookmarkStart w:id="3468" w:name="_Toc436673236"/>
      <w:bookmarkStart w:id="3469" w:name="_Toc433969272"/>
      <w:bookmarkStart w:id="3470" w:name="_Toc433982477"/>
      <w:bookmarkStart w:id="3471" w:name="_Toc434242211"/>
      <w:bookmarkStart w:id="3472" w:name="_Toc434251599"/>
      <w:bookmarkStart w:id="3473" w:name="_Toc434486158"/>
      <w:bookmarkStart w:id="3474" w:name="_Toc434490129"/>
      <w:bookmarkStart w:id="3475" w:name="_Toc434497664"/>
      <w:bookmarkStart w:id="3476" w:name="_Toc434510628"/>
      <w:bookmarkStart w:id="3477" w:name="_Toc434511474"/>
      <w:bookmarkStart w:id="3478" w:name="_Toc436232747"/>
      <w:bookmarkStart w:id="3479" w:name="_Toc436234566"/>
      <w:bookmarkStart w:id="3480" w:name="_Toc436238060"/>
      <w:bookmarkStart w:id="3481" w:name="_Toc436318186"/>
      <w:bookmarkStart w:id="3482" w:name="_Toc436318569"/>
      <w:bookmarkStart w:id="3483" w:name="_Toc436318853"/>
      <w:bookmarkStart w:id="3484" w:name="_Toc436319120"/>
      <w:bookmarkStart w:id="3485" w:name="_Toc436325022"/>
      <w:bookmarkStart w:id="3486" w:name="_Toc436673237"/>
      <w:bookmarkStart w:id="3487" w:name="_Toc433969273"/>
      <w:bookmarkStart w:id="3488" w:name="_Toc433982478"/>
      <w:bookmarkStart w:id="3489" w:name="_Toc434242212"/>
      <w:bookmarkStart w:id="3490" w:name="_Toc434251600"/>
      <w:bookmarkStart w:id="3491" w:name="_Toc434486159"/>
      <w:bookmarkStart w:id="3492" w:name="_Toc434490130"/>
      <w:bookmarkStart w:id="3493" w:name="_Toc434497665"/>
      <w:bookmarkStart w:id="3494" w:name="_Toc434510629"/>
      <w:bookmarkStart w:id="3495" w:name="_Toc434511475"/>
      <w:bookmarkStart w:id="3496" w:name="_Toc436232748"/>
      <w:bookmarkStart w:id="3497" w:name="_Toc436234567"/>
      <w:bookmarkStart w:id="3498" w:name="_Toc436238061"/>
      <w:bookmarkStart w:id="3499" w:name="_Toc436318187"/>
      <w:bookmarkStart w:id="3500" w:name="_Toc436318570"/>
      <w:bookmarkStart w:id="3501" w:name="_Toc436318854"/>
      <w:bookmarkStart w:id="3502" w:name="_Toc436319121"/>
      <w:bookmarkStart w:id="3503" w:name="_Toc436325023"/>
      <w:bookmarkStart w:id="3504" w:name="_Toc436673238"/>
      <w:bookmarkStart w:id="3505" w:name="_Toc433969274"/>
      <w:bookmarkStart w:id="3506" w:name="_Toc433982479"/>
      <w:bookmarkStart w:id="3507" w:name="_Toc434242213"/>
      <w:bookmarkStart w:id="3508" w:name="_Toc434251601"/>
      <w:bookmarkStart w:id="3509" w:name="_Toc434486160"/>
      <w:bookmarkStart w:id="3510" w:name="_Toc434490131"/>
      <w:bookmarkStart w:id="3511" w:name="_Toc434497666"/>
      <w:bookmarkStart w:id="3512" w:name="_Toc434510630"/>
      <w:bookmarkStart w:id="3513" w:name="_Toc434511476"/>
      <w:bookmarkStart w:id="3514" w:name="_Toc436232749"/>
      <w:bookmarkStart w:id="3515" w:name="_Toc436234568"/>
      <w:bookmarkStart w:id="3516" w:name="_Toc436238062"/>
      <w:bookmarkStart w:id="3517" w:name="_Toc436318188"/>
      <w:bookmarkStart w:id="3518" w:name="_Toc436318571"/>
      <w:bookmarkStart w:id="3519" w:name="_Toc436318855"/>
      <w:bookmarkStart w:id="3520" w:name="_Toc436319122"/>
      <w:bookmarkStart w:id="3521" w:name="_Toc436325024"/>
      <w:bookmarkStart w:id="3522" w:name="_Toc436673239"/>
      <w:bookmarkStart w:id="3523" w:name="_Toc433969277"/>
      <w:bookmarkStart w:id="3524" w:name="_Toc433982482"/>
      <w:bookmarkStart w:id="3525" w:name="_Toc434242216"/>
      <w:bookmarkStart w:id="3526" w:name="_Toc434251604"/>
      <w:bookmarkStart w:id="3527" w:name="_Toc434486163"/>
      <w:bookmarkStart w:id="3528" w:name="_Toc434490134"/>
      <w:bookmarkStart w:id="3529" w:name="_Toc434497669"/>
      <w:bookmarkStart w:id="3530" w:name="_Toc434510633"/>
      <w:bookmarkStart w:id="3531" w:name="_Toc434511479"/>
      <w:bookmarkStart w:id="3532" w:name="_Toc436232752"/>
      <w:bookmarkStart w:id="3533" w:name="_Toc436234571"/>
      <w:bookmarkStart w:id="3534" w:name="_Toc436238065"/>
      <w:bookmarkStart w:id="3535" w:name="_Toc436318191"/>
      <w:bookmarkStart w:id="3536" w:name="_Toc436318574"/>
      <w:bookmarkStart w:id="3537" w:name="_Toc436318858"/>
      <w:bookmarkStart w:id="3538" w:name="_Toc436319125"/>
      <w:bookmarkStart w:id="3539" w:name="_Toc436325027"/>
      <w:bookmarkStart w:id="3540" w:name="_Toc436673242"/>
      <w:bookmarkStart w:id="3541" w:name="_Toc433969278"/>
      <w:bookmarkStart w:id="3542" w:name="_Toc433982483"/>
      <w:bookmarkStart w:id="3543" w:name="_Toc434242217"/>
      <w:bookmarkStart w:id="3544" w:name="_Toc434251605"/>
      <w:bookmarkStart w:id="3545" w:name="_Toc434486164"/>
      <w:bookmarkStart w:id="3546" w:name="_Toc434490135"/>
      <w:bookmarkStart w:id="3547" w:name="_Toc434497670"/>
      <w:bookmarkStart w:id="3548" w:name="_Toc434510634"/>
      <w:bookmarkStart w:id="3549" w:name="_Toc434511480"/>
      <w:bookmarkStart w:id="3550" w:name="_Toc436232753"/>
      <w:bookmarkStart w:id="3551" w:name="_Toc436234572"/>
      <w:bookmarkStart w:id="3552" w:name="_Toc436238066"/>
      <w:bookmarkStart w:id="3553" w:name="_Toc436318192"/>
      <w:bookmarkStart w:id="3554" w:name="_Toc436318575"/>
      <w:bookmarkStart w:id="3555" w:name="_Toc436318859"/>
      <w:bookmarkStart w:id="3556" w:name="_Toc436319126"/>
      <w:bookmarkStart w:id="3557" w:name="_Toc436325028"/>
      <w:bookmarkStart w:id="3558" w:name="_Toc436673243"/>
      <w:bookmarkStart w:id="3559" w:name="_Toc433969282"/>
      <w:bookmarkStart w:id="3560" w:name="_Toc433982487"/>
      <w:bookmarkStart w:id="3561" w:name="_Toc434242221"/>
      <w:bookmarkStart w:id="3562" w:name="_Toc434251609"/>
      <w:bookmarkStart w:id="3563" w:name="_Toc434486168"/>
      <w:bookmarkStart w:id="3564" w:name="_Toc434490139"/>
      <w:bookmarkStart w:id="3565" w:name="_Toc434497674"/>
      <w:bookmarkStart w:id="3566" w:name="_Toc434510638"/>
      <w:bookmarkStart w:id="3567" w:name="_Toc434511484"/>
      <w:bookmarkStart w:id="3568" w:name="_Toc436232757"/>
      <w:bookmarkStart w:id="3569" w:name="_Toc436234576"/>
      <w:bookmarkStart w:id="3570" w:name="_Toc436238070"/>
      <w:bookmarkStart w:id="3571" w:name="_Toc436318196"/>
      <w:bookmarkStart w:id="3572" w:name="_Toc436318579"/>
      <w:bookmarkStart w:id="3573" w:name="_Toc436318863"/>
      <w:bookmarkStart w:id="3574" w:name="_Toc436319130"/>
      <w:bookmarkStart w:id="3575" w:name="_Toc436325032"/>
      <w:bookmarkStart w:id="3576" w:name="_Toc436673247"/>
      <w:bookmarkStart w:id="3577" w:name="_Toc433969283"/>
      <w:bookmarkStart w:id="3578" w:name="_Toc433982488"/>
      <w:bookmarkStart w:id="3579" w:name="_Toc434242222"/>
      <w:bookmarkStart w:id="3580" w:name="_Toc434251610"/>
      <w:bookmarkStart w:id="3581" w:name="_Toc434486169"/>
      <w:bookmarkStart w:id="3582" w:name="_Toc434490140"/>
      <w:bookmarkStart w:id="3583" w:name="_Toc434497675"/>
      <w:bookmarkStart w:id="3584" w:name="_Toc434510639"/>
      <w:bookmarkStart w:id="3585" w:name="_Toc434511485"/>
      <w:bookmarkStart w:id="3586" w:name="_Toc436232758"/>
      <w:bookmarkStart w:id="3587" w:name="_Toc436234577"/>
      <w:bookmarkStart w:id="3588" w:name="_Toc436238071"/>
      <w:bookmarkStart w:id="3589" w:name="_Toc436318197"/>
      <w:bookmarkStart w:id="3590" w:name="_Toc436318580"/>
      <w:bookmarkStart w:id="3591" w:name="_Toc436318864"/>
      <w:bookmarkStart w:id="3592" w:name="_Toc436319131"/>
      <w:bookmarkStart w:id="3593" w:name="_Toc436325033"/>
      <w:bookmarkStart w:id="3594" w:name="_Toc436673248"/>
      <w:bookmarkStart w:id="3595" w:name="_Toc433969284"/>
      <w:bookmarkStart w:id="3596" w:name="_Toc433982489"/>
      <w:bookmarkStart w:id="3597" w:name="_Toc434242223"/>
      <w:bookmarkStart w:id="3598" w:name="_Toc434251611"/>
      <w:bookmarkStart w:id="3599" w:name="_Toc434486170"/>
      <w:bookmarkStart w:id="3600" w:name="_Toc434490141"/>
      <w:bookmarkStart w:id="3601" w:name="_Toc434497676"/>
      <w:bookmarkStart w:id="3602" w:name="_Toc434510640"/>
      <w:bookmarkStart w:id="3603" w:name="_Toc434511486"/>
      <w:bookmarkStart w:id="3604" w:name="_Toc436232759"/>
      <w:bookmarkStart w:id="3605" w:name="_Toc436234578"/>
      <w:bookmarkStart w:id="3606" w:name="_Toc436238072"/>
      <w:bookmarkStart w:id="3607" w:name="_Toc436318198"/>
      <w:bookmarkStart w:id="3608" w:name="_Toc436318581"/>
      <w:bookmarkStart w:id="3609" w:name="_Toc436318865"/>
      <w:bookmarkStart w:id="3610" w:name="_Toc436319132"/>
      <w:bookmarkStart w:id="3611" w:name="_Toc436325034"/>
      <w:bookmarkStart w:id="3612" w:name="_Toc436673249"/>
      <w:bookmarkStart w:id="3613" w:name="_Toc433969287"/>
      <w:bookmarkStart w:id="3614" w:name="_Toc433982492"/>
      <w:bookmarkStart w:id="3615" w:name="_Toc434242226"/>
      <w:bookmarkStart w:id="3616" w:name="_Toc434251614"/>
      <w:bookmarkStart w:id="3617" w:name="_Toc434486173"/>
      <w:bookmarkStart w:id="3618" w:name="_Toc434490144"/>
      <w:bookmarkStart w:id="3619" w:name="_Toc434497679"/>
      <w:bookmarkStart w:id="3620" w:name="_Toc434510643"/>
      <w:bookmarkStart w:id="3621" w:name="_Toc434511489"/>
      <w:bookmarkStart w:id="3622" w:name="_Toc436232762"/>
      <w:bookmarkStart w:id="3623" w:name="_Toc436234581"/>
      <w:bookmarkStart w:id="3624" w:name="_Toc436238075"/>
      <w:bookmarkStart w:id="3625" w:name="_Toc436318201"/>
      <w:bookmarkStart w:id="3626" w:name="_Toc436318584"/>
      <w:bookmarkStart w:id="3627" w:name="_Toc436318868"/>
      <w:bookmarkStart w:id="3628" w:name="_Toc436319135"/>
      <w:bookmarkStart w:id="3629" w:name="_Toc436325037"/>
      <w:bookmarkStart w:id="3630" w:name="_Toc436673252"/>
      <w:bookmarkStart w:id="3631" w:name="_Toc433969288"/>
      <w:bookmarkStart w:id="3632" w:name="_Toc433982493"/>
      <w:bookmarkStart w:id="3633" w:name="_Toc434242227"/>
      <w:bookmarkStart w:id="3634" w:name="_Toc434251615"/>
      <w:bookmarkStart w:id="3635" w:name="_Toc434486174"/>
      <w:bookmarkStart w:id="3636" w:name="_Toc434490145"/>
      <w:bookmarkStart w:id="3637" w:name="_Toc434497680"/>
      <w:bookmarkStart w:id="3638" w:name="_Toc434510644"/>
      <w:bookmarkStart w:id="3639" w:name="_Toc434511490"/>
      <w:bookmarkStart w:id="3640" w:name="_Toc436232763"/>
      <w:bookmarkStart w:id="3641" w:name="_Toc436234582"/>
      <w:bookmarkStart w:id="3642" w:name="_Toc436238076"/>
      <w:bookmarkStart w:id="3643" w:name="_Toc436318202"/>
      <w:bookmarkStart w:id="3644" w:name="_Toc436318585"/>
      <w:bookmarkStart w:id="3645" w:name="_Toc436318869"/>
      <w:bookmarkStart w:id="3646" w:name="_Toc436319136"/>
      <w:bookmarkStart w:id="3647" w:name="_Toc436325038"/>
      <w:bookmarkStart w:id="3648" w:name="_Toc436673253"/>
      <w:bookmarkStart w:id="3649" w:name="_Toc433969289"/>
      <w:bookmarkStart w:id="3650" w:name="_Toc433982494"/>
      <w:bookmarkStart w:id="3651" w:name="_Toc434242228"/>
      <w:bookmarkStart w:id="3652" w:name="_Toc434251616"/>
      <w:bookmarkStart w:id="3653" w:name="_Toc434486175"/>
      <w:bookmarkStart w:id="3654" w:name="_Toc434490146"/>
      <w:bookmarkStart w:id="3655" w:name="_Toc434497681"/>
      <w:bookmarkStart w:id="3656" w:name="_Toc434510645"/>
      <w:bookmarkStart w:id="3657" w:name="_Toc434511491"/>
      <w:bookmarkStart w:id="3658" w:name="_Toc436232764"/>
      <w:bookmarkStart w:id="3659" w:name="_Toc436234583"/>
      <w:bookmarkStart w:id="3660" w:name="_Toc436238077"/>
      <w:bookmarkStart w:id="3661" w:name="_Toc436318203"/>
      <w:bookmarkStart w:id="3662" w:name="_Toc436318586"/>
      <w:bookmarkStart w:id="3663" w:name="_Toc436318870"/>
      <w:bookmarkStart w:id="3664" w:name="_Toc436319137"/>
      <w:bookmarkStart w:id="3665" w:name="_Toc436325039"/>
      <w:bookmarkStart w:id="3666" w:name="_Toc436673254"/>
      <w:bookmarkStart w:id="3667" w:name="_Toc433969290"/>
      <w:bookmarkStart w:id="3668" w:name="_Toc433982495"/>
      <w:bookmarkStart w:id="3669" w:name="_Toc434242229"/>
      <w:bookmarkStart w:id="3670" w:name="_Toc434251617"/>
      <w:bookmarkStart w:id="3671" w:name="_Toc434486176"/>
      <w:bookmarkStart w:id="3672" w:name="_Toc434490147"/>
      <w:bookmarkStart w:id="3673" w:name="_Toc434497682"/>
      <w:bookmarkStart w:id="3674" w:name="_Toc434510646"/>
      <w:bookmarkStart w:id="3675" w:name="_Toc434511492"/>
      <w:bookmarkStart w:id="3676" w:name="_Toc436232765"/>
      <w:bookmarkStart w:id="3677" w:name="_Toc436234584"/>
      <w:bookmarkStart w:id="3678" w:name="_Toc436238078"/>
      <w:bookmarkStart w:id="3679" w:name="_Toc436318204"/>
      <w:bookmarkStart w:id="3680" w:name="_Toc436318587"/>
      <w:bookmarkStart w:id="3681" w:name="_Toc436318871"/>
      <w:bookmarkStart w:id="3682" w:name="_Toc436319138"/>
      <w:bookmarkStart w:id="3683" w:name="_Toc436325040"/>
      <w:bookmarkStart w:id="3684" w:name="_Toc436673255"/>
      <w:bookmarkStart w:id="3685" w:name="_Ref462223501"/>
      <w:bookmarkStart w:id="3686" w:name="_Ref462223916"/>
      <w:bookmarkStart w:id="3687" w:name="_Toc462329666"/>
      <w:bookmarkStart w:id="3688" w:name="_Toc459301887"/>
      <w:bookmarkStart w:id="3689" w:name="_Toc460426062"/>
      <w:bookmarkEnd w:id="3327"/>
      <w:bookmarkEnd w:id="3328"/>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r w:rsidRPr="00906BF5">
        <w:rPr>
          <w:lang w:val="ru-RU"/>
        </w:rPr>
        <w:lastRenderedPageBreak/>
        <w:t>Формирование Плана закупок</w:t>
      </w:r>
      <w:bookmarkEnd w:id="3685"/>
      <w:bookmarkEnd w:id="3686"/>
      <w:bookmarkEnd w:id="3687"/>
    </w:p>
    <w:p w14:paraId="1920D6E8" w14:textId="77777777" w:rsidR="00A22340" w:rsidRPr="005E5468" w:rsidRDefault="00A22340" w:rsidP="004F0FCB">
      <w:r w:rsidRPr="005E5468">
        <w:rPr>
          <w:szCs w:val="28"/>
        </w:rPr>
        <w:t>Формирование Плана закупок доступно из реестра плана закупок.</w:t>
      </w:r>
    </w:p>
    <w:p w14:paraId="1BE13FF3" w14:textId="45359418" w:rsidR="00A22340" w:rsidRPr="005E5468" w:rsidRDefault="00A22340" w:rsidP="004F0FCB">
      <w:r w:rsidRPr="005E5468">
        <w:rPr>
          <w:szCs w:val="28"/>
        </w:rPr>
        <w:t xml:space="preserve">Для формирования плана закупок необходимо нажать на кнопку </w:t>
      </w:r>
      <w:r w:rsidRPr="005E5468">
        <w:rPr>
          <w:noProof/>
          <w:szCs w:val="28"/>
        </w:rPr>
        <w:drawing>
          <wp:inline distT="0" distB="0" distL="0" distR="0" wp14:anchorId="719C24D8" wp14:editId="0E3E6DCE">
            <wp:extent cx="314325" cy="257175"/>
            <wp:effectExtent l="0" t="0" r="0" b="0"/>
            <wp:docPr id="642" name="Рисунок 2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5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4325" cy="257175"/>
                    </a:xfrm>
                    <a:prstGeom prst="rect">
                      <a:avLst/>
                    </a:prstGeom>
                    <a:noFill/>
                    <a:ln>
                      <a:noFill/>
                    </a:ln>
                  </pic:spPr>
                </pic:pic>
              </a:graphicData>
            </a:graphic>
          </wp:inline>
        </w:drawing>
      </w:r>
      <w:r w:rsidRPr="005E5468">
        <w:rPr>
          <w:szCs w:val="28"/>
        </w:rPr>
        <w:t xml:space="preserve"> «Создать», расположенную на панели инструментов. Пользователю предоставляется окно выбора года размещения извещения плана закупок (</w:t>
      </w:r>
      <w:r w:rsidR="00D96AA8" w:rsidRPr="005E5468">
        <w:rPr>
          <w:szCs w:val="28"/>
        </w:rPr>
        <w:fldChar w:fldCharType="begin"/>
      </w:r>
      <w:r w:rsidR="00D96AA8" w:rsidRPr="005E5468">
        <w:rPr>
          <w:szCs w:val="28"/>
        </w:rPr>
        <w:instrText xml:space="preserve"> REF _Ref462221983 \h </w:instrText>
      </w:r>
      <w:r w:rsidR="00B94448">
        <w:rPr>
          <w:szCs w:val="28"/>
        </w:rPr>
        <w:instrText xml:space="preserve"> \* MERGEFORMAT </w:instrText>
      </w:r>
      <w:r w:rsidR="00D96AA8" w:rsidRPr="005E5468">
        <w:rPr>
          <w:szCs w:val="28"/>
        </w:rPr>
      </w:r>
      <w:r w:rsidR="00D96AA8" w:rsidRPr="005E5468">
        <w:rPr>
          <w:szCs w:val="28"/>
        </w:rPr>
        <w:fldChar w:fldCharType="separate"/>
      </w:r>
      <w:r w:rsidR="00A80286" w:rsidRPr="00A80286">
        <w:rPr>
          <w:szCs w:val="28"/>
        </w:rPr>
        <w:t>Рисунок 131</w:t>
      </w:r>
      <w:r w:rsidR="00D96AA8" w:rsidRPr="005E5468">
        <w:rPr>
          <w:szCs w:val="28"/>
        </w:rPr>
        <w:fldChar w:fldCharType="end"/>
      </w:r>
      <w:r w:rsidRPr="005E5468">
        <w:rPr>
          <w:szCs w:val="28"/>
        </w:rPr>
        <w:t>).</w:t>
      </w:r>
    </w:p>
    <w:p w14:paraId="079E0ABB" w14:textId="63A68B48" w:rsidR="00D96AA8" w:rsidRDefault="00A22340" w:rsidP="00297138">
      <w:pPr>
        <w:pStyle w:val="aff0"/>
        <w:keepNext/>
        <w:spacing w:line="240" w:lineRule="auto"/>
        <w:ind w:firstLine="0"/>
        <w:jc w:val="center"/>
      </w:pPr>
      <w:r w:rsidRPr="00551F95">
        <w:rPr>
          <w:noProof/>
          <w:lang w:eastAsia="ru-RU"/>
        </w:rPr>
        <w:drawing>
          <wp:inline distT="0" distB="0" distL="0" distR="0" wp14:anchorId="0C072AB7" wp14:editId="09FE6EC6">
            <wp:extent cx="4200525" cy="2114550"/>
            <wp:effectExtent l="19050" t="19050" r="9525" b="0"/>
            <wp:docPr id="643" name="Рисунок 2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53"/>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4200525" cy="2114550"/>
                    </a:xfrm>
                    <a:prstGeom prst="rect">
                      <a:avLst/>
                    </a:prstGeom>
                    <a:noFill/>
                    <a:ln w="9525" cmpd="sng">
                      <a:solidFill>
                        <a:srgbClr val="000000"/>
                      </a:solidFill>
                      <a:miter lim="800000"/>
                      <a:headEnd/>
                      <a:tailEnd/>
                    </a:ln>
                    <a:effectLst/>
                  </pic:spPr>
                </pic:pic>
              </a:graphicData>
            </a:graphic>
          </wp:inline>
        </w:drawing>
      </w:r>
    </w:p>
    <w:p w14:paraId="797E3D52" w14:textId="2CA5D6CA" w:rsidR="00A22340" w:rsidRPr="00551F95" w:rsidRDefault="00A22340" w:rsidP="00A22340">
      <w:pPr>
        <w:pStyle w:val="aff7"/>
        <w:jc w:val="center"/>
      </w:pPr>
      <w:bookmarkStart w:id="3690" w:name="_Ref462221983"/>
      <w:r w:rsidRPr="00551F95">
        <w:t xml:space="preserve">Рисунок </w:t>
      </w:r>
      <w:r w:rsidR="002B2D60">
        <w:fldChar w:fldCharType="begin"/>
      </w:r>
      <w:r w:rsidR="002B2D60">
        <w:instrText xml:space="preserve"> SEQ Рисунок \* ARABIC </w:instrText>
      </w:r>
      <w:r w:rsidR="002B2D60">
        <w:fldChar w:fldCharType="separate"/>
      </w:r>
      <w:r w:rsidR="00A80286">
        <w:rPr>
          <w:noProof/>
        </w:rPr>
        <w:t>131</w:t>
      </w:r>
      <w:r w:rsidR="002B2D60">
        <w:rPr>
          <w:noProof/>
        </w:rPr>
        <w:fldChar w:fldCharType="end"/>
      </w:r>
      <w:bookmarkEnd w:id="3690"/>
      <w:r>
        <w:t xml:space="preserve"> О</w:t>
      </w:r>
      <w:r w:rsidRPr="00551F95">
        <w:t>кно «Планируемый год размещения извещения»</w:t>
      </w:r>
    </w:p>
    <w:p w14:paraId="7B0373F6" w14:textId="77777777" w:rsidR="00A22340" w:rsidRPr="005E5468" w:rsidRDefault="00A22340" w:rsidP="004F0FCB">
      <w:r w:rsidRPr="005E5468">
        <w:rPr>
          <w:szCs w:val="28"/>
        </w:rPr>
        <w:t>В раскрывающемся списке выберите год размещения извещения и необходимо нажать на кнопку «Выбрать». В окне выбора КУЗ выберите требуемую позицию укрупненной закупки. Для выбора доступны все КУЗ в статусе «Утверждено» и имеющие строки КБК ФО за выбранный год размещения извещения. Выберите требуемую позицию укрупненной закупки, на основе которой требуется создать ППЗ, и необходимо нажать «Выбрать».</w:t>
      </w:r>
    </w:p>
    <w:p w14:paraId="4E84AA43" w14:textId="311816DD" w:rsidR="00A22340" w:rsidRPr="005E5468" w:rsidRDefault="00A22340" w:rsidP="004F0FCB">
      <w:r w:rsidRPr="005E5468">
        <w:rPr>
          <w:szCs w:val="28"/>
        </w:rPr>
        <w:t>Открывается форма «План закупок товаров, работ, услуг» на вкладке «Общие сведения» (</w:t>
      </w:r>
      <w:r w:rsidR="00D96AA8" w:rsidRPr="005E5468">
        <w:rPr>
          <w:szCs w:val="28"/>
        </w:rPr>
        <w:fldChar w:fldCharType="begin"/>
      </w:r>
      <w:r w:rsidR="00D96AA8" w:rsidRPr="005E5468">
        <w:rPr>
          <w:szCs w:val="28"/>
        </w:rPr>
        <w:instrText xml:space="preserve"> REF _Ref462221984 \h </w:instrText>
      </w:r>
      <w:r w:rsidR="00D96AA8" w:rsidRPr="004F0FCB">
        <w:rPr>
          <w:szCs w:val="28"/>
        </w:rPr>
        <w:instrText xml:space="preserve"> \* MERGEFORMAT </w:instrText>
      </w:r>
      <w:r w:rsidR="00D96AA8" w:rsidRPr="005E5468">
        <w:rPr>
          <w:szCs w:val="28"/>
        </w:rPr>
      </w:r>
      <w:r w:rsidR="00D96AA8" w:rsidRPr="005E5468">
        <w:rPr>
          <w:szCs w:val="28"/>
        </w:rPr>
        <w:fldChar w:fldCharType="separate"/>
      </w:r>
      <w:r w:rsidR="00A80286" w:rsidRPr="00A80286">
        <w:rPr>
          <w:szCs w:val="28"/>
        </w:rPr>
        <w:t>Рисунок 132</w:t>
      </w:r>
      <w:r w:rsidR="00D96AA8" w:rsidRPr="005E5468">
        <w:rPr>
          <w:szCs w:val="28"/>
        </w:rPr>
        <w:fldChar w:fldCharType="end"/>
      </w:r>
      <w:r w:rsidRPr="004F0FCB">
        <w:rPr>
          <w:szCs w:val="28"/>
        </w:rPr>
        <w:t>).</w:t>
      </w:r>
    </w:p>
    <w:p w14:paraId="5284BCF5" w14:textId="77777777" w:rsidR="00A22340" w:rsidRPr="00551F95" w:rsidRDefault="00A22340" w:rsidP="00A22340">
      <w:pPr>
        <w:pStyle w:val="5"/>
      </w:pPr>
      <w:r w:rsidRPr="00551F95">
        <w:lastRenderedPageBreak/>
        <w:t>Вкладка «Общие сведения»</w:t>
      </w:r>
    </w:p>
    <w:p w14:paraId="4951DD11" w14:textId="77777777" w:rsidR="00A22340" w:rsidRPr="00551F95" w:rsidRDefault="00A22340" w:rsidP="00A22340">
      <w:pPr>
        <w:ind w:firstLine="0"/>
        <w:jc w:val="center"/>
      </w:pPr>
      <w:r>
        <w:rPr>
          <w:noProof/>
        </w:rPr>
        <w:drawing>
          <wp:inline distT="0" distB="0" distL="0" distR="0" wp14:anchorId="00EC4F91" wp14:editId="04B5128B">
            <wp:extent cx="5934075" cy="4276725"/>
            <wp:effectExtent l="19050" t="19050" r="28575" b="28575"/>
            <wp:docPr id="15" name="Рисунок 15" descr="C:\Users\user\Desktop\Задачи\УЗ 2016\РП планированеи закупок версия 1.4\скрины для версии 1.4\2016-09-15 12_06_05-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Desktop\Задачи\УЗ 2016\РП планированеи закупок версия 1.4\скрины для версии 1.4\2016-09-15 12_06_05-Главное меню.png"/>
                    <pic:cNvPicPr>
                      <a:picLocks noChangeAspect="1" noChangeArrowheads="1"/>
                    </pic:cNvPicPr>
                  </pic:nvPicPr>
                  <pic:blipFill>
                    <a:blip r:embed="rId296">
                      <a:extLst>
                        <a:ext uri="{BEBA8EAE-BF5A-486C-A8C5-ECC9F3942E4B}">
                          <a14:imgProps xmlns:a14="http://schemas.microsoft.com/office/drawing/2010/main">
                            <a14:imgLayer r:embed="rId297">
                              <a14:imgEffect>
                                <a14:sharpenSoften amount="29000"/>
                              </a14:imgEffect>
                              <a14:imgEffect>
                                <a14:saturation sat="150000"/>
                              </a14:imgEffect>
                              <a14:imgEffect>
                                <a14:brightnessContrast contrast="-12000"/>
                              </a14:imgEffect>
                            </a14:imgLayer>
                          </a14:imgProps>
                        </a:ext>
                        <a:ext uri="{28A0092B-C50C-407E-A947-70E740481C1C}">
                          <a14:useLocalDpi xmlns:a14="http://schemas.microsoft.com/office/drawing/2010/main" val="0"/>
                        </a:ext>
                      </a:extLst>
                    </a:blip>
                    <a:srcRect/>
                    <a:stretch>
                      <a:fillRect/>
                    </a:stretch>
                  </pic:blipFill>
                  <pic:spPr bwMode="auto">
                    <a:xfrm>
                      <a:off x="0" y="0"/>
                      <a:ext cx="5934075" cy="4276725"/>
                    </a:xfrm>
                    <a:prstGeom prst="rect">
                      <a:avLst/>
                    </a:prstGeom>
                    <a:noFill/>
                    <a:ln>
                      <a:solidFill>
                        <a:schemeClr val="tx1"/>
                      </a:solidFill>
                    </a:ln>
                  </pic:spPr>
                </pic:pic>
              </a:graphicData>
            </a:graphic>
          </wp:inline>
        </w:drawing>
      </w:r>
    </w:p>
    <w:p w14:paraId="649ABBC0" w14:textId="4E446267" w:rsidR="00A22340" w:rsidRPr="00551F95" w:rsidRDefault="00A22340" w:rsidP="00A22340">
      <w:pPr>
        <w:keepNext/>
        <w:jc w:val="center"/>
        <w:rPr>
          <w:b/>
          <w:szCs w:val="28"/>
        </w:rPr>
      </w:pPr>
      <w:bookmarkStart w:id="3691" w:name="_Ref462221984"/>
      <w:r w:rsidRPr="00551F95">
        <w:rPr>
          <w:b/>
          <w:szCs w:val="28"/>
        </w:rPr>
        <w:t xml:space="preserve">Рисунок </w:t>
      </w:r>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132</w:t>
      </w:r>
      <w:r w:rsidRPr="00551F95">
        <w:rPr>
          <w:b/>
          <w:szCs w:val="28"/>
        </w:rPr>
        <w:fldChar w:fldCharType="end"/>
      </w:r>
      <w:bookmarkEnd w:id="3691"/>
      <w:r w:rsidRPr="00551F95">
        <w:rPr>
          <w:b/>
          <w:szCs w:val="28"/>
        </w:rPr>
        <w:t>. Формирование позиции плана закупок. Вкладка «Общие сведения»</w:t>
      </w:r>
    </w:p>
    <w:p w14:paraId="1F21A824" w14:textId="76B0ED6A" w:rsidR="00A22340" w:rsidRPr="005E5468" w:rsidRDefault="00A22340" w:rsidP="004F0FCB">
      <w:r w:rsidRPr="005E5468">
        <w:rPr>
          <w:szCs w:val="28"/>
        </w:rPr>
        <w:t xml:space="preserve">В разделе Общая информация о плане закупок в поле «Плановый период» по умолчанию указан действующий плановый период. Если требуется создать план закупок на еще не действующий период, необходимо нажать на кнопку </w:t>
      </w:r>
      <w:r w:rsidR="00D96AA8" w:rsidRPr="005E5468">
        <w:rPr>
          <w:noProof/>
          <w:szCs w:val="28"/>
        </w:rPr>
        <w:drawing>
          <wp:inline distT="0" distB="0" distL="0" distR="0" wp14:anchorId="3DCB351F" wp14:editId="3EE13B0F">
            <wp:extent cx="174625" cy="198755"/>
            <wp:effectExtent l="0" t="0" r="0" b="0"/>
            <wp:docPr id="653" name="Рисунок 653" descr="C:\Users\user\Desktop\Задачи\УЗ 2016\РП планированеи закупок версия 1.4\скрины для версии 1.4\2016-09-16 10_13_56-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6" descr="C:\Users\user\Desktop\Задачи\УЗ 2016\РП планированеи закупок версия 1.4\скрины для версии 1.4\2016-09-16 10_13_56-Главное меню.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74625" cy="198755"/>
                    </a:xfrm>
                    <a:prstGeom prst="rect">
                      <a:avLst/>
                    </a:prstGeom>
                    <a:noFill/>
                    <a:ln>
                      <a:noFill/>
                    </a:ln>
                  </pic:spPr>
                </pic:pic>
              </a:graphicData>
            </a:graphic>
          </wp:inline>
        </w:drawing>
      </w:r>
      <w:r w:rsidRPr="005E5468">
        <w:rPr>
          <w:szCs w:val="28"/>
        </w:rPr>
        <w:t>. Откроется справочник «Плановые периоды» (</w:t>
      </w:r>
      <w:r w:rsidR="00823238" w:rsidRPr="005E5468">
        <w:rPr>
          <w:szCs w:val="28"/>
        </w:rPr>
        <w:fldChar w:fldCharType="begin"/>
      </w:r>
      <w:r w:rsidR="00823238" w:rsidRPr="005E5468">
        <w:rPr>
          <w:szCs w:val="28"/>
        </w:rPr>
        <w:instrText xml:space="preserve"> REF _Ref462222032 \h </w:instrText>
      </w:r>
      <w:r w:rsidR="00823238" w:rsidRPr="004F0FCB">
        <w:rPr>
          <w:szCs w:val="28"/>
        </w:rPr>
        <w:instrText xml:space="preserve"> \* MERGEFORMAT </w:instrText>
      </w:r>
      <w:r w:rsidR="00823238" w:rsidRPr="005E5468">
        <w:rPr>
          <w:szCs w:val="28"/>
        </w:rPr>
      </w:r>
      <w:r w:rsidR="00823238" w:rsidRPr="005E5468">
        <w:rPr>
          <w:szCs w:val="28"/>
        </w:rPr>
        <w:fldChar w:fldCharType="separate"/>
      </w:r>
      <w:r w:rsidR="00A80286" w:rsidRPr="00A80286">
        <w:rPr>
          <w:szCs w:val="28"/>
        </w:rPr>
        <w:t>Рисунок</w:t>
      </w:r>
      <w:r w:rsidR="00A80286" w:rsidRPr="00551F95">
        <w:rPr>
          <w:b/>
          <w:szCs w:val="28"/>
        </w:rPr>
        <w:t xml:space="preserve"> </w:t>
      </w:r>
      <w:r w:rsidR="00A80286">
        <w:rPr>
          <w:b/>
          <w:noProof/>
          <w:szCs w:val="28"/>
        </w:rPr>
        <w:t>133</w:t>
      </w:r>
      <w:r w:rsidR="00823238" w:rsidRPr="005E5468">
        <w:rPr>
          <w:szCs w:val="28"/>
        </w:rPr>
        <w:fldChar w:fldCharType="end"/>
      </w:r>
      <w:r w:rsidRPr="005E5468">
        <w:rPr>
          <w:szCs w:val="28"/>
        </w:rPr>
        <w:t>).</w:t>
      </w:r>
    </w:p>
    <w:p w14:paraId="693C3C6D" w14:textId="64C3119D" w:rsidR="00A22340" w:rsidRPr="00551F95" w:rsidRDefault="00D96AA8" w:rsidP="00A22340">
      <w:pPr>
        <w:pStyle w:val="aff0"/>
        <w:keepNext/>
        <w:spacing w:line="240" w:lineRule="auto"/>
        <w:ind w:firstLine="0"/>
      </w:pPr>
      <w:r>
        <w:rPr>
          <w:noProof/>
          <w:lang w:eastAsia="ru-RU"/>
        </w:rPr>
        <w:lastRenderedPageBreak/>
        <w:drawing>
          <wp:inline distT="0" distB="0" distL="0" distR="0" wp14:anchorId="3B735FE1" wp14:editId="72301D32">
            <wp:extent cx="5939790" cy="2345690"/>
            <wp:effectExtent l="19050" t="19050" r="22860" b="16510"/>
            <wp:docPr id="654" name="Рисунок 654" descr="C:\Users\user\Desktop\Задачи\УЗ 2016\РП планированеи закупок версия 1.4\скрины для версии 1.4\2016-09-21 11_50_08-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7" descr="C:\Users\user\Desktop\Задачи\УЗ 2016\РП планированеи закупок версия 1.4\скрины для версии 1.4\2016-09-21 11_50_08-Главное меню.png"/>
                    <pic:cNvPicPr>
                      <a:picLocks noChangeAspect="1" noChangeArrowheads="1"/>
                    </pic:cNvPicPr>
                  </pic:nvPicPr>
                  <pic:blipFill>
                    <a:blip r:embed="rId298">
                      <a:extLst>
                        <a:ext uri="{BEBA8EAE-BF5A-486C-A8C5-ECC9F3942E4B}">
                          <a14:imgProps xmlns:a14="http://schemas.microsoft.com/office/drawing/2010/main">
                            <a14:imgLayer r:embed="rId299">
                              <a14:imgEffect>
                                <a14:sharpenSoften amount="3000"/>
                              </a14:imgEffect>
                              <a14:imgEffect>
                                <a14:brightnessContrast contrast="-8000"/>
                              </a14:imgEffect>
                            </a14:imgLayer>
                          </a14:imgProps>
                        </a:ext>
                        <a:ext uri="{28A0092B-C50C-407E-A947-70E740481C1C}">
                          <a14:useLocalDpi xmlns:a14="http://schemas.microsoft.com/office/drawing/2010/main" val="0"/>
                        </a:ext>
                      </a:extLst>
                    </a:blip>
                    <a:srcRect/>
                    <a:stretch>
                      <a:fillRect/>
                    </a:stretch>
                  </pic:blipFill>
                  <pic:spPr bwMode="auto">
                    <a:xfrm>
                      <a:off x="0" y="0"/>
                      <a:ext cx="5939790" cy="2345690"/>
                    </a:xfrm>
                    <a:prstGeom prst="rect">
                      <a:avLst/>
                    </a:prstGeom>
                    <a:noFill/>
                    <a:ln>
                      <a:solidFill>
                        <a:schemeClr val="tx1"/>
                      </a:solidFill>
                    </a:ln>
                  </pic:spPr>
                </pic:pic>
              </a:graphicData>
            </a:graphic>
          </wp:inline>
        </w:drawing>
      </w:r>
    </w:p>
    <w:p w14:paraId="46E70926" w14:textId="0F70A751" w:rsidR="00A22340" w:rsidRPr="00551F95" w:rsidRDefault="00A22340" w:rsidP="00A22340">
      <w:pPr>
        <w:keepNext/>
        <w:jc w:val="center"/>
        <w:rPr>
          <w:b/>
        </w:rPr>
      </w:pPr>
      <w:bookmarkStart w:id="3692" w:name="_Ref462222032"/>
      <w:r w:rsidRPr="00551F95">
        <w:rPr>
          <w:b/>
          <w:szCs w:val="28"/>
        </w:rPr>
        <w:t xml:space="preserve">Рисунок </w:t>
      </w:r>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133</w:t>
      </w:r>
      <w:r w:rsidRPr="00551F95">
        <w:rPr>
          <w:b/>
          <w:szCs w:val="28"/>
        </w:rPr>
        <w:fldChar w:fldCharType="end"/>
      </w:r>
      <w:bookmarkEnd w:id="3692"/>
      <w:r w:rsidRPr="00551F95">
        <w:rPr>
          <w:b/>
          <w:szCs w:val="28"/>
        </w:rPr>
        <w:t xml:space="preserve"> Справочник «Плановые периоды»</w:t>
      </w:r>
    </w:p>
    <w:p w14:paraId="2856D1B2" w14:textId="0CB1F3FC" w:rsidR="00A22340" w:rsidRPr="005E5468" w:rsidRDefault="00A22340" w:rsidP="004F0FCB">
      <w:r w:rsidRPr="005E5468">
        <w:rPr>
          <w:szCs w:val="28"/>
        </w:rPr>
        <w:t xml:space="preserve">Если выбранный период не является действующим, то создаваемый план закупок отобразится в перечне плана закупок на </w:t>
      </w:r>
      <w:r w:rsidR="00823238" w:rsidRPr="005E5468">
        <w:rPr>
          <w:szCs w:val="28"/>
        </w:rPr>
        <w:t>странице</w:t>
      </w:r>
      <w:r w:rsidRPr="005E5468">
        <w:rPr>
          <w:szCs w:val="28"/>
        </w:rPr>
        <w:t xml:space="preserve"> «План закупок товаров, работ, услуг», когда плановый период станет действующим.</w:t>
      </w:r>
    </w:p>
    <w:p w14:paraId="25B759CE" w14:textId="77777777" w:rsidR="00A22340" w:rsidRPr="005E5468" w:rsidRDefault="00A22340" w:rsidP="004F0FCB">
      <w:r w:rsidRPr="005E5468">
        <w:rPr>
          <w:szCs w:val="28"/>
        </w:rPr>
        <w:t xml:space="preserve">Поле «Статус» и «№» проставляются автоматически значениями «Новый» и «01» соответственно. В поле «Дата» автоматически проставляется текущая дата. </w:t>
      </w:r>
    </w:p>
    <w:p w14:paraId="05FCF9E6" w14:textId="77777777" w:rsidR="00A22340" w:rsidRPr="004F0FCB" w:rsidRDefault="00A22340" w:rsidP="004F0FCB">
      <w:r w:rsidRPr="005E5468">
        <w:rPr>
          <w:szCs w:val="28"/>
        </w:rPr>
        <w:t>Поля «Реестровый номер в ЕИС» и «Дата и время размещения в ЕИС» пустые и недоступны для редактирования. Когда позиция плана закупок будет размещена в ЕИС, поля будут определены автоматически.</w:t>
      </w:r>
    </w:p>
    <w:p w14:paraId="550B99A9" w14:textId="0730FA73" w:rsidR="00A22340" w:rsidRPr="004F0FCB" w:rsidRDefault="00823238" w:rsidP="004F0FCB">
      <w:r w:rsidRPr="004F0FCB">
        <w:rPr>
          <w:szCs w:val="28"/>
        </w:rPr>
        <w:t>Раздел</w:t>
      </w:r>
      <w:r w:rsidR="00A22340" w:rsidRPr="004F0FCB">
        <w:rPr>
          <w:szCs w:val="28"/>
        </w:rPr>
        <w:t xml:space="preserve"> </w:t>
      </w:r>
      <w:r w:rsidRPr="004F0FCB">
        <w:rPr>
          <w:szCs w:val="28"/>
        </w:rPr>
        <w:t>«</w:t>
      </w:r>
      <w:r w:rsidR="00A22340" w:rsidRPr="004F0FCB">
        <w:rPr>
          <w:szCs w:val="28"/>
        </w:rPr>
        <w:t>Сведения о заказчике</w:t>
      </w:r>
      <w:r w:rsidRPr="004F0FCB">
        <w:rPr>
          <w:szCs w:val="28"/>
        </w:rPr>
        <w:t>»</w:t>
      </w:r>
      <w:r w:rsidR="00A22340" w:rsidRPr="004F0FCB">
        <w:rPr>
          <w:szCs w:val="28"/>
        </w:rPr>
        <w:t xml:space="preserve"> заполня</w:t>
      </w:r>
      <w:r w:rsidRPr="004F0FCB">
        <w:rPr>
          <w:szCs w:val="28"/>
        </w:rPr>
        <w:t>ется</w:t>
      </w:r>
      <w:r w:rsidR="00A22340" w:rsidRPr="004F0FCB">
        <w:rPr>
          <w:szCs w:val="28"/>
        </w:rPr>
        <w:t xml:space="preserve"> системой автоматически. При необходимости внесите информацию в поля «Место нахождения», «Телефон», «Адрес электронной почты», «ОКПО» и «ОКТМО».</w:t>
      </w:r>
    </w:p>
    <w:p w14:paraId="3912CF92" w14:textId="0D977A2C" w:rsidR="00A22340" w:rsidRPr="005E5468" w:rsidRDefault="00A22340" w:rsidP="004F0FCB">
      <w:r w:rsidRPr="004F0FCB">
        <w:rPr>
          <w:szCs w:val="28"/>
        </w:rPr>
        <w:t xml:space="preserve">Если требуется прикрепить какие-либо файлы к позиции, в разделе </w:t>
      </w:r>
      <w:r w:rsidR="00823238" w:rsidRPr="005E5468">
        <w:rPr>
          <w:szCs w:val="28"/>
        </w:rPr>
        <w:t>«</w:t>
      </w:r>
      <w:r w:rsidRPr="005E5468">
        <w:rPr>
          <w:szCs w:val="28"/>
        </w:rPr>
        <w:t>Документы</w:t>
      </w:r>
      <w:r w:rsidR="00823238" w:rsidRPr="005E5468">
        <w:rPr>
          <w:szCs w:val="28"/>
        </w:rPr>
        <w:t>»</w:t>
      </w:r>
      <w:r w:rsidRPr="005E5468">
        <w:rPr>
          <w:szCs w:val="28"/>
        </w:rPr>
        <w:t xml:space="preserve"> необходимо нажать на кнопку </w:t>
      </w:r>
      <w:r w:rsidRPr="005E5468">
        <w:rPr>
          <w:noProof/>
          <w:szCs w:val="28"/>
        </w:rPr>
        <w:drawing>
          <wp:inline distT="0" distB="0" distL="0" distR="0" wp14:anchorId="4462E18C" wp14:editId="20739286">
            <wp:extent cx="361950" cy="314325"/>
            <wp:effectExtent l="0" t="0" r="0" b="0"/>
            <wp:docPr id="646"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r w:rsidRPr="005E5468">
        <w:rPr>
          <w:szCs w:val="28"/>
        </w:rPr>
        <w:t xml:space="preserve"> и загрузит</w:t>
      </w:r>
      <w:r w:rsidR="00823238" w:rsidRPr="005E5468">
        <w:rPr>
          <w:szCs w:val="28"/>
        </w:rPr>
        <w:t>ь</w:t>
      </w:r>
      <w:r w:rsidRPr="005E5468">
        <w:rPr>
          <w:szCs w:val="28"/>
        </w:rPr>
        <w:t xml:space="preserve"> необходимые файлы. В разделе предусмотрен фильтр, который позволяет сортировать документы по заданным параметрам.</w:t>
      </w:r>
    </w:p>
    <w:p w14:paraId="42510F41" w14:textId="77777777" w:rsidR="009F6962" w:rsidRPr="00A22340" w:rsidRDefault="009F6962" w:rsidP="009F6962">
      <w:pPr>
        <w:rPr>
          <w:szCs w:val="28"/>
        </w:rPr>
      </w:pPr>
      <w:r w:rsidRPr="00C33BED">
        <w:rPr>
          <w:szCs w:val="28"/>
        </w:rPr>
        <w:t xml:space="preserve">Заполнить необходимые поля и нажать на кнопку </w:t>
      </w:r>
      <w:r w:rsidRPr="00C33BED">
        <w:rPr>
          <w:noProof/>
          <w:szCs w:val="28"/>
        </w:rPr>
        <w:drawing>
          <wp:inline distT="0" distB="0" distL="0" distR="0" wp14:anchorId="3AC31924" wp14:editId="69A83C76">
            <wp:extent cx="198782" cy="230588"/>
            <wp:effectExtent l="0" t="0" r="0" b="0"/>
            <wp:docPr id="656" name="Рисунок 656" descr="C:\Users\user\Desktop\Задачи\УЗ 2016\РП планированеи закупок версия 1.4\скрины для версии 1.4\2016-09-16 15_28_29-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9" descr="C:\Users\user\Desktop\Задачи\УЗ 2016\РП планированеи закупок версия 1.4\скрины для версии 1.4\2016-09-16 15_28_29-Главное меню.pn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a:stretch/>
                  </pic:blipFill>
                  <pic:spPr bwMode="auto">
                    <a:xfrm>
                      <a:off x="0" y="0"/>
                      <a:ext cx="198782" cy="230588"/>
                    </a:xfrm>
                    <a:prstGeom prst="rect">
                      <a:avLst/>
                    </a:prstGeom>
                    <a:noFill/>
                    <a:ln>
                      <a:noFill/>
                    </a:ln>
                    <a:extLst>
                      <a:ext uri="{53640926-AAD7-44D8-BBD7-CCE9431645EC}">
                        <a14:shadowObscured xmlns:a14="http://schemas.microsoft.com/office/drawing/2010/main"/>
                      </a:ext>
                    </a:extLst>
                  </pic:spPr>
                </pic:pic>
              </a:graphicData>
            </a:graphic>
          </wp:inline>
        </w:drawing>
      </w:r>
      <w:r w:rsidRPr="00C33BED">
        <w:rPr>
          <w:szCs w:val="28"/>
        </w:rPr>
        <w:t xml:space="preserve"> «Сохранить изменения».</w:t>
      </w:r>
    </w:p>
    <w:p w14:paraId="2B85AD2B" w14:textId="77777777" w:rsidR="009F6962" w:rsidRPr="005E5468" w:rsidRDefault="009F6962" w:rsidP="004F0FCB"/>
    <w:p w14:paraId="21B1F273" w14:textId="77777777" w:rsidR="00A22340" w:rsidRPr="00551F95" w:rsidRDefault="00A22340" w:rsidP="00A22340">
      <w:pPr>
        <w:pStyle w:val="5"/>
      </w:pPr>
      <w:bookmarkStart w:id="3693" w:name="_Ref462223538"/>
      <w:r w:rsidRPr="00551F95">
        <w:lastRenderedPageBreak/>
        <w:t>Вкладка «Позиции плана закупок»</w:t>
      </w:r>
      <w:bookmarkEnd w:id="3693"/>
    </w:p>
    <w:p w14:paraId="42AEFA85" w14:textId="77777777" w:rsidR="00A22340" w:rsidRPr="00551F95" w:rsidRDefault="00A22340" w:rsidP="00A22340">
      <w:pPr>
        <w:pStyle w:val="aa"/>
        <w:spacing w:line="240" w:lineRule="auto"/>
        <w:ind w:firstLine="0"/>
        <w:jc w:val="center"/>
        <w:rPr>
          <w:rFonts w:ascii="Times New Roman" w:hAnsi="Times New Roman"/>
        </w:rPr>
      </w:pPr>
      <w:r w:rsidRPr="00551F95">
        <w:rPr>
          <w:rFonts w:ascii="Times New Roman" w:hAnsi="Times New Roman"/>
          <w:noProof/>
        </w:rPr>
        <w:drawing>
          <wp:inline distT="0" distB="0" distL="0" distR="0" wp14:anchorId="0CC8F048" wp14:editId="11A63369">
            <wp:extent cx="6212691" cy="1279939"/>
            <wp:effectExtent l="19050" t="19050" r="17145" b="15875"/>
            <wp:docPr id="647"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6229884" cy="1283481"/>
                    </a:xfrm>
                    <a:prstGeom prst="rect">
                      <a:avLst/>
                    </a:prstGeom>
                    <a:noFill/>
                    <a:ln w="9525" cmpd="sng">
                      <a:solidFill>
                        <a:srgbClr val="000000"/>
                      </a:solidFill>
                      <a:miter lim="800000"/>
                      <a:headEnd/>
                      <a:tailEnd/>
                    </a:ln>
                    <a:effectLst/>
                  </pic:spPr>
                </pic:pic>
              </a:graphicData>
            </a:graphic>
          </wp:inline>
        </w:drawing>
      </w:r>
    </w:p>
    <w:p w14:paraId="4DCDAADD" w14:textId="77777777" w:rsidR="00A22340" w:rsidRPr="00551F95" w:rsidRDefault="00A22340" w:rsidP="00A22340">
      <w:pPr>
        <w:pStyle w:val="aa"/>
        <w:spacing w:line="240" w:lineRule="auto"/>
        <w:rPr>
          <w:rFonts w:ascii="Times New Roman" w:hAnsi="Times New Roman"/>
          <w:sz w:val="2"/>
          <w:lang w:val="en-US"/>
        </w:rPr>
      </w:pPr>
    </w:p>
    <w:p w14:paraId="6620C55D" w14:textId="0867DA2B" w:rsidR="00A22340" w:rsidRPr="00551F95" w:rsidRDefault="00A22340" w:rsidP="00A22340">
      <w:pPr>
        <w:keepNext/>
        <w:jc w:val="center"/>
        <w:rPr>
          <w:b/>
          <w:szCs w:val="28"/>
        </w:rPr>
      </w:pPr>
      <w:r w:rsidRPr="00551F95">
        <w:rPr>
          <w:b/>
          <w:szCs w:val="28"/>
        </w:rPr>
        <w:t xml:space="preserve">Рисунок </w:t>
      </w:r>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134</w:t>
      </w:r>
      <w:r w:rsidRPr="00551F95">
        <w:rPr>
          <w:b/>
          <w:szCs w:val="28"/>
        </w:rPr>
        <w:fldChar w:fldCharType="end"/>
      </w:r>
      <w:r w:rsidRPr="00551F95">
        <w:rPr>
          <w:b/>
          <w:szCs w:val="28"/>
        </w:rPr>
        <w:t>. Формирование позиции плана закупок. Вкладка «Позиции плана закупок»</w:t>
      </w:r>
    </w:p>
    <w:p w14:paraId="12405BE7" w14:textId="0D2902CC" w:rsidR="00A22340" w:rsidRPr="005E5468" w:rsidRDefault="00A22340" w:rsidP="004F0FCB">
      <w:r w:rsidRPr="005E5468">
        <w:rPr>
          <w:szCs w:val="28"/>
        </w:rPr>
        <w:t>Вкладка «Позиции плана закупок» содержит таблицу с информацией о включенных в план закупок позициях и панели управления данными таблицы. При просмотре перечня позиций плана закупок организации, на вкладке ПЗ отображается следующа</w:t>
      </w:r>
      <w:r w:rsidR="00B94448" w:rsidRPr="005E5468">
        <w:rPr>
          <w:szCs w:val="28"/>
        </w:rPr>
        <w:t>я информация по каждой позиции:</w:t>
      </w:r>
    </w:p>
    <w:p w14:paraId="4A125B99" w14:textId="77777777" w:rsidR="00A22340" w:rsidRPr="00551F95" w:rsidRDefault="00A22340" w:rsidP="00B94448">
      <w:pPr>
        <w:pStyle w:val="aff0"/>
        <w:numPr>
          <w:ilvl w:val="0"/>
          <w:numId w:val="27"/>
        </w:numPr>
        <w:spacing w:line="240" w:lineRule="auto"/>
        <w:ind w:left="1134" w:hanging="425"/>
      </w:pPr>
      <w:r w:rsidRPr="00551F95">
        <w:t>№ п. п. – отражаются номера позиций, включенных в план закупок, по порядку. Определяется автоматически.</w:t>
      </w:r>
    </w:p>
    <w:p w14:paraId="3D50DCA4" w14:textId="77777777" w:rsidR="00A22340" w:rsidRPr="00551F95" w:rsidRDefault="00A22340" w:rsidP="00B94448">
      <w:pPr>
        <w:pStyle w:val="aff0"/>
        <w:numPr>
          <w:ilvl w:val="0"/>
          <w:numId w:val="27"/>
        </w:numPr>
        <w:spacing w:line="240" w:lineRule="auto"/>
        <w:ind w:left="1134" w:hanging="425"/>
      </w:pPr>
      <w:r w:rsidRPr="00551F95">
        <w:t>Требуется обновление – Ячейка заполняется значком «</w:t>
      </w:r>
      <w:r w:rsidRPr="00551F95">
        <w:object w:dxaOrig="286" w:dyaOrig="286" w14:anchorId="60D55D78">
          <v:shape id="_x0000_i1040" type="#_x0000_t75" style="width:14.25pt;height:14.25pt" o:ole="">
            <v:imagedata r:id="rId301" o:title=""/>
          </v:shape>
          <o:OLEObject Type="Embed" ProgID="Visio.Drawing.15" ShapeID="_x0000_i1040" DrawAspect="Content" ObjectID="_1536152728" r:id="rId302"/>
        </w:object>
      </w:r>
      <w:r w:rsidRPr="00551F95">
        <w:t>», если после включения позиции в план закупок была создана новая версия этой позиции. Определяется автоматически.</w:t>
      </w:r>
    </w:p>
    <w:p w14:paraId="622D542C" w14:textId="77777777" w:rsidR="00A22340" w:rsidRPr="00551F95" w:rsidRDefault="00A22340" w:rsidP="004F0FCB">
      <w:pPr>
        <w:pStyle w:val="aff0"/>
        <w:numPr>
          <w:ilvl w:val="0"/>
          <w:numId w:val="27"/>
        </w:numPr>
        <w:spacing w:line="240" w:lineRule="auto"/>
        <w:ind w:left="1134" w:hanging="425"/>
      </w:pPr>
      <w:r w:rsidRPr="00551F95">
        <w:t>Предупреждение об ошибке «!» – индикатор превышения сумм доведенных ЛБО, полученных в Ведомости ЛБО, отображаются для соответствующих позиций плана закупок, где проверка на соответствие ЛБО не пройдена.</w:t>
      </w:r>
    </w:p>
    <w:p w14:paraId="0002F89A" w14:textId="77777777" w:rsidR="00A22340" w:rsidRPr="00551F95" w:rsidRDefault="00A22340" w:rsidP="00B94448">
      <w:pPr>
        <w:pStyle w:val="aff0"/>
        <w:numPr>
          <w:ilvl w:val="0"/>
          <w:numId w:val="27"/>
        </w:numPr>
        <w:spacing w:line="240" w:lineRule="auto"/>
        <w:ind w:left="1134" w:hanging="425"/>
      </w:pPr>
      <w:r w:rsidRPr="00551F95">
        <w:t>Идентификационный код закупки (ИКЗ) – при включении позиции в план закупок ей присваивается предварительный ИКЗ, который может измениться, если в плане закупок происходит удаление позиций. После публикации плана закупок позициям присваивается окончательный ИКЗ.</w:t>
      </w:r>
    </w:p>
    <w:p w14:paraId="0D07CC8B" w14:textId="77777777" w:rsidR="00A22340" w:rsidRPr="00551F95" w:rsidRDefault="00A22340" w:rsidP="00B94448">
      <w:pPr>
        <w:pStyle w:val="aff0"/>
        <w:numPr>
          <w:ilvl w:val="0"/>
          <w:numId w:val="27"/>
        </w:numPr>
        <w:spacing w:line="240" w:lineRule="auto"/>
        <w:ind w:left="1134" w:hanging="425"/>
      </w:pPr>
      <w:r w:rsidRPr="00551F95">
        <w:t>Цель осуществления закупки:</w:t>
      </w:r>
    </w:p>
    <w:p w14:paraId="7F3EA47F" w14:textId="77777777" w:rsidR="00A22340" w:rsidRPr="00551F95" w:rsidRDefault="00A22340" w:rsidP="00B94448">
      <w:pPr>
        <w:pStyle w:val="aff0"/>
        <w:numPr>
          <w:ilvl w:val="1"/>
          <w:numId w:val="27"/>
        </w:numPr>
        <w:spacing w:line="240" w:lineRule="auto"/>
        <w:ind w:left="1701" w:hanging="425"/>
      </w:pPr>
      <w:r w:rsidRPr="00551F95">
        <w:t>Наименование мероприятия государственной программы Российской федерации либо непрограммные направления деятельности (функции, полномочия) – отображается значение соответствующей ячейки из позиции плана закупок;</w:t>
      </w:r>
    </w:p>
    <w:p w14:paraId="2139860F" w14:textId="77777777" w:rsidR="00A22340" w:rsidRPr="00551F95" w:rsidRDefault="00A22340" w:rsidP="00B94448">
      <w:pPr>
        <w:pStyle w:val="aff0"/>
        <w:numPr>
          <w:ilvl w:val="1"/>
          <w:numId w:val="27"/>
        </w:numPr>
        <w:spacing w:line="240" w:lineRule="auto"/>
        <w:ind w:left="1701" w:hanging="425"/>
      </w:pPr>
      <w:r w:rsidRPr="00551F95">
        <w:t>Ожидаемый результат реализации мероприятия государственной программы Российской Федерации – отображается значение соответствующей ячейки из позиции плана закупок;</w:t>
      </w:r>
    </w:p>
    <w:p w14:paraId="36D8B9CD" w14:textId="48FF2E60" w:rsidR="00A22340" w:rsidRPr="00551F95" w:rsidRDefault="00A22340" w:rsidP="00B94448">
      <w:pPr>
        <w:pStyle w:val="aff0"/>
        <w:numPr>
          <w:ilvl w:val="0"/>
          <w:numId w:val="27"/>
        </w:numPr>
        <w:spacing w:line="240" w:lineRule="auto"/>
        <w:ind w:left="1134" w:hanging="425"/>
      </w:pPr>
      <w:r w:rsidRPr="00551F95">
        <w:t>Наименование объекта з</w:t>
      </w:r>
      <w:r w:rsidR="00823238">
        <w:t xml:space="preserve">акупки </w:t>
      </w:r>
      <w:r w:rsidRPr="00551F95">
        <w:t>– содержит информацию о наименовании объекта позиции плана закупок.</w:t>
      </w:r>
    </w:p>
    <w:p w14:paraId="335CCAD6" w14:textId="77777777" w:rsidR="00A22340" w:rsidRPr="00551F95" w:rsidRDefault="00A22340" w:rsidP="00B94448">
      <w:pPr>
        <w:pStyle w:val="aff0"/>
        <w:numPr>
          <w:ilvl w:val="0"/>
          <w:numId w:val="27"/>
        </w:numPr>
        <w:spacing w:line="240" w:lineRule="auto"/>
        <w:ind w:left="1134" w:hanging="425"/>
      </w:pPr>
      <w:r w:rsidRPr="00551F95">
        <w:lastRenderedPageBreak/>
        <w:t>Планируемый год размещения извещения, направления приглашения, заключения контракта с единственным поставщиком (подрядчиком, исполнителем) – содержит информации о годах осуществления каждой позиции плана закупок.</w:t>
      </w:r>
    </w:p>
    <w:p w14:paraId="09DE33A9" w14:textId="6FF265C6" w:rsidR="00A22340" w:rsidRPr="00551F95" w:rsidRDefault="00A22340" w:rsidP="00B94448">
      <w:pPr>
        <w:pStyle w:val="aff0"/>
        <w:numPr>
          <w:ilvl w:val="0"/>
          <w:numId w:val="27"/>
        </w:numPr>
        <w:spacing w:line="240" w:lineRule="auto"/>
        <w:ind w:left="1134" w:hanging="425"/>
      </w:pPr>
      <w:r w:rsidRPr="00551F95">
        <w:t>Объем финансового обеспечения (тыс. рублей) – в пяти столбцах с предложениями отобража</w:t>
      </w:r>
      <w:r w:rsidR="00823238">
        <w:t>ются</w:t>
      </w:r>
      <w:r w:rsidRPr="00551F95">
        <w:t xml:space="preserve"> суммы финансового обеспечения по годам в тысячах рублей. Значения ячеек отображаются в соответствии со значением соответствующих ячеек в позици</w:t>
      </w:r>
      <w:r>
        <w:t>и</w:t>
      </w:r>
      <w:r w:rsidRPr="00551F95">
        <w:t xml:space="preserve"> плана закупок.</w:t>
      </w:r>
    </w:p>
    <w:p w14:paraId="2C708B8D" w14:textId="77777777" w:rsidR="00A22340" w:rsidRPr="00551F95" w:rsidRDefault="00A22340" w:rsidP="00B94448">
      <w:pPr>
        <w:pStyle w:val="aff0"/>
        <w:numPr>
          <w:ilvl w:val="0"/>
          <w:numId w:val="27"/>
        </w:numPr>
        <w:spacing w:line="240" w:lineRule="auto"/>
        <w:ind w:left="1134" w:hanging="425"/>
      </w:pPr>
      <w:r w:rsidRPr="00551F95">
        <w:t>Сроки осуществления планируемых закупок – содержит информацию о сроке осуществления закупки объекта позиции плана закупок.</w:t>
      </w:r>
    </w:p>
    <w:p w14:paraId="74A659B1" w14:textId="77777777" w:rsidR="00A22340" w:rsidRPr="00551F95" w:rsidRDefault="00A22340" w:rsidP="00B94448">
      <w:pPr>
        <w:pStyle w:val="aff0"/>
        <w:numPr>
          <w:ilvl w:val="0"/>
          <w:numId w:val="27"/>
        </w:numPr>
        <w:spacing w:line="240" w:lineRule="auto"/>
        <w:ind w:left="1134" w:hanging="425"/>
      </w:pPr>
      <w:r w:rsidRPr="00551F95">
        <w:t>Периодичность осуществления планируемых закупок – содержит информацию о периодичности осуществления закупки объекта позиции плана закупок.</w:t>
      </w:r>
    </w:p>
    <w:p w14:paraId="2CCBC15B" w14:textId="77777777" w:rsidR="00A22340" w:rsidRPr="00551F95" w:rsidRDefault="00A22340" w:rsidP="00B94448">
      <w:pPr>
        <w:pStyle w:val="aff0"/>
        <w:numPr>
          <w:ilvl w:val="0"/>
          <w:numId w:val="27"/>
        </w:numPr>
        <w:spacing w:line="240" w:lineRule="auto"/>
        <w:ind w:left="1134" w:hanging="425"/>
      </w:pPr>
      <w:r w:rsidRPr="00551F95">
        <w:t>Дополнительная информация в соответствии с пунктом 7 части 2 статьи 17 Закона 44-ФЗ – отображается значение соответствующей ячейки из позиции плана закупок.</w:t>
      </w:r>
    </w:p>
    <w:p w14:paraId="1FC582D2" w14:textId="77777777" w:rsidR="00A22340" w:rsidRPr="00551F95" w:rsidRDefault="00A22340" w:rsidP="004F0FCB">
      <w:pPr>
        <w:pStyle w:val="aff0"/>
        <w:numPr>
          <w:ilvl w:val="0"/>
          <w:numId w:val="27"/>
        </w:numPr>
        <w:spacing w:line="240" w:lineRule="auto"/>
        <w:ind w:left="1134" w:hanging="425"/>
      </w:pPr>
      <w:r w:rsidRPr="00551F95">
        <w:t>Информация о проведении общественного обсуждения закупки – ячейки поля принимают значение «НЕТ», если нет соответствующей отметки в ППЗ, и значение «ДА», если есть отметка;</w:t>
      </w:r>
    </w:p>
    <w:p w14:paraId="7738860E" w14:textId="77777777" w:rsidR="00A22340" w:rsidRPr="00551F95" w:rsidRDefault="00A22340" w:rsidP="00B94448">
      <w:pPr>
        <w:pStyle w:val="aff0"/>
        <w:numPr>
          <w:ilvl w:val="0"/>
          <w:numId w:val="27"/>
        </w:numPr>
        <w:spacing w:line="240" w:lineRule="auto"/>
        <w:ind w:left="1134" w:hanging="425"/>
      </w:pPr>
      <w:r w:rsidRPr="00551F95">
        <w:t>Обоснование внесения изменений – ячейки заполнены, если были внесены изменения. Для каждой строки отображается значение соответствующей ячейки из позиции плана закупок.</w:t>
      </w:r>
    </w:p>
    <w:p w14:paraId="4E7BCA23" w14:textId="77777777" w:rsidR="00A22340" w:rsidRPr="005E5468" w:rsidRDefault="00A22340" w:rsidP="004F0FCB">
      <w:r w:rsidRPr="005E5468">
        <w:rPr>
          <w:szCs w:val="28"/>
        </w:rPr>
        <w:t>Для работы с позициями плана закупок доступны следующие элементы управления:</w:t>
      </w:r>
    </w:p>
    <w:p w14:paraId="7E066EB6" w14:textId="34A5E441" w:rsidR="00A22340" w:rsidRPr="002E4E15" w:rsidRDefault="00A22340" w:rsidP="00A22340">
      <w:pPr>
        <w:pStyle w:val="aff0"/>
        <w:numPr>
          <w:ilvl w:val="0"/>
          <w:numId w:val="13"/>
        </w:numPr>
        <w:spacing w:line="240" w:lineRule="auto"/>
      </w:pPr>
      <w:r w:rsidRPr="00551F95">
        <w:object w:dxaOrig="631" w:dyaOrig="616" w14:anchorId="746F9BF5">
          <v:shape id="_x0000_i1041" type="#_x0000_t75" style="width:28.5pt;height:28.5pt" o:ole="">
            <v:imagedata r:id="rId303" o:title=""/>
          </v:shape>
          <o:OLEObject Type="Embed" ProgID="Visio.Drawing.15" ShapeID="_x0000_i1041" DrawAspect="Content" ObjectID="_1536152729" r:id="rId304"/>
        </w:object>
      </w:r>
      <w:r w:rsidRPr="00551F95">
        <w:t xml:space="preserve"> </w:t>
      </w:r>
      <w:r w:rsidRPr="002E4E15">
        <w:t>– «</w:t>
      </w:r>
      <w:r w:rsidRPr="00906BF5">
        <w:t xml:space="preserve">Включить позиции плана закупок в план закупок». </w:t>
      </w:r>
      <w:r w:rsidRPr="002E4E15">
        <w:t>При нажатии на кнопку происходит включение позиций в план закупок (подробнее в п.</w:t>
      </w:r>
      <w:r w:rsidR="00297138">
        <w:fldChar w:fldCharType="begin"/>
      </w:r>
      <w:r w:rsidR="00297138">
        <w:instrText xml:space="preserve"> REF _Ref462222826 \r \h </w:instrText>
      </w:r>
      <w:r w:rsidR="00297138">
        <w:fldChar w:fldCharType="separate"/>
      </w:r>
      <w:r w:rsidR="00A80286">
        <w:t>4.7.6</w:t>
      </w:r>
      <w:r w:rsidR="00297138">
        <w:fldChar w:fldCharType="end"/>
      </w:r>
      <w:r w:rsidRPr="002E4E15">
        <w:t>);</w:t>
      </w:r>
    </w:p>
    <w:p w14:paraId="57D23FB1" w14:textId="77777777" w:rsidR="00A22340" w:rsidRPr="002E4E15" w:rsidRDefault="00A22340" w:rsidP="00A22340">
      <w:pPr>
        <w:pStyle w:val="aff0"/>
        <w:numPr>
          <w:ilvl w:val="0"/>
          <w:numId w:val="13"/>
        </w:numPr>
        <w:spacing w:line="240" w:lineRule="auto"/>
      </w:pPr>
      <w:r w:rsidRPr="002E4E15">
        <w:object w:dxaOrig="416" w:dyaOrig="375" w14:anchorId="78BEFE43">
          <v:shape id="_x0000_i1042" type="#_x0000_t75" style="width:36pt;height:36pt" o:ole="">
            <v:imagedata r:id="rId305" o:title=""/>
          </v:shape>
          <o:OLEObject Type="Embed" ProgID="Visio.Drawing.11" ShapeID="_x0000_i1042" DrawAspect="Content" ObjectID="_1536152730" r:id="rId306"/>
        </w:object>
      </w:r>
      <w:r w:rsidRPr="002E4E15">
        <w:t xml:space="preserve"> – «</w:t>
      </w:r>
      <w:r w:rsidRPr="00906BF5">
        <w:t>Обновить все позиции плана закупок в плане закупок»</w:t>
      </w:r>
      <w:r w:rsidRPr="002E4E15">
        <w:t>. При нажатии происходит обновление выбранных ППЗ</w:t>
      </w:r>
      <w:r w:rsidRPr="002E4E15" w:rsidDel="005772E8">
        <w:t xml:space="preserve"> </w:t>
      </w:r>
      <w:r w:rsidRPr="002E4E15">
        <w:t>до последних версий;</w:t>
      </w:r>
    </w:p>
    <w:p w14:paraId="37E241A4" w14:textId="36ECA2DA" w:rsidR="00A22340" w:rsidRPr="002E4E15" w:rsidRDefault="00A22340" w:rsidP="00A22340">
      <w:pPr>
        <w:pStyle w:val="aff0"/>
        <w:numPr>
          <w:ilvl w:val="0"/>
          <w:numId w:val="13"/>
        </w:numPr>
        <w:spacing w:line="240" w:lineRule="auto"/>
      </w:pPr>
      <w:r w:rsidRPr="002E4E15">
        <w:object w:dxaOrig="646" w:dyaOrig="630" w14:anchorId="522D3EB5">
          <v:shape id="_x0000_i1043" type="#_x0000_t75" style="width:28.5pt;height:28.5pt" o:ole="">
            <v:imagedata r:id="rId169" o:title=""/>
          </v:shape>
          <o:OLEObject Type="Embed" ProgID="Visio.Drawing.11" ShapeID="_x0000_i1043" DrawAspect="Content" ObjectID="_1536152731" r:id="rId307"/>
        </w:object>
      </w:r>
      <w:r w:rsidRPr="002E4E15">
        <w:t xml:space="preserve"> – «</w:t>
      </w:r>
      <w:r w:rsidRPr="00906BF5">
        <w:t>Исключить позицию плана закупок из плана закупок»</w:t>
      </w:r>
      <w:r w:rsidRPr="002E4E15">
        <w:t>. При нажатии на кнопку происходит исключение выбранных позиций из ПЗ (подробнее в п.</w:t>
      </w:r>
      <w:r w:rsidR="00297138">
        <w:fldChar w:fldCharType="begin"/>
      </w:r>
      <w:r w:rsidR="00297138">
        <w:instrText xml:space="preserve"> REF _Ref462222830 \r \h </w:instrText>
      </w:r>
      <w:r w:rsidR="00297138">
        <w:fldChar w:fldCharType="separate"/>
      </w:r>
      <w:r w:rsidR="00A80286">
        <w:t>4.7.6</w:t>
      </w:r>
      <w:r w:rsidR="00297138">
        <w:fldChar w:fldCharType="end"/>
      </w:r>
      <w:r w:rsidRPr="002E4E15">
        <w:t>).</w:t>
      </w:r>
    </w:p>
    <w:p w14:paraId="7DFD1055" w14:textId="38621384" w:rsidR="00A22340" w:rsidRPr="005E5468" w:rsidRDefault="00A22340" w:rsidP="004F0FCB">
      <w:r w:rsidRPr="005E5468">
        <w:rPr>
          <w:szCs w:val="28"/>
        </w:rPr>
        <w:lastRenderedPageBreak/>
        <w:t>Заполненная вкладка «Позиции плана закупок» выглядит следующим образом (</w:t>
      </w:r>
      <w:r w:rsidR="00297138" w:rsidRPr="005E5468">
        <w:rPr>
          <w:szCs w:val="28"/>
        </w:rPr>
        <w:fldChar w:fldCharType="begin"/>
      </w:r>
      <w:r w:rsidR="00297138" w:rsidRPr="005E5468">
        <w:rPr>
          <w:szCs w:val="28"/>
        </w:rPr>
        <w:instrText xml:space="preserve"> REF _Ref462222860 \h </w:instrText>
      </w:r>
      <w:r w:rsidR="00297138" w:rsidRPr="004F0FCB">
        <w:rPr>
          <w:szCs w:val="28"/>
        </w:rPr>
        <w:instrText xml:space="preserve"> \* MERGEFORMAT </w:instrText>
      </w:r>
      <w:r w:rsidR="00297138" w:rsidRPr="005E5468">
        <w:rPr>
          <w:szCs w:val="28"/>
        </w:rPr>
      </w:r>
      <w:r w:rsidR="00297138" w:rsidRPr="005E5468">
        <w:rPr>
          <w:szCs w:val="28"/>
        </w:rPr>
        <w:fldChar w:fldCharType="separate"/>
      </w:r>
      <w:r w:rsidR="00A80286" w:rsidRPr="00A80286">
        <w:rPr>
          <w:szCs w:val="28"/>
        </w:rPr>
        <w:t>Рисунок 135</w:t>
      </w:r>
      <w:r w:rsidR="00297138" w:rsidRPr="005E5468">
        <w:rPr>
          <w:szCs w:val="28"/>
        </w:rPr>
        <w:fldChar w:fldCharType="end"/>
      </w:r>
      <w:r w:rsidRPr="005E5468">
        <w:rPr>
          <w:szCs w:val="28"/>
        </w:rPr>
        <w:t>):</w:t>
      </w:r>
    </w:p>
    <w:p w14:paraId="70689253" w14:textId="77777777" w:rsidR="00A22340" w:rsidRPr="00551F95" w:rsidRDefault="00A22340" w:rsidP="004F0FCB">
      <w:pPr>
        <w:keepNext/>
        <w:ind w:firstLine="0"/>
        <w:jc w:val="center"/>
      </w:pPr>
      <w:r w:rsidRPr="00551F95">
        <w:rPr>
          <w:noProof/>
        </w:rPr>
        <w:drawing>
          <wp:inline distT="0" distB="0" distL="0" distR="0" wp14:anchorId="61135E53" wp14:editId="1FDD084B">
            <wp:extent cx="5911702" cy="1286672"/>
            <wp:effectExtent l="19050" t="19050" r="13335" b="27940"/>
            <wp:docPr id="648"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5"/>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975133" cy="1300478"/>
                    </a:xfrm>
                    <a:prstGeom prst="rect">
                      <a:avLst/>
                    </a:prstGeom>
                    <a:noFill/>
                    <a:ln w="9525" cmpd="sng">
                      <a:solidFill>
                        <a:srgbClr val="000000"/>
                      </a:solidFill>
                      <a:miter lim="800000"/>
                      <a:headEnd/>
                      <a:tailEnd/>
                    </a:ln>
                    <a:effectLst/>
                  </pic:spPr>
                </pic:pic>
              </a:graphicData>
            </a:graphic>
          </wp:inline>
        </w:drawing>
      </w:r>
    </w:p>
    <w:p w14:paraId="76C26752" w14:textId="3D4236FF" w:rsidR="00A22340" w:rsidRDefault="00A22340" w:rsidP="00A22340">
      <w:pPr>
        <w:keepNext/>
        <w:jc w:val="center"/>
        <w:rPr>
          <w:b/>
          <w:szCs w:val="28"/>
        </w:rPr>
      </w:pPr>
      <w:bookmarkStart w:id="3694" w:name="_Ref462222860"/>
      <w:r w:rsidRPr="00551F95">
        <w:rPr>
          <w:b/>
          <w:szCs w:val="28"/>
        </w:rPr>
        <w:t xml:space="preserve">Рисунок </w:t>
      </w:r>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135</w:t>
      </w:r>
      <w:r w:rsidRPr="00551F95">
        <w:rPr>
          <w:b/>
          <w:szCs w:val="28"/>
        </w:rPr>
        <w:fldChar w:fldCharType="end"/>
      </w:r>
      <w:bookmarkEnd w:id="3694"/>
      <w:r w:rsidRPr="00551F95">
        <w:rPr>
          <w:b/>
          <w:szCs w:val="28"/>
        </w:rPr>
        <w:t xml:space="preserve"> Заполненная вкладка «Позиции плана закупок» плана закупок.</w:t>
      </w:r>
    </w:p>
    <w:p w14:paraId="7A7CF23A" w14:textId="77777777" w:rsidR="00C57E5D" w:rsidRPr="00A22340" w:rsidRDefault="00C57E5D" w:rsidP="00C57E5D">
      <w:pPr>
        <w:rPr>
          <w:szCs w:val="28"/>
        </w:rPr>
      </w:pPr>
      <w:r w:rsidRPr="00C33BED">
        <w:rPr>
          <w:szCs w:val="28"/>
        </w:rPr>
        <w:t xml:space="preserve">Заполнить необходимые поля и нажать на кнопку </w:t>
      </w:r>
      <w:r w:rsidRPr="00C33BED">
        <w:rPr>
          <w:noProof/>
          <w:szCs w:val="28"/>
        </w:rPr>
        <w:drawing>
          <wp:inline distT="0" distB="0" distL="0" distR="0" wp14:anchorId="26658B17" wp14:editId="2095BA1D">
            <wp:extent cx="198782" cy="230588"/>
            <wp:effectExtent l="0" t="0" r="0" b="0"/>
            <wp:docPr id="658" name="Рисунок 658" descr="C:\Users\user\Desktop\Задачи\УЗ 2016\РП планированеи закупок версия 1.4\скрины для версии 1.4\2016-09-16 15_28_29-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9" descr="C:\Users\user\Desktop\Задачи\УЗ 2016\РП планированеи закупок версия 1.4\скрины для версии 1.4\2016-09-16 15_28_29-Главное меню.pn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a:stretch/>
                  </pic:blipFill>
                  <pic:spPr bwMode="auto">
                    <a:xfrm>
                      <a:off x="0" y="0"/>
                      <a:ext cx="198782" cy="230588"/>
                    </a:xfrm>
                    <a:prstGeom prst="rect">
                      <a:avLst/>
                    </a:prstGeom>
                    <a:noFill/>
                    <a:ln>
                      <a:noFill/>
                    </a:ln>
                    <a:extLst>
                      <a:ext uri="{53640926-AAD7-44D8-BBD7-CCE9431645EC}">
                        <a14:shadowObscured xmlns:a14="http://schemas.microsoft.com/office/drawing/2010/main"/>
                      </a:ext>
                    </a:extLst>
                  </pic:spPr>
                </pic:pic>
              </a:graphicData>
            </a:graphic>
          </wp:inline>
        </w:drawing>
      </w:r>
      <w:r w:rsidRPr="00C33BED">
        <w:rPr>
          <w:szCs w:val="28"/>
        </w:rPr>
        <w:t xml:space="preserve"> «Сохранить изменения».</w:t>
      </w:r>
    </w:p>
    <w:p w14:paraId="1B02A7A8" w14:textId="77777777" w:rsidR="00A22340" w:rsidRPr="00551F95" w:rsidRDefault="00A22340" w:rsidP="00A22340">
      <w:pPr>
        <w:pStyle w:val="5"/>
      </w:pPr>
      <w:r w:rsidRPr="00551F95">
        <w:lastRenderedPageBreak/>
        <w:t>Вкладка «Особые закупки»</w:t>
      </w:r>
    </w:p>
    <w:p w14:paraId="4FE69D0A" w14:textId="77777777" w:rsidR="00A22340" w:rsidRPr="00551F95" w:rsidRDefault="00A22340" w:rsidP="00A22340">
      <w:pPr>
        <w:pStyle w:val="aa"/>
        <w:spacing w:line="240" w:lineRule="auto"/>
        <w:ind w:firstLine="0"/>
        <w:jc w:val="center"/>
        <w:rPr>
          <w:rFonts w:ascii="Times New Roman" w:hAnsi="Times New Roman"/>
          <w:lang w:val="x-none"/>
        </w:rPr>
      </w:pPr>
      <w:r w:rsidRPr="00551F95">
        <w:rPr>
          <w:rFonts w:ascii="Times New Roman" w:hAnsi="Times New Roman"/>
          <w:noProof/>
        </w:rPr>
        <w:drawing>
          <wp:inline distT="0" distB="0" distL="0" distR="0" wp14:anchorId="5E682BB0" wp14:editId="5D60F46C">
            <wp:extent cx="5943600" cy="6000750"/>
            <wp:effectExtent l="19050" t="19050" r="19050" b="19050"/>
            <wp:docPr id="649" name="Рисунок 2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2"/>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943600" cy="6000750"/>
                    </a:xfrm>
                    <a:prstGeom prst="rect">
                      <a:avLst/>
                    </a:prstGeom>
                    <a:noFill/>
                    <a:ln w="9525" cmpd="sng">
                      <a:solidFill>
                        <a:srgbClr val="000000"/>
                      </a:solidFill>
                      <a:miter lim="800000"/>
                      <a:headEnd/>
                      <a:tailEnd/>
                    </a:ln>
                    <a:effectLst/>
                  </pic:spPr>
                </pic:pic>
              </a:graphicData>
            </a:graphic>
          </wp:inline>
        </w:drawing>
      </w:r>
    </w:p>
    <w:p w14:paraId="5D236DA2" w14:textId="5B75336F" w:rsidR="00A22340" w:rsidRPr="00551F95" w:rsidRDefault="00A22340" w:rsidP="00A22340">
      <w:pPr>
        <w:keepNext/>
        <w:jc w:val="center"/>
        <w:rPr>
          <w:b/>
          <w:szCs w:val="28"/>
        </w:rPr>
      </w:pPr>
      <w:r w:rsidRPr="00551F95">
        <w:rPr>
          <w:b/>
          <w:szCs w:val="28"/>
        </w:rPr>
        <w:t xml:space="preserve">Рисунок </w:t>
      </w:r>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136</w:t>
      </w:r>
      <w:r w:rsidRPr="00551F95">
        <w:rPr>
          <w:b/>
          <w:szCs w:val="28"/>
        </w:rPr>
        <w:fldChar w:fldCharType="end"/>
      </w:r>
      <w:r w:rsidRPr="00551F95">
        <w:rPr>
          <w:b/>
          <w:szCs w:val="28"/>
        </w:rPr>
        <w:t>. Формирование позиции плана закупок. Вкладка «Особые закупки»</w:t>
      </w:r>
    </w:p>
    <w:p w14:paraId="3331DA5C" w14:textId="239BB738" w:rsidR="00A22340" w:rsidRPr="005E5468" w:rsidRDefault="00A22340" w:rsidP="004F0FCB">
      <w:r w:rsidRPr="005E5468">
        <w:rPr>
          <w:szCs w:val="28"/>
        </w:rPr>
        <w:t xml:space="preserve">Для добавления новой строки необходимо нажать на кнопку </w:t>
      </w:r>
      <w:r w:rsidRPr="005E5468">
        <w:rPr>
          <w:noProof/>
          <w:szCs w:val="28"/>
        </w:rPr>
        <w:drawing>
          <wp:inline distT="0" distB="0" distL="0" distR="0" wp14:anchorId="6B8DCC3E" wp14:editId="39E14DC6">
            <wp:extent cx="228600" cy="219075"/>
            <wp:effectExtent l="0" t="0" r="0" b="0"/>
            <wp:docPr id="650" name="Рисунок 208"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8" descr="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rsidRPr="005E5468">
        <w:rPr>
          <w:szCs w:val="28"/>
        </w:rPr>
        <w:t xml:space="preserve"> «Добавить новую строку». В каждой строке особых закупок </w:t>
      </w:r>
      <w:r w:rsidR="009F6962" w:rsidRPr="005E5468">
        <w:rPr>
          <w:szCs w:val="28"/>
        </w:rPr>
        <w:t xml:space="preserve">автоматически заполнены </w:t>
      </w:r>
      <w:r w:rsidRPr="005E5468">
        <w:rPr>
          <w:szCs w:val="28"/>
        </w:rPr>
        <w:t>следующие сведения:</w:t>
      </w:r>
    </w:p>
    <w:p w14:paraId="1A92D497" w14:textId="77777777" w:rsidR="00A22340" w:rsidRPr="00551F95" w:rsidRDefault="00A22340" w:rsidP="00B94448">
      <w:pPr>
        <w:pStyle w:val="aff0"/>
        <w:numPr>
          <w:ilvl w:val="0"/>
          <w:numId w:val="28"/>
        </w:numPr>
        <w:spacing w:line="240" w:lineRule="auto"/>
        <w:ind w:left="1134" w:hanging="425"/>
      </w:pPr>
      <w:r w:rsidRPr="00551F95">
        <w:t xml:space="preserve">Идентификационный код закупки (ИКЗ) – при включении позиции в план закупок ей присваивается предварительный ИКЗ, который может измениться, если в плане закупок происходит удаление </w:t>
      </w:r>
      <w:r w:rsidRPr="00551F95">
        <w:lastRenderedPageBreak/>
        <w:t>позиций. После публикации плана закупок позициям присваивается окончательный ИКЗ;</w:t>
      </w:r>
    </w:p>
    <w:p w14:paraId="0DF25E2E" w14:textId="4D1B20B4" w:rsidR="00A22340" w:rsidRPr="00551F95" w:rsidRDefault="00A22340" w:rsidP="00B94448">
      <w:pPr>
        <w:pStyle w:val="aff0"/>
        <w:numPr>
          <w:ilvl w:val="0"/>
          <w:numId w:val="28"/>
        </w:numPr>
        <w:spacing w:line="240" w:lineRule="auto"/>
        <w:ind w:left="1134" w:hanging="425"/>
      </w:pPr>
      <w:r w:rsidRPr="00551F95">
        <w:t>Глава, Раздел/Подраздел, Целевая статья, Вид расходов –отобража</w:t>
      </w:r>
      <w:r w:rsidR="00297138">
        <w:t>ются</w:t>
      </w:r>
      <w:r w:rsidRPr="00551F95">
        <w:t xml:space="preserve"> коды бюджетной классификации позиции плана закупок, описанные в позиции плана закупок;</w:t>
      </w:r>
    </w:p>
    <w:p w14:paraId="2613BC77" w14:textId="69917CC6" w:rsidR="00A22340" w:rsidRPr="00551F95" w:rsidRDefault="00A22340" w:rsidP="00B94448">
      <w:pPr>
        <w:pStyle w:val="aff0"/>
        <w:numPr>
          <w:ilvl w:val="0"/>
          <w:numId w:val="28"/>
        </w:numPr>
        <w:spacing w:line="240" w:lineRule="auto"/>
        <w:ind w:left="1134" w:hanging="425"/>
      </w:pPr>
      <w:r w:rsidRPr="00551F95">
        <w:t>Годовой объем закупок (тыс. рублей) –отобража</w:t>
      </w:r>
      <w:r w:rsidR="00297138">
        <w:t>ются</w:t>
      </w:r>
      <w:r w:rsidRPr="00551F95">
        <w:t xml:space="preserve"> суммы финансового обеспечения по коду для позиции плана закупок по годам. Значения ячеек отображаются в соответствии со значением соответствующих ячеек в позиции плана закупок;</w:t>
      </w:r>
    </w:p>
    <w:p w14:paraId="5E31EC15" w14:textId="1CF4F122" w:rsidR="00A22340" w:rsidRPr="00551F95" w:rsidRDefault="00A22340" w:rsidP="00B94448">
      <w:pPr>
        <w:pStyle w:val="aff0"/>
        <w:numPr>
          <w:ilvl w:val="0"/>
          <w:numId w:val="28"/>
        </w:numPr>
        <w:spacing w:line="240" w:lineRule="auto"/>
        <w:ind w:left="1134" w:hanging="425"/>
      </w:pPr>
      <w:r w:rsidRPr="00551F95">
        <w:t>Итого - отобража</w:t>
      </w:r>
      <w:r w:rsidR="00297138">
        <w:t>ется</w:t>
      </w:r>
      <w:r w:rsidRPr="00551F95">
        <w:t xml:space="preserve"> сумма финансового обеспечения по позициям плана закупок, соответствующих конкретному виду закупки, который описывается в каждой из таблиц вкладки. Значение поля рассчитывается автоматически. </w:t>
      </w:r>
    </w:p>
    <w:p w14:paraId="5ACC1FB2" w14:textId="77777777" w:rsidR="00C57E5D" w:rsidRDefault="00A22340" w:rsidP="00C57E5D">
      <w:pPr>
        <w:rPr>
          <w:szCs w:val="28"/>
        </w:rPr>
      </w:pPr>
      <w:r w:rsidRPr="005E5468">
        <w:rPr>
          <w:szCs w:val="28"/>
        </w:rPr>
        <w:t xml:space="preserve">Для удаления строки особых закупок необходимо нажать на кнопку </w:t>
      </w:r>
      <w:r w:rsidRPr="005E5468">
        <w:rPr>
          <w:noProof/>
          <w:szCs w:val="28"/>
        </w:rPr>
        <w:drawing>
          <wp:inline distT="0" distB="0" distL="0" distR="0" wp14:anchorId="13718A76" wp14:editId="05D98911">
            <wp:extent cx="247650" cy="219075"/>
            <wp:effectExtent l="0" t="0" r="0" b="0"/>
            <wp:docPr id="651"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47650" cy="219075"/>
                    </a:xfrm>
                    <a:prstGeom prst="rect">
                      <a:avLst/>
                    </a:prstGeom>
                    <a:noFill/>
                    <a:ln>
                      <a:noFill/>
                    </a:ln>
                  </pic:spPr>
                </pic:pic>
              </a:graphicData>
            </a:graphic>
          </wp:inline>
        </w:drawing>
      </w:r>
      <w:r w:rsidRPr="005E5468">
        <w:rPr>
          <w:szCs w:val="28"/>
        </w:rPr>
        <w:t xml:space="preserve"> «Удалить строку».</w:t>
      </w:r>
      <w:r w:rsidR="00C57E5D" w:rsidRPr="00C57E5D">
        <w:rPr>
          <w:szCs w:val="28"/>
        </w:rPr>
        <w:t xml:space="preserve"> </w:t>
      </w:r>
    </w:p>
    <w:p w14:paraId="3C3ACD14" w14:textId="77A92773" w:rsidR="00A22340" w:rsidRPr="005E5468" w:rsidRDefault="00C57E5D" w:rsidP="004F0FCB">
      <w:r w:rsidRPr="00C33BED">
        <w:rPr>
          <w:szCs w:val="28"/>
        </w:rPr>
        <w:t xml:space="preserve">Заполнить необходимые поля и нажать на кнопку </w:t>
      </w:r>
      <w:r w:rsidRPr="00C33BED">
        <w:rPr>
          <w:noProof/>
          <w:szCs w:val="28"/>
        </w:rPr>
        <w:drawing>
          <wp:inline distT="0" distB="0" distL="0" distR="0" wp14:anchorId="5A0B5CE9" wp14:editId="00F8440B">
            <wp:extent cx="198782" cy="230588"/>
            <wp:effectExtent l="0" t="0" r="0" b="0"/>
            <wp:docPr id="659" name="Рисунок 659" descr="C:\Users\user\Desktop\Задачи\УЗ 2016\РП планированеи закупок версия 1.4\скрины для версии 1.4\2016-09-16 15_28_29-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9" descr="C:\Users\user\Desktop\Задачи\УЗ 2016\РП планированеи закупок версия 1.4\скрины для версии 1.4\2016-09-16 15_28_29-Главное меню.pn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a:stretch/>
                  </pic:blipFill>
                  <pic:spPr bwMode="auto">
                    <a:xfrm>
                      <a:off x="0" y="0"/>
                      <a:ext cx="198782" cy="230588"/>
                    </a:xfrm>
                    <a:prstGeom prst="rect">
                      <a:avLst/>
                    </a:prstGeom>
                    <a:noFill/>
                    <a:ln>
                      <a:noFill/>
                    </a:ln>
                    <a:extLst>
                      <a:ext uri="{53640926-AAD7-44D8-BBD7-CCE9431645EC}">
                        <a14:shadowObscured xmlns:a14="http://schemas.microsoft.com/office/drawing/2010/main"/>
                      </a:ext>
                    </a:extLst>
                  </pic:spPr>
                </pic:pic>
              </a:graphicData>
            </a:graphic>
          </wp:inline>
        </w:drawing>
      </w:r>
      <w:r w:rsidRPr="00C33BED">
        <w:rPr>
          <w:szCs w:val="28"/>
        </w:rPr>
        <w:t xml:space="preserve"> «Сохранить изменения».</w:t>
      </w:r>
    </w:p>
    <w:p w14:paraId="36DA3DE0" w14:textId="77777777" w:rsidR="00A22340" w:rsidRPr="00551F95" w:rsidRDefault="00A22340" w:rsidP="00A22340">
      <w:pPr>
        <w:pStyle w:val="5"/>
      </w:pPr>
      <w:r w:rsidRPr="00551F95">
        <w:t>Вкладка «Итоги по БК»</w:t>
      </w:r>
    </w:p>
    <w:p w14:paraId="6D848A65" w14:textId="77777777" w:rsidR="00A22340" w:rsidRPr="00551F95" w:rsidRDefault="00A22340" w:rsidP="00A22340">
      <w:pPr>
        <w:keepNext/>
        <w:jc w:val="center"/>
        <w:rPr>
          <w:b/>
          <w:szCs w:val="28"/>
        </w:rPr>
      </w:pPr>
      <w:r w:rsidRPr="00551F95">
        <w:rPr>
          <w:snapToGrid w:val="0"/>
          <w:color w:val="000000"/>
          <w:w w:val="0"/>
          <w:sz w:val="0"/>
          <w:szCs w:val="0"/>
          <w:u w:color="000000"/>
          <w:bdr w:val="none" w:sz="0" w:space="0" w:color="000000"/>
          <w:shd w:val="clear" w:color="000000" w:fill="000000"/>
          <w:lang w:val="x-none" w:eastAsia="x-none" w:bidi="x-none"/>
        </w:rPr>
        <w:t xml:space="preserve"> </w:t>
      </w:r>
      <w:r w:rsidRPr="00551F95">
        <w:rPr>
          <w:b/>
          <w:noProof/>
          <w:szCs w:val="28"/>
        </w:rPr>
        <w:drawing>
          <wp:inline distT="0" distB="0" distL="0" distR="0" wp14:anchorId="056C0D7F" wp14:editId="1D4E7D15">
            <wp:extent cx="5939790" cy="1619943"/>
            <wp:effectExtent l="19050" t="19050" r="22860" b="18415"/>
            <wp:docPr id="652" name="Рисунок 652" descr="C:\Users\user\Desktop\Задачи\УЗ 2016\подготовка РП в части СОП\РП на ПАК\Скрины\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user\Desktop\Задачи\УЗ 2016\подготовка РП в части СОП\РП на ПАК\Скрины\125.pn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939790" cy="1619943"/>
                    </a:xfrm>
                    <a:prstGeom prst="rect">
                      <a:avLst/>
                    </a:prstGeom>
                    <a:noFill/>
                    <a:ln>
                      <a:solidFill>
                        <a:schemeClr val="tx1"/>
                      </a:solidFill>
                    </a:ln>
                  </pic:spPr>
                </pic:pic>
              </a:graphicData>
            </a:graphic>
          </wp:inline>
        </w:drawing>
      </w:r>
    </w:p>
    <w:p w14:paraId="10BE4499" w14:textId="77777777" w:rsidR="00A22340" w:rsidRPr="00551F95" w:rsidRDefault="00A22340" w:rsidP="00A22340">
      <w:pPr>
        <w:keepNext/>
        <w:jc w:val="center"/>
        <w:rPr>
          <w:b/>
          <w:sz w:val="2"/>
          <w:szCs w:val="28"/>
        </w:rPr>
      </w:pPr>
    </w:p>
    <w:p w14:paraId="6E5A5774" w14:textId="00D085A1" w:rsidR="00A22340" w:rsidRPr="00551F95" w:rsidRDefault="00A22340" w:rsidP="00A22340">
      <w:pPr>
        <w:keepNext/>
        <w:jc w:val="center"/>
        <w:rPr>
          <w:b/>
          <w:szCs w:val="28"/>
        </w:rPr>
      </w:pPr>
      <w:r w:rsidRPr="00551F95">
        <w:rPr>
          <w:b/>
          <w:szCs w:val="28"/>
        </w:rPr>
        <w:t xml:space="preserve">Рисунок </w:t>
      </w:r>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137</w:t>
      </w:r>
      <w:r w:rsidRPr="00551F95">
        <w:rPr>
          <w:b/>
          <w:szCs w:val="28"/>
        </w:rPr>
        <w:fldChar w:fldCharType="end"/>
      </w:r>
      <w:r w:rsidRPr="00551F95">
        <w:rPr>
          <w:b/>
          <w:szCs w:val="28"/>
        </w:rPr>
        <w:t>. Формирование позиции плана закупок. Вкладка «Итоги по БК»</w:t>
      </w:r>
    </w:p>
    <w:p w14:paraId="1AD9EDFC" w14:textId="4B624FFF" w:rsidR="00A22340" w:rsidRPr="005E5468" w:rsidRDefault="00A22340" w:rsidP="004F0FCB">
      <w:r w:rsidRPr="004F0FCB">
        <w:rPr>
          <w:szCs w:val="28"/>
        </w:rPr>
        <w:t>Вкладка «Итоги по КБК» содержит основную информацию о бюджетной классификации включенных в план закупок позиций. Вк</w:t>
      </w:r>
      <w:r w:rsidR="009F6962" w:rsidRPr="005E5468">
        <w:rPr>
          <w:szCs w:val="28"/>
        </w:rPr>
        <w:t>лючает таблицу с описанием КБК, заполненную автоматически.</w:t>
      </w:r>
    </w:p>
    <w:p w14:paraId="358BA54E" w14:textId="6CA7B484" w:rsidR="00A22340" w:rsidRPr="005E5468" w:rsidRDefault="00A22340" w:rsidP="004F0FCB">
      <w:r w:rsidRPr="005E5468">
        <w:rPr>
          <w:szCs w:val="28"/>
        </w:rPr>
        <w:t>Для каждой строки таблицы ото</w:t>
      </w:r>
      <w:r w:rsidR="00B94448" w:rsidRPr="005E5468">
        <w:rPr>
          <w:szCs w:val="28"/>
        </w:rPr>
        <w:t>бражается следующая информация:</w:t>
      </w:r>
    </w:p>
    <w:p w14:paraId="4951631F" w14:textId="39D59243" w:rsidR="00A22340" w:rsidRPr="00551F95" w:rsidRDefault="00A22340" w:rsidP="00B94448">
      <w:pPr>
        <w:pStyle w:val="aff0"/>
        <w:numPr>
          <w:ilvl w:val="0"/>
          <w:numId w:val="13"/>
        </w:numPr>
        <w:spacing w:line="240" w:lineRule="auto"/>
        <w:ind w:left="1134" w:hanging="425"/>
      </w:pPr>
      <w:r w:rsidRPr="00551F95">
        <w:lastRenderedPageBreak/>
        <w:t>Глава, Раздел/Подраздел, Целевая статья, Вид расходов –отобража</w:t>
      </w:r>
      <w:r w:rsidR="009F6962">
        <w:t xml:space="preserve">ются </w:t>
      </w:r>
      <w:r w:rsidRPr="00551F95">
        <w:t>коды бюджетной классификации позиции плана закупок, описанные в позиции плана закупок;</w:t>
      </w:r>
    </w:p>
    <w:p w14:paraId="52548888" w14:textId="0864C979" w:rsidR="00A22340" w:rsidRPr="00551F95" w:rsidRDefault="00A22340" w:rsidP="00B94448">
      <w:pPr>
        <w:pStyle w:val="aff0"/>
        <w:numPr>
          <w:ilvl w:val="0"/>
          <w:numId w:val="13"/>
        </w:numPr>
        <w:spacing w:line="240" w:lineRule="auto"/>
        <w:ind w:left="1134" w:hanging="425"/>
      </w:pPr>
      <w:r w:rsidRPr="00551F95">
        <w:t>Годовой объем закупок (тыс. рублей): 2015 год, 2016 год, 2017 год, 2018 год –</w:t>
      </w:r>
      <w:r w:rsidR="009F6962">
        <w:t xml:space="preserve"> отображаются</w:t>
      </w:r>
      <w:r w:rsidRPr="00551F95">
        <w:t xml:space="preserve"> суммы финансовых обеспечений по коду для позиции плана закупок по годам. Значения ячеек отображаются в соответствии со значением соответствующих ячеек в позиции плана закупок;</w:t>
      </w:r>
    </w:p>
    <w:p w14:paraId="1006B54E" w14:textId="4341B8FB" w:rsidR="00A22340" w:rsidRDefault="00A22340" w:rsidP="00B94448">
      <w:pPr>
        <w:pStyle w:val="aff0"/>
        <w:numPr>
          <w:ilvl w:val="0"/>
          <w:numId w:val="13"/>
        </w:numPr>
        <w:spacing w:line="240" w:lineRule="auto"/>
        <w:ind w:left="1134" w:hanging="425"/>
      </w:pPr>
      <w:r w:rsidRPr="00551F95">
        <w:t>Итого –</w:t>
      </w:r>
      <w:r w:rsidR="009F6962">
        <w:t xml:space="preserve"> отображаются</w:t>
      </w:r>
      <w:r w:rsidRPr="00551F95">
        <w:t xml:space="preserve"> суммы финансовых обеспечений по позициям плана закупок, соответствующих каждому году. Значение пол</w:t>
      </w:r>
      <w:r w:rsidR="009F6962">
        <w:t>я рассчитывается автоматически.</w:t>
      </w:r>
    </w:p>
    <w:p w14:paraId="2F5B67A8" w14:textId="1E0FE474" w:rsidR="00C57E5D" w:rsidRPr="00551F95" w:rsidRDefault="00C57E5D" w:rsidP="004F0FCB">
      <w:r w:rsidRPr="00C33BED">
        <w:rPr>
          <w:szCs w:val="28"/>
          <w:lang w:eastAsia="x-none"/>
        </w:rPr>
        <w:t xml:space="preserve">Заполнить необходимые поля и нажать на кнопку </w:t>
      </w:r>
      <w:r w:rsidRPr="00C33BED">
        <w:rPr>
          <w:noProof/>
          <w:szCs w:val="28"/>
        </w:rPr>
        <w:drawing>
          <wp:inline distT="0" distB="0" distL="0" distR="0" wp14:anchorId="6D743FD9" wp14:editId="1FC26185">
            <wp:extent cx="198782" cy="230588"/>
            <wp:effectExtent l="0" t="0" r="0" b="0"/>
            <wp:docPr id="661" name="Рисунок 661" descr="C:\Users\user\Desktop\Задачи\УЗ 2016\РП планированеи закупок версия 1.4\скрины для версии 1.4\2016-09-16 15_28_29-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9" descr="C:\Users\user\Desktop\Задачи\УЗ 2016\РП планированеи закупок версия 1.4\скрины для версии 1.4\2016-09-16 15_28_29-Главное меню.pn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a:stretch/>
                  </pic:blipFill>
                  <pic:spPr bwMode="auto">
                    <a:xfrm>
                      <a:off x="0" y="0"/>
                      <a:ext cx="198782" cy="230588"/>
                    </a:xfrm>
                    <a:prstGeom prst="rect">
                      <a:avLst/>
                    </a:prstGeom>
                    <a:noFill/>
                    <a:ln>
                      <a:noFill/>
                    </a:ln>
                    <a:extLst>
                      <a:ext uri="{53640926-AAD7-44D8-BBD7-CCE9431645EC}">
                        <a14:shadowObscured xmlns:a14="http://schemas.microsoft.com/office/drawing/2010/main"/>
                      </a:ext>
                    </a:extLst>
                  </pic:spPr>
                </pic:pic>
              </a:graphicData>
            </a:graphic>
          </wp:inline>
        </w:drawing>
      </w:r>
      <w:r w:rsidRPr="00C33BED">
        <w:rPr>
          <w:szCs w:val="28"/>
          <w:lang w:eastAsia="x-none"/>
        </w:rPr>
        <w:t xml:space="preserve"> «Сохранить изменения».</w:t>
      </w:r>
    </w:p>
    <w:p w14:paraId="6C663A63" w14:textId="77777777" w:rsidR="00A22340" w:rsidRPr="00551F95" w:rsidRDefault="00A22340" w:rsidP="00A22340">
      <w:pPr>
        <w:pStyle w:val="5"/>
      </w:pPr>
      <w:r w:rsidRPr="00551F95">
        <w:t>Вкладка «Лист согласования»</w:t>
      </w:r>
    </w:p>
    <w:p w14:paraId="28DAEBFE" w14:textId="3CD70B8C" w:rsidR="00A22340" w:rsidRPr="005E5468" w:rsidRDefault="00A22340" w:rsidP="004F0FCB">
      <w:r w:rsidRPr="005E5468">
        <w:rPr>
          <w:szCs w:val="28"/>
        </w:rPr>
        <w:t xml:space="preserve">Форма отображения и порядок работы с указанной вкладкой аналогичен приведенному в п. </w:t>
      </w:r>
      <w:r w:rsidRPr="005E5468">
        <w:rPr>
          <w:szCs w:val="28"/>
        </w:rPr>
        <w:fldChar w:fldCharType="begin"/>
      </w:r>
      <w:r w:rsidRPr="005E5468">
        <w:rPr>
          <w:szCs w:val="28"/>
        </w:rPr>
        <w:instrText xml:space="preserve"> REF _Ref426554938 \r \h  \* MERGEFORMAT </w:instrText>
      </w:r>
      <w:r w:rsidRPr="005E5468">
        <w:rPr>
          <w:szCs w:val="28"/>
        </w:rPr>
      </w:r>
      <w:r w:rsidRPr="005E5468">
        <w:rPr>
          <w:szCs w:val="28"/>
        </w:rPr>
        <w:fldChar w:fldCharType="separate"/>
      </w:r>
      <w:r w:rsidR="00A80286">
        <w:rPr>
          <w:szCs w:val="28"/>
        </w:rPr>
        <w:t>4.2.4.3</w:t>
      </w:r>
      <w:r w:rsidRPr="005E5468">
        <w:rPr>
          <w:szCs w:val="28"/>
        </w:rPr>
        <w:fldChar w:fldCharType="end"/>
      </w:r>
      <w:r w:rsidRPr="005E5468">
        <w:rPr>
          <w:szCs w:val="28"/>
        </w:rPr>
        <w:t>.</w:t>
      </w:r>
    </w:p>
    <w:p w14:paraId="6EBB6F27" w14:textId="36D8031C" w:rsidR="009F6962" w:rsidRPr="00551F95" w:rsidRDefault="009F6962" w:rsidP="009F6962">
      <w:pPr>
        <w:rPr>
          <w:szCs w:val="28"/>
        </w:rPr>
      </w:pPr>
      <w:r w:rsidRPr="00EA5262">
        <w:rPr>
          <w:szCs w:val="28"/>
        </w:rPr>
        <w:t xml:space="preserve">Заполнить необходимые поля и нажать </w:t>
      </w:r>
      <w:r>
        <w:rPr>
          <w:szCs w:val="28"/>
        </w:rPr>
        <w:t xml:space="preserve">на кнопку </w:t>
      </w:r>
      <w:r w:rsidRPr="00C33BED">
        <w:rPr>
          <w:noProof/>
          <w:szCs w:val="28"/>
        </w:rPr>
        <w:drawing>
          <wp:inline distT="0" distB="0" distL="0" distR="0" wp14:anchorId="5EADDE04" wp14:editId="4F2B214F">
            <wp:extent cx="294005" cy="222885"/>
            <wp:effectExtent l="0" t="0" r="0" b="5715"/>
            <wp:docPr id="655" name="Рисунок 655" descr="C:\Users\user\Desktop\Задачи\УЗ 2016\РП планированеи закупок версия 1.4\скрины для версии 1.4\2016-09-16 15_26_44-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5" descr="C:\Users\user\Desktop\Задачи\УЗ 2016\РП планированеи закупок версия 1.4\скрины для версии 1.4\2016-09-16 15_26_44-Главное меню.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4005" cy="222885"/>
                    </a:xfrm>
                    <a:prstGeom prst="rect">
                      <a:avLst/>
                    </a:prstGeom>
                    <a:noFill/>
                    <a:ln>
                      <a:noFill/>
                    </a:ln>
                  </pic:spPr>
                </pic:pic>
              </a:graphicData>
            </a:graphic>
          </wp:inline>
        </w:drawing>
      </w:r>
      <w:r>
        <w:rPr>
          <w:szCs w:val="28"/>
        </w:rPr>
        <w:t xml:space="preserve"> «Сохранить изменения и закрыть окно». При возникновении ошибок см. раздел </w:t>
      </w:r>
      <w:r>
        <w:rPr>
          <w:szCs w:val="28"/>
        </w:rPr>
        <w:fldChar w:fldCharType="begin"/>
      </w:r>
      <w:r>
        <w:rPr>
          <w:szCs w:val="28"/>
        </w:rPr>
        <w:instrText xml:space="preserve"> REF _Ref461803749 \r \h  \* MERGEFORMAT </w:instrText>
      </w:r>
      <w:r>
        <w:rPr>
          <w:szCs w:val="28"/>
        </w:rPr>
      </w:r>
      <w:r>
        <w:rPr>
          <w:szCs w:val="28"/>
        </w:rPr>
        <w:fldChar w:fldCharType="separate"/>
      </w:r>
      <w:r w:rsidR="00A80286">
        <w:rPr>
          <w:szCs w:val="28"/>
        </w:rPr>
        <w:t>4.2.3</w:t>
      </w:r>
      <w:r>
        <w:rPr>
          <w:szCs w:val="28"/>
        </w:rPr>
        <w:fldChar w:fldCharType="end"/>
      </w:r>
      <w:r>
        <w:rPr>
          <w:szCs w:val="28"/>
        </w:rPr>
        <w:t>.</w:t>
      </w:r>
    </w:p>
    <w:p w14:paraId="0CE600DA" w14:textId="62BC0A49" w:rsidR="009F6962" w:rsidRPr="005E5468" w:rsidRDefault="009F6962" w:rsidP="004F0FCB">
      <w:r>
        <w:rPr>
          <w:szCs w:val="28"/>
        </w:rPr>
        <w:t>План закупок</w:t>
      </w:r>
      <w:r w:rsidRPr="00C33BED">
        <w:rPr>
          <w:szCs w:val="28"/>
        </w:rPr>
        <w:t xml:space="preserve"> сохранится в статусе «Черновик» и отобразится на странице со списком </w:t>
      </w:r>
      <w:r>
        <w:rPr>
          <w:szCs w:val="28"/>
        </w:rPr>
        <w:t>планов закупок</w:t>
      </w:r>
      <w:r w:rsidRPr="00297138">
        <w:rPr>
          <w:szCs w:val="28"/>
        </w:rPr>
        <w:t>.</w:t>
      </w:r>
    </w:p>
    <w:p w14:paraId="421F6A18" w14:textId="67214E17" w:rsidR="00B678D5" w:rsidRPr="00551F95" w:rsidRDefault="00A22340" w:rsidP="00A22340">
      <w:pPr>
        <w:pStyle w:val="3"/>
        <w:rPr>
          <w:lang w:val="ru-RU"/>
        </w:rPr>
      </w:pPr>
      <w:r w:rsidRPr="00551F95">
        <w:t xml:space="preserve"> </w:t>
      </w:r>
      <w:bookmarkStart w:id="3695" w:name="_Toc462329667"/>
      <w:r w:rsidR="00B678D5" w:rsidRPr="00551F95">
        <w:t>Редактирование</w:t>
      </w:r>
      <w:r w:rsidR="00B678D5" w:rsidRPr="00551F95">
        <w:rPr>
          <w:lang w:val="ru-RU"/>
        </w:rPr>
        <w:t xml:space="preserve"> плана закупок</w:t>
      </w:r>
      <w:bookmarkEnd w:id="3695"/>
    </w:p>
    <w:p w14:paraId="4A360079" w14:textId="77777777" w:rsidR="00B678D5" w:rsidRPr="004F0FCB" w:rsidRDefault="00B678D5" w:rsidP="004F0FCB">
      <w:pPr>
        <w:rPr>
          <w:szCs w:val="28"/>
        </w:rPr>
      </w:pPr>
      <w:r w:rsidRPr="004F0FCB">
        <w:rPr>
          <w:szCs w:val="28"/>
        </w:rPr>
        <w:t>Если вам необходимо отредактировать сохраненный план закупок, то, в зависимости от статуса, в котором сейчас находится план закупок, будут разные варианты редактирования:</w:t>
      </w:r>
    </w:p>
    <w:p w14:paraId="14BCEF10" w14:textId="77777777" w:rsidR="00B678D5" w:rsidRPr="00551F95" w:rsidRDefault="00B678D5" w:rsidP="0005244F">
      <w:pPr>
        <w:pStyle w:val="aff0"/>
        <w:numPr>
          <w:ilvl w:val="0"/>
          <w:numId w:val="65"/>
        </w:numPr>
        <w:spacing w:line="240" w:lineRule="auto"/>
        <w:ind w:left="1134" w:hanging="425"/>
        <w:rPr>
          <w:snapToGrid w:val="0"/>
          <w:color w:val="000000"/>
        </w:rPr>
      </w:pPr>
      <w:r w:rsidRPr="00551F95">
        <w:rPr>
          <w:snapToGrid w:val="0"/>
          <w:color w:val="000000"/>
          <w:szCs w:val="24"/>
        </w:rPr>
        <w:t>План закупок находится в статусе «</w:t>
      </w:r>
      <w:r w:rsidRPr="00551F95">
        <w:rPr>
          <w:snapToGrid w:val="0"/>
          <w:color w:val="000000"/>
        </w:rPr>
        <w:t>Чер</w:t>
      </w:r>
      <w:r w:rsidRPr="00551F95">
        <w:t>н</w:t>
      </w:r>
      <w:r w:rsidRPr="00551F95">
        <w:rPr>
          <w:snapToGrid w:val="0"/>
          <w:color w:val="000000"/>
        </w:rPr>
        <w:t>овик».</w:t>
      </w:r>
    </w:p>
    <w:p w14:paraId="2F2BE8C5" w14:textId="3CA1D5E6" w:rsidR="00B678D5" w:rsidRPr="004F0FCB" w:rsidRDefault="00B678D5" w:rsidP="004F0FCB">
      <w:pPr>
        <w:rPr>
          <w:szCs w:val="28"/>
        </w:rPr>
      </w:pPr>
      <w:r w:rsidRPr="004F0FCB">
        <w:rPr>
          <w:szCs w:val="28"/>
        </w:rPr>
        <w:t xml:space="preserve">Для редактирования такого плана закупок необходимо нажать на кнопку </w:t>
      </w:r>
      <w:r w:rsidRPr="004F0FCB">
        <w:rPr>
          <w:noProof/>
          <w:szCs w:val="28"/>
        </w:rPr>
        <w:drawing>
          <wp:inline distT="0" distB="0" distL="0" distR="0" wp14:anchorId="6411C4E8" wp14:editId="18BBF437">
            <wp:extent cx="371475" cy="333375"/>
            <wp:effectExtent l="0" t="0" r="0" b="0"/>
            <wp:docPr id="59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9"/>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71475" cy="333375"/>
                    </a:xfrm>
                    <a:prstGeom prst="rect">
                      <a:avLst/>
                    </a:prstGeom>
                    <a:noFill/>
                    <a:ln>
                      <a:noFill/>
                    </a:ln>
                  </pic:spPr>
                </pic:pic>
              </a:graphicData>
            </a:graphic>
          </wp:inline>
        </w:drawing>
      </w:r>
      <w:r w:rsidRPr="004F0FCB">
        <w:rPr>
          <w:szCs w:val="28"/>
        </w:rPr>
        <w:t xml:space="preserve"> «Открыть документ на редактирование» на </w:t>
      </w:r>
      <w:r w:rsidR="0005244F" w:rsidRPr="004F0FCB">
        <w:rPr>
          <w:szCs w:val="28"/>
        </w:rPr>
        <w:t xml:space="preserve">странице со списком плана закупок. </w:t>
      </w:r>
      <w:r w:rsidRPr="004F0FCB">
        <w:rPr>
          <w:szCs w:val="28"/>
        </w:rPr>
        <w:t>Откроются вкладки позиции плана закупок, на которых можно отредактировать поля. Новая версия плана закупок не создается.</w:t>
      </w:r>
    </w:p>
    <w:p w14:paraId="428D8AA2" w14:textId="77777777" w:rsidR="00B678D5" w:rsidRPr="00551F95" w:rsidRDefault="00B678D5" w:rsidP="00B678D5">
      <w:pPr>
        <w:pStyle w:val="aff0"/>
        <w:numPr>
          <w:ilvl w:val="0"/>
          <w:numId w:val="65"/>
        </w:numPr>
        <w:spacing w:line="240" w:lineRule="auto"/>
        <w:jc w:val="left"/>
        <w:rPr>
          <w:snapToGrid w:val="0"/>
          <w:color w:val="000000"/>
        </w:rPr>
      </w:pPr>
      <w:r w:rsidRPr="00551F95">
        <w:rPr>
          <w:snapToGrid w:val="0"/>
          <w:color w:val="000000"/>
        </w:rPr>
        <w:t>План закупок находится в статусе «На согласовании», «Согласовано».</w:t>
      </w:r>
    </w:p>
    <w:p w14:paraId="4B0C441D" w14:textId="073C5224" w:rsidR="00B678D5" w:rsidRPr="004F0FCB" w:rsidRDefault="00B678D5" w:rsidP="004F0FCB">
      <w:pPr>
        <w:rPr>
          <w:szCs w:val="28"/>
        </w:rPr>
      </w:pPr>
      <w:r w:rsidRPr="004F0FCB">
        <w:rPr>
          <w:szCs w:val="28"/>
        </w:rPr>
        <w:lastRenderedPageBreak/>
        <w:t xml:space="preserve">Для редактирования такого плана закупок необходимо нажать на кнопку </w:t>
      </w:r>
      <w:r w:rsidR="0005244F" w:rsidRPr="004F0FCB">
        <w:rPr>
          <w:noProof/>
          <w:szCs w:val="28"/>
        </w:rPr>
        <w:drawing>
          <wp:inline distT="0" distB="0" distL="0" distR="0" wp14:anchorId="790C4728" wp14:editId="6712CBE8">
            <wp:extent cx="381000" cy="371475"/>
            <wp:effectExtent l="0" t="0" r="0" b="0"/>
            <wp:docPr id="608" name="Рисунок 2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9"/>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81000" cy="371475"/>
                    </a:xfrm>
                    <a:prstGeom prst="rect">
                      <a:avLst/>
                    </a:prstGeom>
                    <a:noFill/>
                    <a:ln>
                      <a:noFill/>
                    </a:ln>
                  </pic:spPr>
                </pic:pic>
              </a:graphicData>
            </a:graphic>
          </wp:inline>
        </w:drawing>
      </w:r>
      <w:r w:rsidR="0005244F" w:rsidRPr="004F0FCB">
        <w:rPr>
          <w:szCs w:val="28"/>
        </w:rPr>
        <w:t xml:space="preserve"> </w:t>
      </w:r>
      <w:r w:rsidRPr="004F0FCB">
        <w:rPr>
          <w:szCs w:val="28"/>
        </w:rPr>
        <w:t xml:space="preserve">«Взять в работу» </w:t>
      </w:r>
      <w:r w:rsidR="00204DD4" w:rsidRPr="004F0FCB">
        <w:rPr>
          <w:szCs w:val="28"/>
        </w:rPr>
        <w:t>на странице со списком плана закупок</w:t>
      </w:r>
      <w:r w:rsidR="00204DD4" w:rsidRPr="004F0FCB" w:rsidDel="0005244F">
        <w:rPr>
          <w:szCs w:val="28"/>
        </w:rPr>
        <w:t xml:space="preserve"> </w:t>
      </w:r>
      <w:r w:rsidRPr="004F0FCB">
        <w:rPr>
          <w:szCs w:val="28"/>
        </w:rPr>
        <w:t xml:space="preserve">. Откроются вкладки позиции плана закупок, на которых можно отредактировать поля. После сохранения план закупок будет в статусе </w:t>
      </w:r>
      <w:r w:rsidR="00204DD4" w:rsidRPr="004F0FCB">
        <w:rPr>
          <w:szCs w:val="28"/>
        </w:rPr>
        <w:t>«</w:t>
      </w:r>
      <w:r w:rsidRPr="004F0FCB">
        <w:rPr>
          <w:szCs w:val="28"/>
        </w:rPr>
        <w:t>Черновик</w:t>
      </w:r>
      <w:r w:rsidR="00204DD4" w:rsidRPr="004F0FCB">
        <w:rPr>
          <w:szCs w:val="28"/>
        </w:rPr>
        <w:t>»</w:t>
      </w:r>
      <w:r w:rsidRPr="004F0FCB">
        <w:rPr>
          <w:szCs w:val="28"/>
        </w:rPr>
        <w:t>. Для него нужно будет повторно проводить процедуру согласования/утверждения.</w:t>
      </w:r>
    </w:p>
    <w:p w14:paraId="309DEF84" w14:textId="77777777" w:rsidR="00B678D5" w:rsidRPr="00551F95" w:rsidRDefault="00B678D5" w:rsidP="00B678D5">
      <w:pPr>
        <w:pStyle w:val="aff0"/>
        <w:numPr>
          <w:ilvl w:val="0"/>
          <w:numId w:val="65"/>
        </w:numPr>
        <w:spacing w:line="240" w:lineRule="auto"/>
        <w:jc w:val="left"/>
        <w:rPr>
          <w:snapToGrid w:val="0"/>
          <w:color w:val="000000"/>
        </w:rPr>
      </w:pPr>
      <w:r w:rsidRPr="00551F95">
        <w:rPr>
          <w:snapToGrid w:val="0"/>
          <w:color w:val="000000"/>
        </w:rPr>
        <w:t xml:space="preserve">План закупок находится в статусе </w:t>
      </w:r>
      <w:r w:rsidRPr="00551F95">
        <w:rPr>
          <w:snapToGrid w:val="0"/>
          <w:color w:val="000000"/>
          <w:sz w:val="26"/>
        </w:rPr>
        <w:t>Утверждено</w:t>
      </w:r>
    </w:p>
    <w:p w14:paraId="35FA72C5" w14:textId="5BD7D00C" w:rsidR="00B678D5" w:rsidRPr="004F0FCB" w:rsidRDefault="00B678D5" w:rsidP="004F0FCB">
      <w:pPr>
        <w:rPr>
          <w:szCs w:val="28"/>
        </w:rPr>
      </w:pPr>
      <w:r w:rsidRPr="004F0FCB">
        <w:rPr>
          <w:szCs w:val="28"/>
        </w:rPr>
        <w:t xml:space="preserve">Для редактирования такого плана закупок необходимо нажать на кнопку </w:t>
      </w:r>
      <w:r w:rsidRPr="004F0FCB">
        <w:rPr>
          <w:noProof/>
          <w:szCs w:val="28"/>
        </w:rPr>
        <w:drawing>
          <wp:inline distT="0" distB="0" distL="0" distR="0" wp14:anchorId="0E301A78" wp14:editId="66741BE6">
            <wp:extent cx="371475" cy="295275"/>
            <wp:effectExtent l="0" t="0" r="0" b="0"/>
            <wp:docPr id="601"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71475" cy="295275"/>
                    </a:xfrm>
                    <a:prstGeom prst="rect">
                      <a:avLst/>
                    </a:prstGeom>
                    <a:noFill/>
                    <a:ln>
                      <a:noFill/>
                    </a:ln>
                  </pic:spPr>
                </pic:pic>
              </a:graphicData>
            </a:graphic>
          </wp:inline>
        </w:drawing>
      </w:r>
      <w:r w:rsidR="00204DD4" w:rsidRPr="004F0FCB">
        <w:rPr>
          <w:szCs w:val="28"/>
        </w:rPr>
        <w:t xml:space="preserve"> «</w:t>
      </w:r>
      <w:r w:rsidRPr="004F0FCB">
        <w:rPr>
          <w:szCs w:val="28"/>
        </w:rPr>
        <w:t xml:space="preserve">Внести изменения в утвержденную версию» </w:t>
      </w:r>
      <w:r w:rsidR="00204DD4" w:rsidRPr="004F0FCB">
        <w:rPr>
          <w:szCs w:val="28"/>
        </w:rPr>
        <w:t>на странице со списком плана закупок</w:t>
      </w:r>
      <w:r w:rsidRPr="004F0FCB">
        <w:rPr>
          <w:szCs w:val="28"/>
        </w:rPr>
        <w:t xml:space="preserve">. Откроются вкладки позиции плана закупок, на которых можно отредактировать поля. После сохранения создастся новая версия плана закупок, которой будет присвоен статус </w:t>
      </w:r>
      <w:r w:rsidR="00204DD4" w:rsidRPr="004F0FCB">
        <w:rPr>
          <w:szCs w:val="28"/>
        </w:rPr>
        <w:t>«</w:t>
      </w:r>
      <w:r w:rsidRPr="004F0FCB">
        <w:rPr>
          <w:szCs w:val="28"/>
        </w:rPr>
        <w:t>Черновик</w:t>
      </w:r>
      <w:r w:rsidR="00204DD4" w:rsidRPr="004F0FCB">
        <w:rPr>
          <w:szCs w:val="28"/>
        </w:rPr>
        <w:t>»</w:t>
      </w:r>
      <w:r w:rsidRPr="004F0FCB">
        <w:rPr>
          <w:szCs w:val="28"/>
        </w:rPr>
        <w:t xml:space="preserve">. Для новой версии плана закупок нужно будет повторно проводить процедуру согласования/утверждения. Если вы решите удалить новую версию, то на </w:t>
      </w:r>
      <w:r w:rsidR="00204DD4" w:rsidRPr="004F0FCB">
        <w:rPr>
          <w:szCs w:val="28"/>
        </w:rPr>
        <w:t>странице со списком плана закупок</w:t>
      </w:r>
      <w:r w:rsidR="00204DD4" w:rsidRPr="004F0FCB" w:rsidDel="00204DD4">
        <w:rPr>
          <w:szCs w:val="28"/>
        </w:rPr>
        <w:t xml:space="preserve"> </w:t>
      </w:r>
      <w:r w:rsidRPr="004F0FCB">
        <w:rPr>
          <w:szCs w:val="28"/>
        </w:rPr>
        <w:t>вернется ранее утвержденная версия плана закупок.</w:t>
      </w:r>
    </w:p>
    <w:p w14:paraId="7E58731F" w14:textId="77777777" w:rsidR="00BC7AA5" w:rsidRPr="00551F95" w:rsidRDefault="00BC7AA5" w:rsidP="004F0FCB">
      <w:pPr>
        <w:pStyle w:val="3"/>
      </w:pPr>
      <w:bookmarkStart w:id="3696" w:name="_Toc462329668"/>
      <w:r w:rsidRPr="00551F95">
        <w:t>Внесение изменений в план закупок</w:t>
      </w:r>
      <w:bookmarkEnd w:id="3696"/>
    </w:p>
    <w:p w14:paraId="22457828" w14:textId="05CFAC1D" w:rsidR="00BC7AA5" w:rsidRPr="004F0FCB" w:rsidRDefault="00BC7AA5" w:rsidP="004F0FCB">
      <w:r w:rsidRPr="005E5468">
        <w:rPr>
          <w:szCs w:val="28"/>
        </w:rPr>
        <w:t>Функция доступна только в отношении утвержденных позиций плана закупок</w:t>
      </w:r>
      <w:r w:rsidR="000635C1" w:rsidRPr="005E5468">
        <w:rPr>
          <w:szCs w:val="28"/>
        </w:rPr>
        <w:t>.</w:t>
      </w:r>
    </w:p>
    <w:p w14:paraId="09554AB2" w14:textId="21199A94" w:rsidR="00BC7AA5" w:rsidRPr="005E5468" w:rsidRDefault="00BC7AA5" w:rsidP="004F0FCB">
      <w:r w:rsidRPr="005E5468">
        <w:rPr>
          <w:szCs w:val="28"/>
        </w:rPr>
        <w:t>Для внесения изменения необходимо на странице плана закупок, либо в папке «Утвержденные планы закупок»</w:t>
      </w:r>
      <w:r w:rsidR="000635C1" w:rsidRPr="004F0FCB">
        <w:rPr>
          <w:szCs w:val="28"/>
        </w:rPr>
        <w:t xml:space="preserve"> (</w:t>
      </w:r>
      <w:r w:rsidR="000635C1" w:rsidRPr="004F0FCB">
        <w:rPr>
          <w:szCs w:val="28"/>
        </w:rPr>
        <w:fldChar w:fldCharType="begin"/>
      </w:r>
      <w:r w:rsidR="000635C1" w:rsidRPr="004F0FCB">
        <w:rPr>
          <w:szCs w:val="28"/>
        </w:rPr>
        <w:instrText xml:space="preserve"> REF _Ref462219603 \h  \* MERGEFORMAT </w:instrText>
      </w:r>
      <w:r w:rsidR="000635C1" w:rsidRPr="004F0FCB">
        <w:rPr>
          <w:szCs w:val="28"/>
        </w:rPr>
      </w:r>
      <w:r w:rsidR="000635C1" w:rsidRPr="004F0FCB">
        <w:rPr>
          <w:szCs w:val="28"/>
        </w:rPr>
        <w:fldChar w:fldCharType="separate"/>
      </w:r>
      <w:r w:rsidR="00A80286" w:rsidRPr="00A80286">
        <w:rPr>
          <w:szCs w:val="28"/>
        </w:rPr>
        <w:t>Рисунок 138</w:t>
      </w:r>
      <w:r w:rsidR="000635C1" w:rsidRPr="004F0FCB">
        <w:rPr>
          <w:szCs w:val="28"/>
        </w:rPr>
        <w:fldChar w:fldCharType="end"/>
      </w:r>
      <w:r w:rsidR="000635C1" w:rsidRPr="004F0FCB">
        <w:rPr>
          <w:szCs w:val="28"/>
        </w:rPr>
        <w:t>)</w:t>
      </w:r>
      <w:r w:rsidRPr="005E5468">
        <w:rPr>
          <w:szCs w:val="28"/>
        </w:rPr>
        <w:t xml:space="preserve"> выбрать необходимую для изменения плана закупок и нажать на кнопку </w:t>
      </w:r>
      <w:r w:rsidRPr="005E5468">
        <w:rPr>
          <w:noProof/>
          <w:szCs w:val="28"/>
        </w:rPr>
        <w:drawing>
          <wp:inline distT="0" distB="0" distL="0" distR="0" wp14:anchorId="4AF4863C" wp14:editId="5432D6BF">
            <wp:extent cx="326004" cy="298837"/>
            <wp:effectExtent l="0" t="0" r="0" b="6350"/>
            <wp:docPr id="618" name="Рисунок 618" descr="ЭБ_кнопка Внести из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ЭБ_кнопка Внести изм"/>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28015" cy="300680"/>
                    </a:xfrm>
                    <a:prstGeom prst="rect">
                      <a:avLst/>
                    </a:prstGeom>
                    <a:noFill/>
                    <a:ln>
                      <a:noFill/>
                    </a:ln>
                  </pic:spPr>
                </pic:pic>
              </a:graphicData>
            </a:graphic>
          </wp:inline>
        </w:drawing>
      </w:r>
      <w:r w:rsidRPr="004F0FCB">
        <w:rPr>
          <w:szCs w:val="28"/>
        </w:rPr>
        <w:t xml:space="preserve"> «Внести изменения в утвержденную версию».</w:t>
      </w:r>
    </w:p>
    <w:p w14:paraId="19721DA2" w14:textId="77777777" w:rsidR="000635C1" w:rsidRDefault="000635C1" w:rsidP="00A22340">
      <w:pPr>
        <w:pStyle w:val="aff0"/>
        <w:keepNext/>
        <w:spacing w:line="240" w:lineRule="auto"/>
        <w:ind w:firstLine="0"/>
        <w:jc w:val="center"/>
      </w:pPr>
      <w:r>
        <w:rPr>
          <w:noProof/>
          <w:lang w:eastAsia="ru-RU"/>
        </w:rPr>
        <w:lastRenderedPageBreak/>
        <w:drawing>
          <wp:inline distT="0" distB="0" distL="0" distR="0" wp14:anchorId="11CC4D31" wp14:editId="65B9FE6E">
            <wp:extent cx="3625795" cy="3554095"/>
            <wp:effectExtent l="19050" t="19050" r="13335" b="27305"/>
            <wp:docPr id="619" name="Рисунок 619" descr="C:\Users\user\Desktop\Задачи\УЗ 2016\РП планированеи закупок версия 1.4\скрины для версии 1.4\2016-09-21 11_08_43-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C:\Users\user\Desktop\Задачи\УЗ 2016\РП планированеи закупок версия 1.4\скрины для версии 1.4\2016-09-21 11_08_43-Главное меню.png"/>
                    <pic:cNvPicPr>
                      <a:picLocks noChangeAspect="1" noChangeArrowheads="1"/>
                    </pic:cNvPicPr>
                  </pic:nvPicPr>
                  <pic:blipFill rotWithShape="1">
                    <a:blip r:embed="rId312" cstate="print">
                      <a:extLst>
                        <a:ext uri="{28A0092B-C50C-407E-A947-70E740481C1C}">
                          <a14:useLocalDpi xmlns:a14="http://schemas.microsoft.com/office/drawing/2010/main" val="0"/>
                        </a:ext>
                      </a:extLst>
                    </a:blip>
                    <a:srcRect/>
                    <a:stretch/>
                  </pic:blipFill>
                  <pic:spPr bwMode="auto">
                    <a:xfrm>
                      <a:off x="0" y="0"/>
                      <a:ext cx="3625795" cy="355409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A1A661D" w14:textId="092E17A8" w:rsidR="000635C1" w:rsidRPr="00551F95" w:rsidRDefault="000635C1" w:rsidP="000635C1">
      <w:pPr>
        <w:keepNext/>
        <w:jc w:val="center"/>
        <w:rPr>
          <w:b/>
        </w:rPr>
      </w:pPr>
      <w:bookmarkStart w:id="3697" w:name="_Ref462219603"/>
      <w:r w:rsidRPr="00551F95">
        <w:rPr>
          <w:b/>
          <w:szCs w:val="28"/>
        </w:rPr>
        <w:t xml:space="preserve">Рисунок </w:t>
      </w:r>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138</w:t>
      </w:r>
      <w:r w:rsidRPr="00551F95">
        <w:rPr>
          <w:b/>
          <w:szCs w:val="28"/>
        </w:rPr>
        <w:fldChar w:fldCharType="end"/>
      </w:r>
      <w:bookmarkEnd w:id="3697"/>
      <w:r w:rsidRPr="00551F95">
        <w:rPr>
          <w:b/>
          <w:szCs w:val="28"/>
        </w:rPr>
        <w:t xml:space="preserve"> Фильтр-папка «Утвержденные планы закупок»</w:t>
      </w:r>
    </w:p>
    <w:p w14:paraId="281F3FD2" w14:textId="231A8B5F" w:rsidR="00BC7AA5" w:rsidRPr="005E5468" w:rsidRDefault="00BC7AA5" w:rsidP="004F0FCB">
      <w:r w:rsidRPr="005E5468">
        <w:rPr>
          <w:szCs w:val="28"/>
        </w:rPr>
        <w:t>При внесении изменений в план закупок формируется новая версия плана закупок со статусом «</w:t>
      </w:r>
      <w:r w:rsidRPr="004F0FCB">
        <w:rPr>
          <w:szCs w:val="28"/>
        </w:rPr>
        <w:t>Черновик»</w:t>
      </w:r>
      <w:r w:rsidRPr="005E5468">
        <w:rPr>
          <w:szCs w:val="28"/>
        </w:rPr>
        <w:t>, доступная для редактирования. Предыдущая утвержденная версия становится недействительной. Номер версии можно увидеть в самом плане закупок (при просмотре сведений).</w:t>
      </w:r>
    </w:p>
    <w:p w14:paraId="51E014C2" w14:textId="72D06B32" w:rsidR="00BC7AA5" w:rsidRPr="005E5468" w:rsidRDefault="00BC7AA5" w:rsidP="004F0FCB">
      <w:r w:rsidRPr="005E5468">
        <w:rPr>
          <w:szCs w:val="28"/>
        </w:rPr>
        <w:t>Новая версия содержит сведения предыдущей утвержденной версии плана закупок. Пользователь вносит изменения в сведения плана закупок и осуществляет сохранение введенных сведений по аналогии с формированием плана закупок (см. п.</w:t>
      </w:r>
      <w:r w:rsidR="009F6962" w:rsidRPr="005E5468">
        <w:rPr>
          <w:szCs w:val="28"/>
        </w:rPr>
        <w:t xml:space="preserve"> </w:t>
      </w:r>
      <w:r w:rsidR="009F6962" w:rsidRPr="005E5468">
        <w:rPr>
          <w:szCs w:val="28"/>
        </w:rPr>
        <w:fldChar w:fldCharType="begin"/>
      </w:r>
      <w:r w:rsidR="009F6962" w:rsidRPr="005E5468">
        <w:rPr>
          <w:szCs w:val="28"/>
        </w:rPr>
        <w:instrText xml:space="preserve"> REF _Ref462223501 \r \h </w:instrText>
      </w:r>
      <w:r w:rsidR="00B94448">
        <w:rPr>
          <w:szCs w:val="28"/>
        </w:rPr>
        <w:instrText xml:space="preserve"> \* MERGEFORMAT </w:instrText>
      </w:r>
      <w:r w:rsidR="009F6962" w:rsidRPr="005E5468">
        <w:rPr>
          <w:szCs w:val="28"/>
        </w:rPr>
      </w:r>
      <w:r w:rsidR="009F6962" w:rsidRPr="005E5468">
        <w:rPr>
          <w:szCs w:val="28"/>
        </w:rPr>
        <w:fldChar w:fldCharType="separate"/>
      </w:r>
      <w:r w:rsidR="00A80286">
        <w:rPr>
          <w:szCs w:val="28"/>
        </w:rPr>
        <w:t>4.7.3</w:t>
      </w:r>
      <w:r w:rsidR="009F6962" w:rsidRPr="005E5468">
        <w:rPr>
          <w:szCs w:val="28"/>
        </w:rPr>
        <w:fldChar w:fldCharType="end"/>
      </w:r>
      <w:r w:rsidRPr="005E5468">
        <w:rPr>
          <w:szCs w:val="28"/>
        </w:rPr>
        <w:t>).</w:t>
      </w:r>
    </w:p>
    <w:p w14:paraId="1C893C88" w14:textId="615DF1FC" w:rsidR="00BC7AA5" w:rsidRPr="005E5468" w:rsidRDefault="00BC7AA5" w:rsidP="004F0FCB">
      <w:r w:rsidRPr="005E5468">
        <w:rPr>
          <w:szCs w:val="28"/>
        </w:rPr>
        <w:t xml:space="preserve">После внесения изменений пользователь осуществляет согласование и утверждение позиции (см. п. </w:t>
      </w:r>
      <w:r w:rsidRPr="005E5468">
        <w:rPr>
          <w:szCs w:val="28"/>
        </w:rPr>
        <w:fldChar w:fldCharType="begin"/>
      </w:r>
      <w:r w:rsidRPr="005E5468">
        <w:rPr>
          <w:szCs w:val="28"/>
        </w:rPr>
        <w:instrText xml:space="preserve"> REF _Ref462219366 \r \h </w:instrText>
      </w:r>
      <w:r w:rsidR="00B94448">
        <w:rPr>
          <w:szCs w:val="28"/>
        </w:rPr>
        <w:instrText xml:space="preserve"> \* MERGEFORMAT </w:instrText>
      </w:r>
      <w:r w:rsidRPr="005E5468">
        <w:rPr>
          <w:szCs w:val="28"/>
        </w:rPr>
      </w:r>
      <w:r w:rsidRPr="005E5468">
        <w:rPr>
          <w:szCs w:val="28"/>
        </w:rPr>
        <w:fldChar w:fldCharType="separate"/>
      </w:r>
      <w:r w:rsidR="00A80286">
        <w:rPr>
          <w:szCs w:val="28"/>
        </w:rPr>
        <w:t>4.7.7</w:t>
      </w:r>
      <w:r w:rsidRPr="005E5468">
        <w:rPr>
          <w:szCs w:val="28"/>
        </w:rPr>
        <w:fldChar w:fldCharType="end"/>
      </w:r>
      <w:r w:rsidRPr="005E5468">
        <w:rPr>
          <w:szCs w:val="28"/>
        </w:rPr>
        <w:t xml:space="preserve">, </w:t>
      </w:r>
      <w:r w:rsidRPr="005E5468">
        <w:rPr>
          <w:szCs w:val="28"/>
        </w:rPr>
        <w:fldChar w:fldCharType="begin"/>
      </w:r>
      <w:r w:rsidRPr="005E5468">
        <w:rPr>
          <w:szCs w:val="28"/>
        </w:rPr>
        <w:instrText xml:space="preserve"> REF _Ref462219368 \r \h </w:instrText>
      </w:r>
      <w:r w:rsidR="00B94448">
        <w:rPr>
          <w:szCs w:val="28"/>
        </w:rPr>
        <w:instrText xml:space="preserve"> \* MERGEFORMAT </w:instrText>
      </w:r>
      <w:r w:rsidRPr="005E5468">
        <w:rPr>
          <w:szCs w:val="28"/>
        </w:rPr>
      </w:r>
      <w:r w:rsidRPr="005E5468">
        <w:rPr>
          <w:szCs w:val="28"/>
        </w:rPr>
        <w:fldChar w:fldCharType="separate"/>
      </w:r>
      <w:r w:rsidR="00A80286">
        <w:rPr>
          <w:szCs w:val="28"/>
        </w:rPr>
        <w:t>4.7.8</w:t>
      </w:r>
      <w:r w:rsidRPr="005E5468">
        <w:rPr>
          <w:szCs w:val="28"/>
        </w:rPr>
        <w:fldChar w:fldCharType="end"/>
      </w:r>
      <w:r w:rsidRPr="005E5468">
        <w:rPr>
          <w:szCs w:val="28"/>
        </w:rPr>
        <w:t>).</w:t>
      </w:r>
    </w:p>
    <w:p w14:paraId="13609C7A" w14:textId="77777777" w:rsidR="00B678D5" w:rsidRPr="00551F95" w:rsidRDefault="00B678D5" w:rsidP="004F0FCB">
      <w:pPr>
        <w:pStyle w:val="3"/>
      </w:pPr>
      <w:bookmarkStart w:id="3698" w:name="_Ref462222826"/>
      <w:bookmarkStart w:id="3699" w:name="_Ref462222830"/>
      <w:bookmarkStart w:id="3700" w:name="_Toc462329669"/>
      <w:r w:rsidRPr="00551F95">
        <w:t>Включение ППЗ в план закупок</w:t>
      </w:r>
      <w:bookmarkEnd w:id="3698"/>
      <w:bookmarkEnd w:id="3699"/>
      <w:bookmarkEnd w:id="3700"/>
      <w:r w:rsidRPr="00551F95">
        <w:t xml:space="preserve"> </w:t>
      </w:r>
    </w:p>
    <w:p w14:paraId="0275FA64" w14:textId="036470B4" w:rsidR="00B678D5" w:rsidRPr="004F0FCB" w:rsidRDefault="00B678D5" w:rsidP="004F0FCB">
      <w:pPr>
        <w:rPr>
          <w:szCs w:val="28"/>
        </w:rPr>
      </w:pPr>
      <w:r w:rsidRPr="004F0FCB">
        <w:rPr>
          <w:szCs w:val="28"/>
        </w:rPr>
        <w:t>В план закупок должна быть добавлена хотя бы одна позиция.</w:t>
      </w:r>
    </w:p>
    <w:p w14:paraId="03138C5F" w14:textId="30DE8218" w:rsidR="00B678D5" w:rsidRPr="005E5468" w:rsidRDefault="00B678D5" w:rsidP="004F0FCB">
      <w:r w:rsidRPr="005E5468">
        <w:rPr>
          <w:szCs w:val="28"/>
        </w:rPr>
        <w:t xml:space="preserve">Необходимо открыть план закупок на редактирование (внесение изменений), нажав на кнопку </w:t>
      </w:r>
      <w:r w:rsidRPr="005E5468">
        <w:rPr>
          <w:noProof/>
          <w:szCs w:val="28"/>
        </w:rPr>
        <w:drawing>
          <wp:inline distT="0" distB="0" distL="0" distR="0" wp14:anchorId="4274F733" wp14:editId="1C3C2B82">
            <wp:extent cx="371475" cy="361950"/>
            <wp:effectExtent l="0" t="0" r="0" b="0"/>
            <wp:docPr id="60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5"/>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71475" cy="361950"/>
                    </a:xfrm>
                    <a:prstGeom prst="rect">
                      <a:avLst/>
                    </a:prstGeom>
                    <a:noFill/>
                    <a:ln>
                      <a:noFill/>
                    </a:ln>
                  </pic:spPr>
                </pic:pic>
              </a:graphicData>
            </a:graphic>
          </wp:inline>
        </w:drawing>
      </w:r>
      <w:r w:rsidRPr="005E5468">
        <w:rPr>
          <w:szCs w:val="28"/>
        </w:rPr>
        <w:t xml:space="preserve"> «</w:t>
      </w:r>
      <w:r w:rsidRPr="00B16E83">
        <w:rPr>
          <w:szCs w:val="28"/>
        </w:rPr>
        <w:t>Редактирование».</w:t>
      </w:r>
    </w:p>
    <w:p w14:paraId="7C5F9EA7" w14:textId="1DE33979" w:rsidR="00B678D5" w:rsidRPr="005E5468" w:rsidRDefault="00B678D5" w:rsidP="004F0FCB">
      <w:r w:rsidRPr="005E5468">
        <w:rPr>
          <w:szCs w:val="28"/>
        </w:rPr>
        <w:t>Включение позиций в план закупок осуществляется в плане закупок на вкладке «Позиции плана закупок» (</w:t>
      </w:r>
      <w:r w:rsidR="009F6962" w:rsidRPr="004F0FCB">
        <w:rPr>
          <w:szCs w:val="28"/>
        </w:rPr>
        <w:t xml:space="preserve">см. </w:t>
      </w:r>
      <w:r w:rsidR="009F6962" w:rsidRPr="004F0FCB">
        <w:rPr>
          <w:szCs w:val="28"/>
        </w:rPr>
        <w:fldChar w:fldCharType="begin"/>
      </w:r>
      <w:r w:rsidR="009F6962" w:rsidRPr="004F0FCB">
        <w:rPr>
          <w:szCs w:val="28"/>
        </w:rPr>
        <w:instrText xml:space="preserve"> REF _Ref462223538 \r \h </w:instrText>
      </w:r>
      <w:r w:rsidR="00B94448">
        <w:rPr>
          <w:szCs w:val="28"/>
        </w:rPr>
        <w:instrText xml:space="preserve"> \* MERGEFORMAT </w:instrText>
      </w:r>
      <w:r w:rsidR="009F6962" w:rsidRPr="004F0FCB">
        <w:rPr>
          <w:szCs w:val="28"/>
        </w:rPr>
      </w:r>
      <w:r w:rsidR="009F6962" w:rsidRPr="004F0FCB">
        <w:rPr>
          <w:szCs w:val="28"/>
        </w:rPr>
        <w:fldChar w:fldCharType="separate"/>
      </w:r>
      <w:r w:rsidR="00A80286">
        <w:rPr>
          <w:szCs w:val="28"/>
        </w:rPr>
        <w:t>4.7.3.1.2</w:t>
      </w:r>
      <w:r w:rsidR="009F6962" w:rsidRPr="004F0FCB">
        <w:rPr>
          <w:szCs w:val="28"/>
        </w:rPr>
        <w:fldChar w:fldCharType="end"/>
      </w:r>
      <w:r w:rsidRPr="005E5468">
        <w:rPr>
          <w:szCs w:val="28"/>
        </w:rPr>
        <w:t>).</w:t>
      </w:r>
    </w:p>
    <w:p w14:paraId="7B565E8E" w14:textId="3FC547AF" w:rsidR="00B678D5" w:rsidRPr="004F0FCB" w:rsidRDefault="0005244F" w:rsidP="004F0FCB">
      <w:pPr>
        <w:pStyle w:val="aa"/>
        <w:spacing w:line="240" w:lineRule="auto"/>
        <w:ind w:firstLine="720"/>
        <w:rPr>
          <w:snapToGrid w:val="0"/>
          <w:color w:val="000000"/>
          <w:szCs w:val="24"/>
        </w:rPr>
      </w:pPr>
      <w:r>
        <w:rPr>
          <w:rFonts w:ascii="Times New Roman" w:hAnsi="Times New Roman"/>
          <w:snapToGrid w:val="0"/>
          <w:color w:val="000000"/>
          <w:sz w:val="28"/>
          <w:szCs w:val="24"/>
        </w:rPr>
        <w:lastRenderedPageBreak/>
        <w:t>На вкладке н</w:t>
      </w:r>
      <w:r w:rsidR="00B678D5" w:rsidRPr="004F0FCB">
        <w:rPr>
          <w:rFonts w:ascii="Times New Roman" w:hAnsi="Times New Roman"/>
          <w:snapToGrid w:val="0"/>
          <w:color w:val="000000"/>
          <w:sz w:val="28"/>
          <w:szCs w:val="24"/>
        </w:rPr>
        <w:t xml:space="preserve">ажать на кнопку </w:t>
      </w:r>
      <w:r w:rsidR="00B678D5" w:rsidRPr="005E5468">
        <w:rPr>
          <w:rFonts w:ascii="Times New Roman" w:hAnsi="Times New Roman"/>
          <w:snapToGrid w:val="0"/>
          <w:color w:val="000000"/>
          <w:sz w:val="28"/>
          <w:szCs w:val="24"/>
        </w:rPr>
        <w:object w:dxaOrig="631" w:dyaOrig="616" w14:anchorId="5EF3A78E">
          <v:shape id="_x0000_i1044" type="#_x0000_t75" style="width:28.5pt;height:28.5pt" o:ole="">
            <v:imagedata r:id="rId303" o:title=""/>
          </v:shape>
          <o:OLEObject Type="Embed" ProgID="Visio.Drawing.15" ShapeID="_x0000_i1044" DrawAspect="Content" ObjectID="_1536152732" r:id="rId314"/>
        </w:object>
      </w:r>
      <w:r>
        <w:rPr>
          <w:rFonts w:ascii="Times New Roman" w:hAnsi="Times New Roman"/>
          <w:snapToGrid w:val="0"/>
          <w:color w:val="000000"/>
          <w:sz w:val="28"/>
          <w:szCs w:val="24"/>
        </w:rPr>
        <w:t xml:space="preserve"> «Включить позиции плана закупок»</w:t>
      </w:r>
      <w:r w:rsidR="00B678D5" w:rsidRPr="004F0FCB">
        <w:rPr>
          <w:rFonts w:ascii="Times New Roman" w:hAnsi="Times New Roman"/>
          <w:snapToGrid w:val="0"/>
          <w:color w:val="000000"/>
          <w:sz w:val="28"/>
          <w:szCs w:val="24"/>
        </w:rPr>
        <w:t xml:space="preserve"> (</w:t>
      </w:r>
      <w:r w:rsidRPr="004F0FCB">
        <w:rPr>
          <w:rFonts w:ascii="Times New Roman" w:hAnsi="Times New Roman"/>
          <w:snapToGrid w:val="0"/>
          <w:color w:val="000000"/>
          <w:sz w:val="28"/>
          <w:szCs w:val="28"/>
        </w:rPr>
        <w:fldChar w:fldCharType="begin"/>
      </w:r>
      <w:r w:rsidRPr="004F0FCB">
        <w:rPr>
          <w:rFonts w:ascii="Times New Roman" w:hAnsi="Times New Roman"/>
          <w:snapToGrid w:val="0"/>
          <w:color w:val="000000"/>
          <w:sz w:val="28"/>
          <w:szCs w:val="28"/>
        </w:rPr>
        <w:instrText xml:space="preserve"> REF _Ref462217191 \h  \* MERGEFORMAT </w:instrText>
      </w:r>
      <w:r w:rsidRPr="004F0FCB">
        <w:rPr>
          <w:rFonts w:ascii="Times New Roman" w:hAnsi="Times New Roman"/>
          <w:snapToGrid w:val="0"/>
          <w:color w:val="000000"/>
          <w:sz w:val="28"/>
          <w:szCs w:val="28"/>
        </w:rPr>
      </w:r>
      <w:r w:rsidRPr="004F0FCB">
        <w:rPr>
          <w:rFonts w:ascii="Times New Roman" w:hAnsi="Times New Roman"/>
          <w:snapToGrid w:val="0"/>
          <w:color w:val="000000"/>
          <w:sz w:val="28"/>
          <w:szCs w:val="28"/>
        </w:rPr>
        <w:fldChar w:fldCharType="separate"/>
      </w:r>
      <w:r w:rsidR="00A80286" w:rsidRPr="00A80286">
        <w:rPr>
          <w:rFonts w:ascii="Times New Roman" w:hAnsi="Times New Roman"/>
          <w:sz w:val="28"/>
          <w:szCs w:val="28"/>
        </w:rPr>
        <w:t xml:space="preserve">Рисунок </w:t>
      </w:r>
      <w:r w:rsidR="00A80286" w:rsidRPr="00A80286">
        <w:rPr>
          <w:rFonts w:ascii="Times New Roman" w:hAnsi="Times New Roman"/>
          <w:noProof/>
          <w:sz w:val="28"/>
          <w:szCs w:val="28"/>
        </w:rPr>
        <w:t>139</w:t>
      </w:r>
      <w:r w:rsidRPr="004F0FCB">
        <w:rPr>
          <w:rFonts w:ascii="Times New Roman" w:hAnsi="Times New Roman"/>
          <w:snapToGrid w:val="0"/>
          <w:color w:val="000000"/>
          <w:sz w:val="28"/>
          <w:szCs w:val="28"/>
        </w:rPr>
        <w:fldChar w:fldCharType="end"/>
      </w:r>
      <w:r w:rsidR="00B678D5" w:rsidRPr="004F0FCB">
        <w:rPr>
          <w:rFonts w:ascii="Times New Roman" w:hAnsi="Times New Roman"/>
          <w:snapToGrid w:val="0"/>
          <w:color w:val="000000"/>
          <w:sz w:val="28"/>
          <w:szCs w:val="28"/>
        </w:rPr>
        <w:t>).</w:t>
      </w:r>
    </w:p>
    <w:p w14:paraId="06DE2781" w14:textId="77777777" w:rsidR="0005244F" w:rsidRDefault="00B678D5" w:rsidP="004F0FCB">
      <w:pPr>
        <w:pStyle w:val="aff0"/>
        <w:keepNext/>
        <w:spacing w:line="240" w:lineRule="auto"/>
        <w:ind w:firstLine="0"/>
      </w:pPr>
      <w:r w:rsidRPr="00551F95">
        <w:rPr>
          <w:noProof/>
          <w:lang w:eastAsia="ru-RU"/>
        </w:rPr>
        <w:drawing>
          <wp:inline distT="0" distB="0" distL="0" distR="0" wp14:anchorId="4262DD35" wp14:editId="65CD0E52">
            <wp:extent cx="5934075" cy="2800350"/>
            <wp:effectExtent l="19050" t="19050" r="9525" b="0"/>
            <wp:docPr id="602" name="Рисунок 602" descr="ЭБ_ПЗ вкл пп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ЭБ_ПЗ вкл ппз"/>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934075" cy="2800350"/>
                    </a:xfrm>
                    <a:prstGeom prst="rect">
                      <a:avLst/>
                    </a:prstGeom>
                    <a:noFill/>
                    <a:ln w="6350" cmpd="sng">
                      <a:solidFill>
                        <a:srgbClr val="000000"/>
                      </a:solidFill>
                      <a:miter lim="800000"/>
                      <a:headEnd/>
                      <a:tailEnd/>
                    </a:ln>
                    <a:effectLst/>
                  </pic:spPr>
                </pic:pic>
              </a:graphicData>
            </a:graphic>
          </wp:inline>
        </w:drawing>
      </w:r>
    </w:p>
    <w:p w14:paraId="49E8A9EC" w14:textId="3B4DE22A" w:rsidR="00B678D5" w:rsidRPr="00551F95" w:rsidRDefault="00B678D5" w:rsidP="00B678D5">
      <w:pPr>
        <w:keepNext/>
        <w:jc w:val="center"/>
        <w:rPr>
          <w:b/>
          <w:szCs w:val="28"/>
        </w:rPr>
      </w:pPr>
      <w:bookmarkStart w:id="3701" w:name="_Ref462217191"/>
      <w:r w:rsidRPr="00551F95">
        <w:rPr>
          <w:b/>
          <w:szCs w:val="28"/>
        </w:rPr>
        <w:t xml:space="preserve">Рисунок </w:t>
      </w:r>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139</w:t>
      </w:r>
      <w:r w:rsidRPr="00551F95">
        <w:rPr>
          <w:b/>
          <w:szCs w:val="28"/>
        </w:rPr>
        <w:fldChar w:fldCharType="end"/>
      </w:r>
      <w:bookmarkEnd w:id="3701"/>
      <w:r w:rsidRPr="00551F95">
        <w:rPr>
          <w:b/>
          <w:szCs w:val="28"/>
        </w:rPr>
        <w:t>. Включение позиций плана закупок в план закупок</w:t>
      </w:r>
    </w:p>
    <w:p w14:paraId="7DCB9D18" w14:textId="2B95E4EC" w:rsidR="00B678D5" w:rsidRPr="005E5468" w:rsidRDefault="00B678D5" w:rsidP="004F0FCB">
      <w:r w:rsidRPr="005E5468">
        <w:rPr>
          <w:szCs w:val="28"/>
        </w:rPr>
        <w:t>После нажатия на экране отобразится окно выбора позиций для включения в план закупок (</w:t>
      </w:r>
      <w:r w:rsidR="0005244F" w:rsidRPr="005E5468">
        <w:rPr>
          <w:szCs w:val="28"/>
        </w:rPr>
        <w:fldChar w:fldCharType="begin"/>
      </w:r>
      <w:r w:rsidR="0005244F" w:rsidRPr="005E5468">
        <w:rPr>
          <w:szCs w:val="28"/>
        </w:rPr>
        <w:instrText xml:space="preserve"> REF _Ref462217404 \h </w:instrText>
      </w:r>
      <w:r w:rsidR="0005244F" w:rsidRPr="004F0FCB">
        <w:rPr>
          <w:szCs w:val="28"/>
        </w:rPr>
        <w:instrText xml:space="preserve"> \* MERGEFORMAT </w:instrText>
      </w:r>
      <w:r w:rsidR="0005244F" w:rsidRPr="005E5468">
        <w:rPr>
          <w:szCs w:val="28"/>
        </w:rPr>
      </w:r>
      <w:r w:rsidR="0005244F" w:rsidRPr="005E5468">
        <w:rPr>
          <w:szCs w:val="28"/>
        </w:rPr>
        <w:fldChar w:fldCharType="separate"/>
      </w:r>
      <w:r w:rsidR="00A80286" w:rsidRPr="00A80286">
        <w:rPr>
          <w:szCs w:val="28"/>
        </w:rPr>
        <w:t>Рисунок 140</w:t>
      </w:r>
      <w:r w:rsidR="0005244F" w:rsidRPr="005E5468">
        <w:rPr>
          <w:szCs w:val="28"/>
        </w:rPr>
        <w:fldChar w:fldCharType="end"/>
      </w:r>
      <w:r w:rsidRPr="005E5468">
        <w:rPr>
          <w:szCs w:val="28"/>
        </w:rPr>
        <w:t>).</w:t>
      </w:r>
    </w:p>
    <w:p w14:paraId="0756A42C" w14:textId="37DAEA9B" w:rsidR="00B678D5" w:rsidRPr="00551F95" w:rsidRDefault="0005244F" w:rsidP="00B678D5">
      <w:pPr>
        <w:pStyle w:val="aff0"/>
        <w:keepNext/>
        <w:spacing w:line="240" w:lineRule="auto"/>
        <w:ind w:firstLine="0"/>
      </w:pPr>
      <w:r>
        <w:rPr>
          <w:noProof/>
          <w:lang w:eastAsia="ru-RU"/>
        </w:rPr>
        <w:drawing>
          <wp:inline distT="0" distB="0" distL="0" distR="0" wp14:anchorId="6D6C0901" wp14:editId="5C4EB1B0">
            <wp:extent cx="5987415" cy="1423035"/>
            <wp:effectExtent l="19050" t="19050" r="13335" b="24765"/>
            <wp:docPr id="606" name="Рисунок 606" descr="C:\Users\user\Desktop\Задачи\УЗ 2016\РП планированеи закупок версия 1.4\скрины для версии 1.4\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C:\Users\user\Desktop\Задачи\УЗ 2016\РП планированеи закупок версия 1.4\скрины для версии 1.4\144.png"/>
                    <pic:cNvPicPr>
                      <a:picLocks noChangeAspect="1" noChangeArrowheads="1"/>
                    </pic:cNvPicPr>
                  </pic:nvPicPr>
                  <pic:blipFill>
                    <a:blip r:embed="rId316">
                      <a:extLst>
                        <a:ext uri="{BEBA8EAE-BF5A-486C-A8C5-ECC9F3942E4B}">
                          <a14:imgProps xmlns:a14="http://schemas.microsoft.com/office/drawing/2010/main">
                            <a14:imgLayer r:embed="rId317">
                              <a14:imgEffect>
                                <a14:sharpenSoften amount="17000"/>
                              </a14:imgEffect>
                              <a14:imgEffect>
                                <a14:brightnessContrast contrast="-9000"/>
                              </a14:imgEffect>
                            </a14:imgLayer>
                          </a14:imgProps>
                        </a:ext>
                        <a:ext uri="{28A0092B-C50C-407E-A947-70E740481C1C}">
                          <a14:useLocalDpi xmlns:a14="http://schemas.microsoft.com/office/drawing/2010/main" val="0"/>
                        </a:ext>
                      </a:extLst>
                    </a:blip>
                    <a:srcRect/>
                    <a:stretch>
                      <a:fillRect/>
                    </a:stretch>
                  </pic:blipFill>
                  <pic:spPr bwMode="auto">
                    <a:xfrm>
                      <a:off x="0" y="0"/>
                      <a:ext cx="5987415" cy="1423035"/>
                    </a:xfrm>
                    <a:prstGeom prst="rect">
                      <a:avLst/>
                    </a:prstGeom>
                    <a:noFill/>
                    <a:ln>
                      <a:solidFill>
                        <a:schemeClr val="tx1"/>
                      </a:solidFill>
                    </a:ln>
                  </pic:spPr>
                </pic:pic>
              </a:graphicData>
            </a:graphic>
          </wp:inline>
        </w:drawing>
      </w:r>
    </w:p>
    <w:p w14:paraId="21E4E89B" w14:textId="2DB99B94" w:rsidR="00B678D5" w:rsidRPr="00551F95" w:rsidRDefault="00B678D5" w:rsidP="00B678D5">
      <w:pPr>
        <w:keepNext/>
        <w:jc w:val="center"/>
        <w:rPr>
          <w:b/>
        </w:rPr>
      </w:pPr>
      <w:bookmarkStart w:id="3702" w:name="_Ref462217404"/>
      <w:r w:rsidRPr="00551F95">
        <w:rPr>
          <w:b/>
          <w:szCs w:val="28"/>
        </w:rPr>
        <w:t xml:space="preserve">Рисунок </w:t>
      </w:r>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140</w:t>
      </w:r>
      <w:r w:rsidRPr="00551F95">
        <w:rPr>
          <w:b/>
          <w:szCs w:val="28"/>
        </w:rPr>
        <w:fldChar w:fldCharType="end"/>
      </w:r>
      <w:bookmarkEnd w:id="3702"/>
      <w:r w:rsidRPr="00551F95">
        <w:rPr>
          <w:b/>
          <w:szCs w:val="28"/>
        </w:rPr>
        <w:t xml:space="preserve"> Справочник «Позиция плана закупок»</w:t>
      </w:r>
    </w:p>
    <w:p w14:paraId="65BC33C2" w14:textId="77777777" w:rsidR="00B678D5" w:rsidRPr="005E5468" w:rsidRDefault="00B678D5" w:rsidP="004F0FCB">
      <w:r w:rsidRPr="005E5468">
        <w:rPr>
          <w:szCs w:val="28"/>
        </w:rPr>
        <w:t>Справочник содержит доступные позиции, отвечающие условиям:</w:t>
      </w:r>
    </w:p>
    <w:p w14:paraId="001A9530" w14:textId="77777777" w:rsidR="00B678D5" w:rsidRPr="00551F95" w:rsidRDefault="00B678D5" w:rsidP="00B94448">
      <w:pPr>
        <w:pStyle w:val="aff0"/>
        <w:numPr>
          <w:ilvl w:val="0"/>
          <w:numId w:val="13"/>
        </w:numPr>
        <w:spacing w:line="240" w:lineRule="auto"/>
        <w:ind w:left="1134" w:hanging="425"/>
      </w:pPr>
      <w:r w:rsidRPr="00551F95">
        <w:t>Текущая версия ППЗ имеет статус «</w:t>
      </w:r>
      <w:r w:rsidRPr="00551F95">
        <w:rPr>
          <w:sz w:val="26"/>
        </w:rPr>
        <w:t>Утверждено»</w:t>
      </w:r>
      <w:r w:rsidRPr="00551F95">
        <w:t xml:space="preserve"> и не включена в другой план закупок;</w:t>
      </w:r>
    </w:p>
    <w:p w14:paraId="16DA01A5" w14:textId="5418BF73" w:rsidR="00B678D5" w:rsidRPr="00551F95" w:rsidRDefault="00B678D5" w:rsidP="00B94448">
      <w:pPr>
        <w:pStyle w:val="aff0"/>
        <w:numPr>
          <w:ilvl w:val="0"/>
          <w:numId w:val="13"/>
        </w:numPr>
        <w:spacing w:line="240" w:lineRule="auto"/>
        <w:ind w:left="1134" w:hanging="425"/>
      </w:pPr>
      <w:r w:rsidRPr="00551F95">
        <w:t xml:space="preserve">«Бюджетный цикл» в плановом реестре укрупненных закупок, из которой была </w:t>
      </w:r>
      <w:r w:rsidR="0005244F">
        <w:t>взята</w:t>
      </w:r>
      <w:r w:rsidRPr="00551F95">
        <w:t xml:space="preserve"> ППЗ. Равен «Планируемому периоду» в ПЗ;</w:t>
      </w:r>
    </w:p>
    <w:p w14:paraId="447DDB0E" w14:textId="77777777" w:rsidR="00B678D5" w:rsidRPr="00551F95" w:rsidRDefault="00B678D5" w:rsidP="00B94448">
      <w:pPr>
        <w:pStyle w:val="aff0"/>
        <w:numPr>
          <w:ilvl w:val="0"/>
          <w:numId w:val="13"/>
        </w:numPr>
        <w:spacing w:line="240" w:lineRule="auto"/>
        <w:ind w:left="1134" w:hanging="425"/>
      </w:pPr>
      <w:r w:rsidRPr="00551F95">
        <w:t>Год размещения извещения позиций принадлежит диапазону планируемого периода плана закупок.</w:t>
      </w:r>
    </w:p>
    <w:p w14:paraId="2B496E34" w14:textId="38F33354" w:rsidR="00B678D5" w:rsidRPr="005E5468" w:rsidRDefault="00B678D5" w:rsidP="004F0FCB">
      <w:r w:rsidRPr="005E5468">
        <w:rPr>
          <w:szCs w:val="28"/>
        </w:rPr>
        <w:lastRenderedPageBreak/>
        <w:t xml:space="preserve">Чтобы включить позиции, необходимо выделить нужные позиции в окне и нажать на кнопку </w:t>
      </w:r>
      <w:r w:rsidR="0005244F" w:rsidRPr="005E5468">
        <w:rPr>
          <w:szCs w:val="28"/>
        </w:rPr>
        <w:t>«</w:t>
      </w:r>
      <w:r w:rsidRPr="004F0FCB">
        <w:rPr>
          <w:szCs w:val="28"/>
        </w:rPr>
        <w:t>ОК</w:t>
      </w:r>
      <w:r w:rsidR="0005244F" w:rsidRPr="004F0FCB">
        <w:rPr>
          <w:szCs w:val="28"/>
        </w:rPr>
        <w:t>»</w:t>
      </w:r>
      <w:r w:rsidRPr="005E5468">
        <w:rPr>
          <w:szCs w:val="28"/>
        </w:rPr>
        <w:t>. На вкладке «Позиции плана закупок» отразятся включенные позиции.</w:t>
      </w:r>
    </w:p>
    <w:p w14:paraId="3B157CD5" w14:textId="53567866" w:rsidR="00B678D5" w:rsidRPr="00551F95" w:rsidRDefault="00B678D5" w:rsidP="004F0FCB">
      <w:r w:rsidRPr="005E5468">
        <w:rPr>
          <w:szCs w:val="28"/>
        </w:rPr>
        <w:t xml:space="preserve">Для исключения позиций из плана закупок необходимо нажать на кнопку </w:t>
      </w:r>
      <w:r w:rsidRPr="005E5468">
        <w:rPr>
          <w:szCs w:val="28"/>
        </w:rPr>
        <w:object w:dxaOrig="646" w:dyaOrig="630" w14:anchorId="446FE2E7">
          <v:shape id="_x0000_i1045" type="#_x0000_t75" style="width:28.5pt;height:28.5pt" o:ole="">
            <v:imagedata r:id="rId169" o:title=""/>
          </v:shape>
          <o:OLEObject Type="Embed" ProgID="Visio.Drawing.11" ShapeID="_x0000_i1045" DrawAspect="Content" ObjectID="_1536152733" r:id="rId318"/>
        </w:object>
      </w:r>
      <w:r w:rsidRPr="005E5468">
        <w:rPr>
          <w:szCs w:val="28"/>
        </w:rPr>
        <w:t xml:space="preserve"> «Исключить позицию плана закупок из плана закупок». Открывается справочник «</w:t>
      </w:r>
      <w:r w:rsidR="0005244F" w:rsidRPr="005E5468">
        <w:rPr>
          <w:szCs w:val="28"/>
        </w:rPr>
        <w:t>Исключить позиции</w:t>
      </w:r>
      <w:r w:rsidRPr="005E5468">
        <w:rPr>
          <w:szCs w:val="28"/>
        </w:rPr>
        <w:t xml:space="preserve"> плана закупок» со списком позиций, добавленных в план закупок. Функция исключения доступна только для плана закупок в статусе </w:t>
      </w:r>
      <w:r w:rsidR="0005244F" w:rsidRPr="005E5468">
        <w:rPr>
          <w:szCs w:val="28"/>
        </w:rPr>
        <w:t>«</w:t>
      </w:r>
      <w:r w:rsidRPr="004F0FCB">
        <w:rPr>
          <w:szCs w:val="28"/>
        </w:rPr>
        <w:t>Черновик</w:t>
      </w:r>
      <w:r w:rsidR="0005244F" w:rsidRPr="004F0FCB">
        <w:rPr>
          <w:szCs w:val="28"/>
        </w:rPr>
        <w:t>»</w:t>
      </w:r>
      <w:r w:rsidRPr="005E5468">
        <w:rPr>
          <w:szCs w:val="28"/>
        </w:rPr>
        <w:t>. Выберите позиции, которые необходимо удалить и нажать на кнопку «ОК». Проверяется возможность исключения отмеченных позиций, и если проверка проходит успешно –</w:t>
      </w:r>
      <w:r w:rsidR="0005244F" w:rsidRPr="005E5468">
        <w:rPr>
          <w:szCs w:val="28"/>
        </w:rPr>
        <w:t xml:space="preserve">приходит </w:t>
      </w:r>
      <w:r w:rsidRPr="005E5468">
        <w:rPr>
          <w:szCs w:val="28"/>
        </w:rPr>
        <w:t>уведомл</w:t>
      </w:r>
      <w:r w:rsidR="0005244F" w:rsidRPr="005E5468">
        <w:rPr>
          <w:szCs w:val="28"/>
        </w:rPr>
        <w:t>ение</w:t>
      </w:r>
      <w:r w:rsidRPr="005E5468">
        <w:rPr>
          <w:szCs w:val="28"/>
        </w:rPr>
        <w:t xml:space="preserve"> об успешном исключении и выбранные позиции бол</w:t>
      </w:r>
      <w:r w:rsidR="0005244F" w:rsidRPr="005E5468">
        <w:rPr>
          <w:szCs w:val="28"/>
        </w:rPr>
        <w:t>ьше</w:t>
      </w:r>
      <w:r w:rsidRPr="005E5468">
        <w:rPr>
          <w:szCs w:val="28"/>
        </w:rPr>
        <w:t xml:space="preserve"> не отображаются на вкладке плана закупок. Если пользователь выделил позиции, в которых хотя бы одна позиция недоступна для исключения, </w:t>
      </w:r>
      <w:r w:rsidR="0005244F" w:rsidRPr="005E5468">
        <w:rPr>
          <w:szCs w:val="28"/>
        </w:rPr>
        <w:t>приходит уведомление</w:t>
      </w:r>
      <w:r w:rsidRPr="005E5468">
        <w:rPr>
          <w:szCs w:val="28"/>
        </w:rPr>
        <w:t xml:space="preserve"> о невозможности</w:t>
      </w:r>
      <w:r w:rsidRPr="00551F95">
        <w:t xml:space="preserve"> исключения позиций и данные позиции остаются в составе плана закупок.</w:t>
      </w:r>
    </w:p>
    <w:p w14:paraId="7B05D337" w14:textId="1AA44F36" w:rsidR="00D72DEA" w:rsidRPr="00551F95" w:rsidRDefault="00B678D5" w:rsidP="00D72DEA">
      <w:pPr>
        <w:pStyle w:val="3"/>
        <w:rPr>
          <w:lang w:val="ru-RU"/>
        </w:rPr>
      </w:pPr>
      <w:bookmarkStart w:id="3703" w:name="_Toc462221236"/>
      <w:bookmarkStart w:id="3704" w:name="_Toc462221747"/>
      <w:bookmarkStart w:id="3705" w:name="_Toc462221237"/>
      <w:bookmarkStart w:id="3706" w:name="_Toc462221748"/>
      <w:bookmarkStart w:id="3707" w:name="_Toc462221238"/>
      <w:bookmarkStart w:id="3708" w:name="_Toc462221749"/>
      <w:bookmarkStart w:id="3709" w:name="_Toc462221239"/>
      <w:bookmarkStart w:id="3710" w:name="_Toc462221750"/>
      <w:bookmarkStart w:id="3711" w:name="_Toc462221240"/>
      <w:bookmarkStart w:id="3712" w:name="_Toc462221751"/>
      <w:bookmarkStart w:id="3713" w:name="_Toc462221241"/>
      <w:bookmarkStart w:id="3714" w:name="_Toc462221752"/>
      <w:bookmarkStart w:id="3715" w:name="_Toc462221242"/>
      <w:bookmarkStart w:id="3716" w:name="_Toc462221753"/>
      <w:bookmarkStart w:id="3717" w:name="_Toc462221243"/>
      <w:bookmarkStart w:id="3718" w:name="_Toc462221754"/>
      <w:bookmarkStart w:id="3719" w:name="_Toc462221244"/>
      <w:bookmarkStart w:id="3720" w:name="_Toc462221755"/>
      <w:bookmarkStart w:id="3721" w:name="_Toc459301888"/>
      <w:bookmarkStart w:id="3722" w:name="_Toc460426063"/>
      <w:bookmarkStart w:id="3723" w:name="_Ref462216223"/>
      <w:bookmarkStart w:id="3724" w:name="_Ref462219366"/>
      <w:bookmarkStart w:id="3725" w:name="_Toc462329670"/>
      <w:bookmarkEnd w:id="3688"/>
      <w:bookmarkEnd w:id="3689"/>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r>
        <w:rPr>
          <w:lang w:val="ru-RU"/>
        </w:rPr>
        <w:t>Отправка на согласование и с</w:t>
      </w:r>
      <w:r w:rsidR="00D72DEA" w:rsidRPr="00551F95">
        <w:rPr>
          <w:lang w:val="ru-RU"/>
        </w:rPr>
        <w:t>огласование плана закупок</w:t>
      </w:r>
      <w:bookmarkEnd w:id="3721"/>
      <w:bookmarkEnd w:id="3722"/>
      <w:bookmarkEnd w:id="3723"/>
      <w:bookmarkEnd w:id="3724"/>
      <w:bookmarkEnd w:id="3725"/>
    </w:p>
    <w:p w14:paraId="5839CF06" w14:textId="03BBD7D9" w:rsidR="002D234E" w:rsidRPr="005E5468" w:rsidRDefault="00D72DEA" w:rsidP="004F0FCB">
      <w:bookmarkStart w:id="3726" w:name="OLE_LINK2"/>
      <w:bookmarkStart w:id="3727" w:name="OLE_LINK3"/>
      <w:r w:rsidRPr="004F0FCB">
        <w:rPr>
          <w:szCs w:val="28"/>
        </w:rPr>
        <w:t xml:space="preserve">Если </w:t>
      </w:r>
      <w:r w:rsidR="002D234E" w:rsidRPr="004F0FCB">
        <w:rPr>
          <w:szCs w:val="28"/>
        </w:rPr>
        <w:t>указано</w:t>
      </w:r>
      <w:r w:rsidRPr="004F0FCB">
        <w:rPr>
          <w:szCs w:val="28"/>
        </w:rPr>
        <w:t xml:space="preserve"> в плане закупок на вкладке «Лист согласования», что требуются согласующие сотрудники, то такой ПЗ необходимо согласовывать.</w:t>
      </w:r>
      <w:r w:rsidRPr="004F0FCB" w:rsidDel="0071709F">
        <w:rPr>
          <w:szCs w:val="28"/>
        </w:rPr>
        <w:t xml:space="preserve"> </w:t>
      </w:r>
      <w:bookmarkEnd w:id="3726"/>
      <w:bookmarkEnd w:id="3727"/>
      <w:r w:rsidRPr="004F0FCB">
        <w:rPr>
          <w:szCs w:val="28"/>
        </w:rPr>
        <w:t>Для этого на</w:t>
      </w:r>
      <w:r w:rsidR="00204DD4" w:rsidRPr="004F0FCB">
        <w:rPr>
          <w:szCs w:val="28"/>
        </w:rPr>
        <w:t xml:space="preserve"> странице со списком плана закупок</w:t>
      </w:r>
      <w:r w:rsidR="00204DD4" w:rsidRPr="004F0FCB" w:rsidDel="00204DD4">
        <w:rPr>
          <w:szCs w:val="28"/>
        </w:rPr>
        <w:t xml:space="preserve"> </w:t>
      </w:r>
      <w:r w:rsidRPr="004F0FCB">
        <w:rPr>
          <w:szCs w:val="28"/>
        </w:rPr>
        <w:t xml:space="preserve">необходимо выбрать требуемый план закупок и нажать кнопку </w:t>
      </w:r>
      <w:r w:rsidRPr="005E5468">
        <w:rPr>
          <w:noProof/>
          <w:szCs w:val="28"/>
        </w:rPr>
        <w:drawing>
          <wp:inline distT="0" distB="0" distL="0" distR="0" wp14:anchorId="53BD46CE" wp14:editId="1F522002">
            <wp:extent cx="276225" cy="257175"/>
            <wp:effectExtent l="0" t="0" r="0" b="0"/>
            <wp:docPr id="235"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76225" cy="257175"/>
                    </a:xfrm>
                    <a:prstGeom prst="rect">
                      <a:avLst/>
                    </a:prstGeom>
                    <a:noFill/>
                    <a:ln>
                      <a:noFill/>
                    </a:ln>
                  </pic:spPr>
                </pic:pic>
              </a:graphicData>
            </a:graphic>
          </wp:inline>
        </w:drawing>
      </w:r>
      <w:r w:rsidRPr="004F0FCB">
        <w:rPr>
          <w:szCs w:val="28"/>
        </w:rPr>
        <w:t xml:space="preserve"> </w:t>
      </w:r>
      <w:r w:rsidR="00204DD4" w:rsidRPr="004F0FCB">
        <w:rPr>
          <w:szCs w:val="28"/>
        </w:rPr>
        <w:t>«</w:t>
      </w:r>
      <w:r w:rsidRPr="004F0FCB">
        <w:rPr>
          <w:szCs w:val="28"/>
        </w:rPr>
        <w:t>Отправить на согласование</w:t>
      </w:r>
      <w:r w:rsidR="00204DD4" w:rsidRPr="004F0FCB">
        <w:rPr>
          <w:szCs w:val="28"/>
        </w:rPr>
        <w:t>».</w:t>
      </w:r>
      <w:r w:rsidRPr="004F0FCB">
        <w:rPr>
          <w:szCs w:val="28"/>
        </w:rPr>
        <w:t xml:space="preserve"> </w:t>
      </w:r>
      <w:r w:rsidR="002D234E" w:rsidRPr="005E5468">
        <w:rPr>
          <w:szCs w:val="28"/>
        </w:rPr>
        <w:t>План закупок примет статус «На согласовании». Отправленный на согласование документ отобразится также в папке «План закупок на согласовании».</w:t>
      </w:r>
    </w:p>
    <w:p w14:paraId="6936D1E2" w14:textId="77777777" w:rsidR="00D72DEA" w:rsidRPr="004F0FCB" w:rsidRDefault="00D72DEA" w:rsidP="004F0FCB">
      <w:pPr>
        <w:rPr>
          <w:szCs w:val="28"/>
        </w:rPr>
      </w:pPr>
      <w:r w:rsidRPr="004F0FCB">
        <w:rPr>
          <w:szCs w:val="28"/>
        </w:rPr>
        <w:t>Для этого согласующий сотрудник, с ролью, содержащую полномочия на согласование, должен:</w:t>
      </w:r>
    </w:p>
    <w:p w14:paraId="771EC2FC" w14:textId="04CFF04B" w:rsidR="00D72DEA" w:rsidRPr="00551F95" w:rsidRDefault="00D72DEA" w:rsidP="00204DD4">
      <w:pPr>
        <w:pStyle w:val="aff0"/>
        <w:numPr>
          <w:ilvl w:val="0"/>
          <w:numId w:val="63"/>
        </w:numPr>
        <w:spacing w:line="240" w:lineRule="auto"/>
        <w:ind w:left="1134" w:hanging="425"/>
      </w:pPr>
      <w:r w:rsidRPr="00551F95">
        <w:t xml:space="preserve">В </w:t>
      </w:r>
      <w:r w:rsidR="00204DD4">
        <w:t>левом горизонтальном меню</w:t>
      </w:r>
      <w:r w:rsidRPr="00551F95">
        <w:t xml:space="preserve"> зайти в </w:t>
      </w:r>
      <w:r w:rsidR="00204DD4">
        <w:t xml:space="preserve">раздел «План закупок», выбрать подраздел «План закупок» и открыть папку «Мои документы», в ней выбрать </w:t>
      </w:r>
      <w:r w:rsidRPr="00551F95">
        <w:t>«План закупок на согласовании»</w:t>
      </w:r>
      <w:r w:rsidR="00204DD4">
        <w:t xml:space="preserve"> </w:t>
      </w:r>
      <w:r w:rsidRPr="00551F95">
        <w:t xml:space="preserve">(см. </w:t>
      </w:r>
      <w:r w:rsidRPr="00551F95">
        <w:fldChar w:fldCharType="begin"/>
      </w:r>
      <w:r w:rsidRPr="00551F95">
        <w:instrText xml:space="preserve"> REF _Ref433970526 \h  \* MERGEFORMAT </w:instrText>
      </w:r>
      <w:r w:rsidRPr="00551F95">
        <w:fldChar w:fldCharType="separate"/>
      </w:r>
      <w:r w:rsidR="00A80286" w:rsidRPr="00551F95">
        <w:t xml:space="preserve">Рисунок </w:t>
      </w:r>
      <w:r w:rsidR="00A80286">
        <w:rPr>
          <w:noProof/>
        </w:rPr>
        <w:t>141</w:t>
      </w:r>
      <w:r w:rsidRPr="00551F95">
        <w:fldChar w:fldCharType="end"/>
      </w:r>
      <w:r w:rsidRPr="00551F95">
        <w:t>).</w:t>
      </w:r>
    </w:p>
    <w:p w14:paraId="722B2F5C" w14:textId="71219D3B" w:rsidR="00D72DEA" w:rsidRPr="00551F95" w:rsidRDefault="00204DD4" w:rsidP="004F0FCB">
      <w:pPr>
        <w:pStyle w:val="aff0"/>
        <w:keepNext/>
        <w:spacing w:line="240" w:lineRule="auto"/>
        <w:ind w:firstLine="0"/>
        <w:jc w:val="center"/>
      </w:pPr>
      <w:r>
        <w:rPr>
          <w:noProof/>
          <w:lang w:eastAsia="ru-RU"/>
        </w:rPr>
        <w:lastRenderedPageBreak/>
        <w:drawing>
          <wp:inline distT="0" distB="0" distL="0" distR="0" wp14:anchorId="3BD00932" wp14:editId="0D49CC04">
            <wp:extent cx="3387255" cy="2703195"/>
            <wp:effectExtent l="19050" t="19050" r="22860" b="20955"/>
            <wp:docPr id="609" name="Рисунок 609" descr="C:\Users\user\Desktop\Задачи\УЗ 2016\РП планированеи закупок версия 1.4\скрины для версии 1.4\2016-09-21 10_46_01-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C:\Users\user\Desktop\Задачи\УЗ 2016\РП планированеи закупок версия 1.4\скрины для версии 1.4\2016-09-21 10_46_01-Главное меню.png"/>
                    <pic:cNvPicPr>
                      <a:picLocks noChangeAspect="1" noChangeArrowheads="1"/>
                    </pic:cNvPicPr>
                  </pic:nvPicPr>
                  <pic:blipFill rotWithShape="1">
                    <a:blip r:embed="rId319" cstate="print">
                      <a:extLst>
                        <a:ext uri="{28A0092B-C50C-407E-A947-70E740481C1C}">
                          <a14:useLocalDpi xmlns:a14="http://schemas.microsoft.com/office/drawing/2010/main" val="0"/>
                        </a:ext>
                      </a:extLst>
                    </a:blip>
                    <a:srcRect/>
                    <a:stretch/>
                  </pic:blipFill>
                  <pic:spPr bwMode="auto">
                    <a:xfrm>
                      <a:off x="0" y="0"/>
                      <a:ext cx="3387255" cy="270319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DC4D953" w14:textId="541D5178" w:rsidR="00D72DEA" w:rsidRPr="00551F95" w:rsidRDefault="00D72DEA" w:rsidP="00D72DEA">
      <w:pPr>
        <w:pStyle w:val="aff7"/>
        <w:jc w:val="center"/>
        <w:rPr>
          <w:szCs w:val="28"/>
        </w:rPr>
      </w:pPr>
      <w:bookmarkStart w:id="3728" w:name="_Ref433970526"/>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141</w:t>
      </w:r>
      <w:r w:rsidRPr="00551F95">
        <w:rPr>
          <w:szCs w:val="28"/>
        </w:rPr>
        <w:fldChar w:fldCharType="end"/>
      </w:r>
      <w:bookmarkEnd w:id="3728"/>
      <w:r w:rsidRPr="00551F95">
        <w:rPr>
          <w:szCs w:val="28"/>
        </w:rPr>
        <w:t xml:space="preserve"> </w:t>
      </w:r>
      <w:r w:rsidR="00E375D5">
        <w:rPr>
          <w:szCs w:val="28"/>
        </w:rPr>
        <w:t>П</w:t>
      </w:r>
      <w:r w:rsidRPr="00551F95">
        <w:rPr>
          <w:szCs w:val="28"/>
        </w:rPr>
        <w:t>апка «Планы закупок на согласовании»</w:t>
      </w:r>
    </w:p>
    <w:p w14:paraId="03D23D91" w14:textId="77777777" w:rsidR="00D72DEA" w:rsidRPr="00297138" w:rsidRDefault="00D72DEA" w:rsidP="002D234E">
      <w:pPr>
        <w:pStyle w:val="aff0"/>
        <w:numPr>
          <w:ilvl w:val="0"/>
          <w:numId w:val="63"/>
        </w:numPr>
        <w:spacing w:line="240" w:lineRule="auto"/>
        <w:ind w:left="1134" w:hanging="425"/>
      </w:pPr>
      <w:r w:rsidRPr="00551F95">
        <w:t xml:space="preserve">Отметить </w:t>
      </w:r>
      <w:r w:rsidRPr="00A22340">
        <w:t>планы закупок, которые необход</w:t>
      </w:r>
      <w:r w:rsidRPr="00297138">
        <w:t>имо согласовать.</w:t>
      </w:r>
    </w:p>
    <w:p w14:paraId="33909342" w14:textId="0DCB5705" w:rsidR="00D72DEA" w:rsidRPr="00A22340" w:rsidRDefault="00D72DEA" w:rsidP="002D234E">
      <w:pPr>
        <w:pStyle w:val="aff0"/>
        <w:numPr>
          <w:ilvl w:val="0"/>
          <w:numId w:val="63"/>
        </w:numPr>
        <w:spacing w:line="240" w:lineRule="auto"/>
        <w:ind w:left="1134" w:hanging="425"/>
      </w:pPr>
      <w:r w:rsidRPr="00297138">
        <w:t>Нажать кнопку</w:t>
      </w:r>
      <w:r w:rsidR="00204DD4" w:rsidRPr="00A22340">
        <w:rPr>
          <w:noProof/>
          <w:lang w:eastAsia="ru-RU"/>
        </w:rPr>
        <w:drawing>
          <wp:inline distT="0" distB="0" distL="0" distR="0" wp14:anchorId="140ED42E" wp14:editId="17EE9A04">
            <wp:extent cx="285750" cy="266700"/>
            <wp:effectExtent l="0" t="0" r="0" b="0"/>
            <wp:docPr id="610"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inline>
        </w:drawing>
      </w:r>
      <w:r w:rsidRPr="00A22340">
        <w:t xml:space="preserve"> </w:t>
      </w:r>
      <w:r w:rsidR="00875FE2" w:rsidRPr="00297138">
        <w:t>«</w:t>
      </w:r>
      <w:r w:rsidRPr="004F0FCB">
        <w:t>Согласовать план закупок</w:t>
      </w:r>
      <w:r w:rsidR="00875FE2" w:rsidRPr="004F0FCB">
        <w:t>»</w:t>
      </w:r>
      <w:r w:rsidRPr="00A22340">
        <w:t>.</w:t>
      </w:r>
    </w:p>
    <w:p w14:paraId="4C6E0B90" w14:textId="77777777" w:rsidR="00D72DEA" w:rsidRPr="00297138" w:rsidRDefault="00D72DEA" w:rsidP="002D234E">
      <w:pPr>
        <w:pStyle w:val="aff0"/>
        <w:numPr>
          <w:ilvl w:val="0"/>
          <w:numId w:val="63"/>
        </w:numPr>
        <w:spacing w:line="240" w:lineRule="auto"/>
        <w:ind w:left="1134" w:hanging="425"/>
      </w:pPr>
      <w:r w:rsidRPr="00297138">
        <w:t>Заполнить поле «Комментарий» на всплывающей форме.</w:t>
      </w:r>
    </w:p>
    <w:p w14:paraId="34BE832E" w14:textId="77777777" w:rsidR="00D72DEA" w:rsidRPr="00A22340" w:rsidRDefault="00D72DEA" w:rsidP="002D234E">
      <w:pPr>
        <w:pStyle w:val="aff0"/>
        <w:numPr>
          <w:ilvl w:val="0"/>
          <w:numId w:val="63"/>
        </w:numPr>
        <w:spacing w:line="240" w:lineRule="auto"/>
        <w:ind w:left="1134" w:hanging="425"/>
      </w:pPr>
      <w:r w:rsidRPr="00204DD4">
        <w:t xml:space="preserve">Нажать кнопку </w:t>
      </w:r>
      <w:r w:rsidR="00875FE2" w:rsidRPr="00204DD4">
        <w:t>«</w:t>
      </w:r>
      <w:r w:rsidRPr="004F0FCB">
        <w:t>Согласовать</w:t>
      </w:r>
      <w:r w:rsidR="00875FE2" w:rsidRPr="004F0FCB">
        <w:t>»</w:t>
      </w:r>
      <w:r w:rsidRPr="00A22340">
        <w:t xml:space="preserve"> или </w:t>
      </w:r>
      <w:r w:rsidR="00875FE2" w:rsidRPr="00297138">
        <w:t>«</w:t>
      </w:r>
      <w:r w:rsidRPr="004F0FCB">
        <w:t>Отклонить</w:t>
      </w:r>
      <w:r w:rsidR="00875FE2" w:rsidRPr="004F0FCB">
        <w:t>»</w:t>
      </w:r>
      <w:r w:rsidRPr="00A22340">
        <w:t xml:space="preserve"> в зависимости от решения.</w:t>
      </w:r>
    </w:p>
    <w:p w14:paraId="0BBB5CD2" w14:textId="549D8474" w:rsidR="00D72DEA" w:rsidRPr="00A22340" w:rsidRDefault="00D72DEA" w:rsidP="002D234E">
      <w:pPr>
        <w:pStyle w:val="aff0"/>
        <w:numPr>
          <w:ilvl w:val="0"/>
          <w:numId w:val="63"/>
        </w:numPr>
        <w:spacing w:line="240" w:lineRule="auto"/>
        <w:ind w:left="1134" w:hanging="425"/>
      </w:pPr>
      <w:r w:rsidRPr="00297138">
        <w:t xml:space="preserve">Статус плана закупок изменится на </w:t>
      </w:r>
      <w:r w:rsidR="00204DD4" w:rsidRPr="00204DD4">
        <w:t>«</w:t>
      </w:r>
      <w:r w:rsidRPr="00204DD4">
        <w:t>Согласовано</w:t>
      </w:r>
      <w:r w:rsidR="00204DD4" w:rsidRPr="00204DD4">
        <w:t>»</w:t>
      </w:r>
      <w:r w:rsidRPr="004F0FCB">
        <w:t>.</w:t>
      </w:r>
    </w:p>
    <w:p w14:paraId="5CB5EC2E" w14:textId="5BF10AC0" w:rsidR="00204DD4" w:rsidRPr="00760E4C" w:rsidRDefault="00204DD4" w:rsidP="004F0FCB">
      <w:pPr>
        <w:rPr>
          <w:szCs w:val="28"/>
        </w:rPr>
      </w:pPr>
      <w:r w:rsidRPr="00760E4C">
        <w:rPr>
          <w:szCs w:val="28"/>
        </w:rPr>
        <w:t>А</w:t>
      </w:r>
      <w:r w:rsidR="002D234E">
        <w:rPr>
          <w:szCs w:val="28"/>
        </w:rPr>
        <w:t>лгоритм согласования</w:t>
      </w:r>
      <w:r w:rsidRPr="00760E4C">
        <w:rPr>
          <w:szCs w:val="28"/>
        </w:rPr>
        <w:t xml:space="preserve"> плана закупок аналогичен п. </w:t>
      </w:r>
      <w:r w:rsidRPr="00760E4C">
        <w:rPr>
          <w:szCs w:val="28"/>
        </w:rPr>
        <w:fldChar w:fldCharType="begin"/>
      </w:r>
      <w:r w:rsidRPr="00760E4C">
        <w:rPr>
          <w:szCs w:val="28"/>
        </w:rPr>
        <w:instrText xml:space="preserve"> REF _Ref462064595 \r \h </w:instrText>
      </w:r>
      <w:r>
        <w:rPr>
          <w:szCs w:val="28"/>
        </w:rPr>
        <w:instrText xml:space="preserve"> \* MERGEFORMAT </w:instrText>
      </w:r>
      <w:r w:rsidRPr="00760E4C">
        <w:rPr>
          <w:szCs w:val="28"/>
        </w:rPr>
      </w:r>
      <w:r w:rsidRPr="00760E4C">
        <w:rPr>
          <w:szCs w:val="28"/>
        </w:rPr>
        <w:fldChar w:fldCharType="separate"/>
      </w:r>
      <w:r w:rsidR="00A80286">
        <w:rPr>
          <w:szCs w:val="28"/>
        </w:rPr>
        <w:t>4.2.7</w:t>
      </w:r>
      <w:r w:rsidRPr="00760E4C">
        <w:rPr>
          <w:szCs w:val="28"/>
        </w:rPr>
        <w:fldChar w:fldCharType="end"/>
      </w:r>
      <w:r w:rsidRPr="00760E4C">
        <w:rPr>
          <w:szCs w:val="28"/>
        </w:rPr>
        <w:t>.</w:t>
      </w:r>
    </w:p>
    <w:p w14:paraId="72E30D7B" w14:textId="77777777" w:rsidR="00BC7AA5" w:rsidRPr="005E5468" w:rsidRDefault="00204DD4" w:rsidP="004F0FCB">
      <w:r w:rsidRPr="005E5468">
        <w:rPr>
          <w:szCs w:val="28"/>
        </w:rPr>
        <w:t>Согласованн</w:t>
      </w:r>
      <w:r w:rsidR="002D234E" w:rsidRPr="005E5468">
        <w:rPr>
          <w:szCs w:val="28"/>
        </w:rPr>
        <w:t>ый</w:t>
      </w:r>
      <w:r w:rsidRPr="005E5468">
        <w:rPr>
          <w:szCs w:val="28"/>
        </w:rPr>
        <w:t xml:space="preserve"> план закупок автоматически отправляется на утверждени</w:t>
      </w:r>
      <w:r w:rsidR="00BC7AA5" w:rsidRPr="005E5468">
        <w:rPr>
          <w:szCs w:val="28"/>
        </w:rPr>
        <w:t>е.</w:t>
      </w:r>
    </w:p>
    <w:p w14:paraId="5A1DBF3E" w14:textId="40CFB76B" w:rsidR="00BC7AA5" w:rsidRPr="005E5468" w:rsidRDefault="00BC7AA5" w:rsidP="004F0FCB">
      <w:r w:rsidRPr="005E5468">
        <w:rPr>
          <w:szCs w:val="28"/>
        </w:rPr>
        <w:t xml:space="preserve">Для доработки несогласованных позиций необходимо выбрать нужный документ, нажать на кнопку </w:t>
      </w:r>
      <w:r w:rsidRPr="005E5468">
        <w:rPr>
          <w:noProof/>
          <w:szCs w:val="28"/>
        </w:rPr>
        <w:drawing>
          <wp:inline distT="0" distB="0" distL="0" distR="0" wp14:anchorId="7493C42D" wp14:editId="63D9F6E5">
            <wp:extent cx="381000" cy="371475"/>
            <wp:effectExtent l="0" t="0" r="0" b="0"/>
            <wp:docPr id="613" name="Рисунок 613" descr="ЭБ_кнопка взять в работу (без изм вер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ЭБ_кнопка взять в работу (без изм версии)"/>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81000" cy="371475"/>
                    </a:xfrm>
                    <a:prstGeom prst="rect">
                      <a:avLst/>
                    </a:prstGeom>
                    <a:noFill/>
                    <a:ln>
                      <a:noFill/>
                    </a:ln>
                  </pic:spPr>
                </pic:pic>
              </a:graphicData>
            </a:graphic>
          </wp:inline>
        </w:drawing>
      </w:r>
      <w:r w:rsidRPr="005E5468">
        <w:rPr>
          <w:szCs w:val="28"/>
        </w:rPr>
        <w:t xml:space="preserve"> «Взять в работу». При нажатии на кнопку отклоненный документ перейдет в статус «Черновик» и станет доступным для редактирования. Для того чтобы отредактировать документ, необходимо нажать на кнопку </w:t>
      </w:r>
      <w:r w:rsidRPr="005E5468">
        <w:rPr>
          <w:noProof/>
          <w:szCs w:val="28"/>
        </w:rPr>
        <w:drawing>
          <wp:inline distT="0" distB="0" distL="0" distR="0" wp14:anchorId="3BE19578" wp14:editId="582FF41C">
            <wp:extent cx="352425" cy="295275"/>
            <wp:effectExtent l="0" t="0" r="0" b="0"/>
            <wp:docPr id="614"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52425" cy="295275"/>
                    </a:xfrm>
                    <a:prstGeom prst="rect">
                      <a:avLst/>
                    </a:prstGeom>
                    <a:noFill/>
                    <a:ln>
                      <a:noFill/>
                    </a:ln>
                  </pic:spPr>
                </pic:pic>
              </a:graphicData>
            </a:graphic>
          </wp:inline>
        </w:drawing>
      </w:r>
      <w:r w:rsidRPr="005E5468">
        <w:rPr>
          <w:szCs w:val="28"/>
        </w:rPr>
        <w:t xml:space="preserve"> «Открыть документ на редактирование». При нажатии осуществляется открытие выбранной позиции для редактирования. Кнопка доступна при выборе только одной позиции в статусе «Черновик». Процесс редактирования плана закупок аналогичен процессу формирования плана закупок (см. п.</w:t>
      </w:r>
      <w:r w:rsidR="00C57E5D" w:rsidRPr="005E5468">
        <w:rPr>
          <w:szCs w:val="28"/>
        </w:rPr>
        <w:t xml:space="preserve"> </w:t>
      </w:r>
      <w:r w:rsidR="00C57E5D" w:rsidRPr="005E5468">
        <w:rPr>
          <w:szCs w:val="28"/>
        </w:rPr>
        <w:fldChar w:fldCharType="begin"/>
      </w:r>
      <w:r w:rsidR="00C57E5D" w:rsidRPr="005E5468">
        <w:rPr>
          <w:szCs w:val="28"/>
        </w:rPr>
        <w:instrText xml:space="preserve"> REF _Ref462223916 \r \h </w:instrText>
      </w:r>
      <w:r w:rsidR="00B94448" w:rsidRPr="00B94448">
        <w:rPr>
          <w:szCs w:val="28"/>
        </w:rPr>
        <w:instrText xml:space="preserve"> \* MERGEFORMAT </w:instrText>
      </w:r>
      <w:r w:rsidR="00C57E5D" w:rsidRPr="005E5468">
        <w:rPr>
          <w:szCs w:val="28"/>
        </w:rPr>
      </w:r>
      <w:r w:rsidR="00C57E5D" w:rsidRPr="005E5468">
        <w:rPr>
          <w:szCs w:val="28"/>
        </w:rPr>
        <w:fldChar w:fldCharType="separate"/>
      </w:r>
      <w:r w:rsidR="00A80286">
        <w:rPr>
          <w:szCs w:val="28"/>
        </w:rPr>
        <w:t>4.7.3</w:t>
      </w:r>
      <w:r w:rsidR="00C57E5D" w:rsidRPr="005E5468">
        <w:rPr>
          <w:szCs w:val="28"/>
        </w:rPr>
        <w:fldChar w:fldCharType="end"/>
      </w:r>
      <w:r w:rsidRPr="005E5468">
        <w:rPr>
          <w:szCs w:val="28"/>
        </w:rPr>
        <w:t>).</w:t>
      </w:r>
    </w:p>
    <w:p w14:paraId="423E8C28" w14:textId="77777777" w:rsidR="00BC7AA5" w:rsidRPr="005E5468" w:rsidRDefault="00BC7AA5" w:rsidP="004F0FCB">
      <w:r w:rsidRPr="005E5468">
        <w:rPr>
          <w:szCs w:val="28"/>
        </w:rPr>
        <w:t>После завершения редактирования, документ снова подлежит отправке на согласование.</w:t>
      </w:r>
    </w:p>
    <w:p w14:paraId="2FBE275D" w14:textId="3823BBFC" w:rsidR="00BC7AA5" w:rsidRPr="005E5468" w:rsidRDefault="00BC7AA5" w:rsidP="004F0FCB">
      <w:r w:rsidRPr="005E5468">
        <w:rPr>
          <w:szCs w:val="28"/>
        </w:rPr>
        <w:lastRenderedPageBreak/>
        <w:t xml:space="preserve">Если на вкладке «Лист согласования» не был указан ни один согласующий пользователь, то при нажатии на кнопку </w:t>
      </w:r>
      <w:r w:rsidRPr="005E5468">
        <w:rPr>
          <w:noProof/>
          <w:szCs w:val="28"/>
        </w:rPr>
        <w:drawing>
          <wp:inline distT="0" distB="0" distL="0" distR="0" wp14:anchorId="2CF8E989" wp14:editId="642402EF">
            <wp:extent cx="276225" cy="257175"/>
            <wp:effectExtent l="0" t="0" r="0" b="0"/>
            <wp:docPr id="615"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76225" cy="257175"/>
                    </a:xfrm>
                    <a:prstGeom prst="rect">
                      <a:avLst/>
                    </a:prstGeom>
                    <a:noFill/>
                    <a:ln>
                      <a:noFill/>
                    </a:ln>
                  </pic:spPr>
                </pic:pic>
              </a:graphicData>
            </a:graphic>
          </wp:inline>
        </w:drawing>
      </w:r>
      <w:r w:rsidRPr="005E5468">
        <w:rPr>
          <w:szCs w:val="28"/>
        </w:rPr>
        <w:t xml:space="preserve"> «Отправить на согласование» плана закупок в автоматическом режиме отправляется сразу на утверждение пользователю, который был указан в листе согласования в блоке «Утверждающий» (см. </w:t>
      </w:r>
      <w:r w:rsidRPr="005E5468">
        <w:rPr>
          <w:szCs w:val="28"/>
        </w:rPr>
        <w:fldChar w:fldCharType="begin"/>
      </w:r>
      <w:r w:rsidRPr="005E5468">
        <w:rPr>
          <w:szCs w:val="28"/>
        </w:rPr>
        <w:instrText xml:space="preserve"> REF _Ref421090650 \h  \* MERGEFORMAT </w:instrText>
      </w:r>
      <w:r w:rsidRPr="005E5468">
        <w:rPr>
          <w:szCs w:val="28"/>
        </w:rPr>
      </w:r>
      <w:r w:rsidRPr="005E5468">
        <w:rPr>
          <w:szCs w:val="28"/>
        </w:rPr>
        <w:fldChar w:fldCharType="separate"/>
      </w:r>
      <w:r w:rsidR="00A80286" w:rsidRPr="00551F95">
        <w:rPr>
          <w:szCs w:val="28"/>
        </w:rPr>
        <w:t xml:space="preserve">Рисунок </w:t>
      </w:r>
      <w:r w:rsidR="00A80286">
        <w:rPr>
          <w:szCs w:val="28"/>
        </w:rPr>
        <w:t>26</w:t>
      </w:r>
      <w:r w:rsidRPr="005E5468">
        <w:rPr>
          <w:szCs w:val="28"/>
        </w:rPr>
        <w:fldChar w:fldCharType="end"/>
      </w:r>
      <w:r w:rsidRPr="005E5468">
        <w:rPr>
          <w:szCs w:val="28"/>
        </w:rPr>
        <w:t>).</w:t>
      </w:r>
    </w:p>
    <w:p w14:paraId="4ACD7306" w14:textId="77777777" w:rsidR="00D72DEA" w:rsidRPr="00551F95" w:rsidRDefault="00D72DEA" w:rsidP="00D72DEA">
      <w:pPr>
        <w:pStyle w:val="3"/>
        <w:rPr>
          <w:lang w:val="ru-RU"/>
        </w:rPr>
      </w:pPr>
      <w:bookmarkStart w:id="3729" w:name="_Toc462221246"/>
      <w:bookmarkStart w:id="3730" w:name="_Toc462221757"/>
      <w:bookmarkStart w:id="3731" w:name="_Toc462221247"/>
      <w:bookmarkStart w:id="3732" w:name="_Toc462221758"/>
      <w:bookmarkStart w:id="3733" w:name="_Toc459301889"/>
      <w:bookmarkStart w:id="3734" w:name="_Toc460426064"/>
      <w:bookmarkStart w:id="3735" w:name="_Ref462219368"/>
      <w:bookmarkStart w:id="3736" w:name="_Toc462329671"/>
      <w:bookmarkEnd w:id="3729"/>
      <w:bookmarkEnd w:id="3730"/>
      <w:bookmarkEnd w:id="3731"/>
      <w:bookmarkEnd w:id="3732"/>
      <w:r w:rsidRPr="00551F95">
        <w:rPr>
          <w:lang w:val="ru-RU"/>
        </w:rPr>
        <w:t>Утверждение плана закупок</w:t>
      </w:r>
      <w:bookmarkEnd w:id="3733"/>
      <w:bookmarkEnd w:id="3734"/>
      <w:bookmarkEnd w:id="3735"/>
      <w:bookmarkEnd w:id="3736"/>
    </w:p>
    <w:p w14:paraId="46C27C9B" w14:textId="77777777" w:rsidR="00D72DEA" w:rsidRPr="004F0FCB" w:rsidRDefault="00D72DEA" w:rsidP="004F0FCB">
      <w:pPr>
        <w:rPr>
          <w:szCs w:val="28"/>
        </w:rPr>
      </w:pPr>
      <w:r w:rsidRPr="004F0FCB">
        <w:rPr>
          <w:szCs w:val="28"/>
        </w:rPr>
        <w:t>Каждый план закупок необходимо утверждать. Утверждающий сотрудник всегда один. Он указывается пользователем на вкладке «Лист согласования» в позиции плана закупок. Чтобы утвердить план закупок, утверждающий сотрудник должен:</w:t>
      </w:r>
    </w:p>
    <w:p w14:paraId="2E330E77" w14:textId="785C93CD" w:rsidR="00D72DEA" w:rsidRPr="00551F95" w:rsidRDefault="002D234E" w:rsidP="002D234E">
      <w:pPr>
        <w:pStyle w:val="aff0"/>
        <w:numPr>
          <w:ilvl w:val="0"/>
          <w:numId w:val="64"/>
        </w:numPr>
        <w:spacing w:line="240" w:lineRule="auto"/>
        <w:ind w:left="1134" w:hanging="425"/>
      </w:pPr>
      <w:r w:rsidRPr="00551F95">
        <w:t xml:space="preserve">В </w:t>
      </w:r>
      <w:r>
        <w:t>левом горизонтальном меню</w:t>
      </w:r>
      <w:r w:rsidRPr="00551F95">
        <w:t xml:space="preserve"> зайти в </w:t>
      </w:r>
      <w:r>
        <w:t xml:space="preserve">раздел «План закупок», выбрать подраздел «План закупок» и открыть папку «Мои документы», в ней выбрать </w:t>
      </w:r>
      <w:r w:rsidR="00D72DEA" w:rsidRPr="00551F95">
        <w:t xml:space="preserve">«Планы закупок на утверждении» (см. </w:t>
      </w:r>
      <w:r w:rsidR="00D72DEA" w:rsidRPr="00551F95">
        <w:fldChar w:fldCharType="begin"/>
      </w:r>
      <w:r w:rsidR="00D72DEA" w:rsidRPr="00551F95">
        <w:instrText xml:space="preserve"> REF _Ref433969456 \h  \* MERGEFORMAT </w:instrText>
      </w:r>
      <w:r w:rsidR="00D72DEA" w:rsidRPr="00551F95">
        <w:fldChar w:fldCharType="separate"/>
      </w:r>
      <w:r w:rsidR="00A80286" w:rsidRPr="00551F95">
        <w:t xml:space="preserve">Рисунок </w:t>
      </w:r>
      <w:r w:rsidR="00A80286">
        <w:rPr>
          <w:noProof/>
        </w:rPr>
        <w:t>142</w:t>
      </w:r>
      <w:r w:rsidR="00D72DEA" w:rsidRPr="00551F95">
        <w:fldChar w:fldCharType="end"/>
      </w:r>
      <w:r w:rsidR="00D72DEA" w:rsidRPr="00551F95">
        <w:t>).</w:t>
      </w:r>
    </w:p>
    <w:p w14:paraId="77BEC1FF" w14:textId="7808D0FF" w:rsidR="00D72DEA" w:rsidRPr="00551F95" w:rsidRDefault="002D234E" w:rsidP="00D72DEA">
      <w:pPr>
        <w:pStyle w:val="aff0"/>
        <w:keepNext/>
        <w:spacing w:line="240" w:lineRule="auto"/>
        <w:ind w:firstLine="0"/>
        <w:jc w:val="center"/>
      </w:pPr>
      <w:r>
        <w:rPr>
          <w:noProof/>
          <w:lang w:eastAsia="ru-RU"/>
        </w:rPr>
        <w:drawing>
          <wp:inline distT="0" distB="0" distL="0" distR="0" wp14:anchorId="2CBABA26" wp14:editId="4B558E5A">
            <wp:extent cx="3466465" cy="2703195"/>
            <wp:effectExtent l="19050" t="19050" r="19685" b="20955"/>
            <wp:docPr id="611" name="Рисунок 611" descr="C:\Users\user\Desktop\Задачи\УЗ 2016\РП планированеи закупок версия 1.4\скрины для версии 1.4\2016-09-21 10_46_01-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C:\Users\user\Desktop\Задачи\УЗ 2016\РП планированеи закупок версия 1.4\скрины для версии 1.4\2016-09-21 10_46_01-Главное меню.pn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466465" cy="2703195"/>
                    </a:xfrm>
                    <a:prstGeom prst="rect">
                      <a:avLst/>
                    </a:prstGeom>
                    <a:noFill/>
                    <a:ln>
                      <a:solidFill>
                        <a:schemeClr val="tx1"/>
                      </a:solidFill>
                    </a:ln>
                  </pic:spPr>
                </pic:pic>
              </a:graphicData>
            </a:graphic>
          </wp:inline>
        </w:drawing>
      </w:r>
    </w:p>
    <w:p w14:paraId="6C253A83" w14:textId="78FB5C05" w:rsidR="00D72DEA" w:rsidRPr="00551F95" w:rsidRDefault="00D72DEA" w:rsidP="00D72DEA">
      <w:pPr>
        <w:pStyle w:val="aff7"/>
        <w:jc w:val="center"/>
        <w:rPr>
          <w:szCs w:val="28"/>
        </w:rPr>
      </w:pPr>
      <w:bookmarkStart w:id="3737" w:name="_Ref433969456"/>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142</w:t>
      </w:r>
      <w:r w:rsidRPr="00551F95">
        <w:rPr>
          <w:szCs w:val="28"/>
        </w:rPr>
        <w:fldChar w:fldCharType="end"/>
      </w:r>
      <w:bookmarkEnd w:id="3737"/>
      <w:r w:rsidRPr="00551F95">
        <w:rPr>
          <w:szCs w:val="28"/>
        </w:rPr>
        <w:t xml:space="preserve"> </w:t>
      </w:r>
      <w:r w:rsidR="00E375D5">
        <w:rPr>
          <w:szCs w:val="28"/>
        </w:rPr>
        <w:t>П</w:t>
      </w:r>
      <w:r w:rsidRPr="00551F95">
        <w:rPr>
          <w:szCs w:val="28"/>
        </w:rPr>
        <w:t>апка «План закупок на утверждении»</w:t>
      </w:r>
    </w:p>
    <w:p w14:paraId="6B429C90" w14:textId="77777777" w:rsidR="00D72DEA" w:rsidRPr="00297138" w:rsidRDefault="00D72DEA" w:rsidP="002D234E">
      <w:pPr>
        <w:pStyle w:val="aff0"/>
        <w:numPr>
          <w:ilvl w:val="0"/>
          <w:numId w:val="64"/>
        </w:numPr>
        <w:spacing w:line="240" w:lineRule="auto"/>
        <w:ind w:left="1134" w:hanging="425"/>
      </w:pPr>
      <w:r w:rsidRPr="00A22340">
        <w:t xml:space="preserve">Отметить планы закупок, которые необходимо </w:t>
      </w:r>
      <w:r w:rsidRPr="00297138">
        <w:t>утвердить.</w:t>
      </w:r>
    </w:p>
    <w:p w14:paraId="757D2C95" w14:textId="198DDA31" w:rsidR="00D72DEA" w:rsidRPr="00A22340" w:rsidRDefault="00D72DEA" w:rsidP="002D234E">
      <w:pPr>
        <w:pStyle w:val="aff0"/>
        <w:numPr>
          <w:ilvl w:val="0"/>
          <w:numId w:val="64"/>
        </w:numPr>
        <w:spacing w:line="240" w:lineRule="auto"/>
        <w:ind w:left="1134" w:hanging="425"/>
      </w:pPr>
      <w:r w:rsidRPr="002D234E">
        <w:t>Нажать кнопку</w:t>
      </w:r>
      <w:r w:rsidR="002D234E" w:rsidRPr="00180F97">
        <w:rPr>
          <w:noProof/>
          <w:lang w:eastAsia="ru-RU"/>
        </w:rPr>
        <w:drawing>
          <wp:inline distT="0" distB="0" distL="0" distR="0" wp14:anchorId="452D3DD7" wp14:editId="73AA4B0D">
            <wp:extent cx="285750" cy="266700"/>
            <wp:effectExtent l="0" t="0" r="0" b="0"/>
            <wp:docPr id="612"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inline>
        </w:drawing>
      </w:r>
      <w:r w:rsidRPr="00A22340">
        <w:t xml:space="preserve"> </w:t>
      </w:r>
      <w:r w:rsidR="00875FE2" w:rsidRPr="00297138">
        <w:t>«</w:t>
      </w:r>
      <w:r w:rsidRPr="004F0FCB">
        <w:t>Утвердить план закупок</w:t>
      </w:r>
      <w:r w:rsidR="00875FE2" w:rsidRPr="004F0FCB">
        <w:t>»</w:t>
      </w:r>
      <w:r w:rsidRPr="004F0FCB">
        <w:t>.</w:t>
      </w:r>
    </w:p>
    <w:p w14:paraId="5E243C19" w14:textId="77777777" w:rsidR="00D72DEA" w:rsidRPr="00A22340" w:rsidRDefault="00D72DEA" w:rsidP="002D234E">
      <w:pPr>
        <w:pStyle w:val="aff0"/>
        <w:numPr>
          <w:ilvl w:val="0"/>
          <w:numId w:val="64"/>
        </w:numPr>
        <w:spacing w:line="240" w:lineRule="auto"/>
        <w:ind w:left="1134" w:hanging="425"/>
      </w:pPr>
      <w:r w:rsidRPr="00A22340">
        <w:t>Заполнить поле «Комментарий» на всплывающей форме.</w:t>
      </w:r>
    </w:p>
    <w:p w14:paraId="2F22818C" w14:textId="77777777" w:rsidR="00D72DEA" w:rsidRPr="00A22340" w:rsidRDefault="00D72DEA" w:rsidP="002D234E">
      <w:pPr>
        <w:pStyle w:val="aff0"/>
        <w:numPr>
          <w:ilvl w:val="0"/>
          <w:numId w:val="64"/>
        </w:numPr>
        <w:spacing w:line="240" w:lineRule="auto"/>
        <w:ind w:left="1134" w:hanging="425"/>
      </w:pPr>
      <w:r w:rsidRPr="00297138">
        <w:t xml:space="preserve">Нажать кнопку </w:t>
      </w:r>
      <w:r w:rsidR="00875FE2" w:rsidRPr="002D234E">
        <w:t>«</w:t>
      </w:r>
      <w:r w:rsidRPr="004F0FCB">
        <w:t>Утвердить</w:t>
      </w:r>
      <w:r w:rsidR="00875FE2" w:rsidRPr="004F0FCB">
        <w:t>»</w:t>
      </w:r>
      <w:r w:rsidRPr="00A22340">
        <w:t xml:space="preserve"> или </w:t>
      </w:r>
      <w:r w:rsidR="00875FE2" w:rsidRPr="00297138">
        <w:t>«</w:t>
      </w:r>
      <w:r w:rsidRPr="004F0FCB">
        <w:t>Отклонить</w:t>
      </w:r>
      <w:r w:rsidR="00875FE2" w:rsidRPr="004F0FCB">
        <w:t>»</w:t>
      </w:r>
      <w:r w:rsidRPr="00A22340">
        <w:t xml:space="preserve"> в зависимости от решения.</w:t>
      </w:r>
    </w:p>
    <w:p w14:paraId="3C6E2911" w14:textId="7AA0C36C" w:rsidR="002D234E" w:rsidRPr="00760E4C" w:rsidRDefault="002D234E" w:rsidP="004F0FCB">
      <w:pPr>
        <w:rPr>
          <w:szCs w:val="28"/>
        </w:rPr>
      </w:pPr>
      <w:r>
        <w:rPr>
          <w:szCs w:val="28"/>
        </w:rPr>
        <w:t xml:space="preserve">Алгоритм согласования </w:t>
      </w:r>
      <w:r w:rsidRPr="00760E4C">
        <w:rPr>
          <w:szCs w:val="28"/>
        </w:rPr>
        <w:t xml:space="preserve">плана закупок аналогичен п. </w:t>
      </w:r>
      <w:r w:rsidRPr="00760E4C">
        <w:rPr>
          <w:szCs w:val="28"/>
        </w:rPr>
        <w:fldChar w:fldCharType="begin"/>
      </w:r>
      <w:r w:rsidRPr="00760E4C">
        <w:rPr>
          <w:szCs w:val="28"/>
        </w:rPr>
        <w:instrText xml:space="preserve"> REF _Ref462135623 \r \h </w:instrText>
      </w:r>
      <w:r>
        <w:rPr>
          <w:szCs w:val="28"/>
        </w:rPr>
        <w:instrText xml:space="preserve"> \* MERGEFORMAT </w:instrText>
      </w:r>
      <w:r w:rsidRPr="00760E4C">
        <w:rPr>
          <w:szCs w:val="28"/>
        </w:rPr>
      </w:r>
      <w:r w:rsidRPr="00760E4C">
        <w:rPr>
          <w:szCs w:val="28"/>
        </w:rPr>
        <w:fldChar w:fldCharType="separate"/>
      </w:r>
      <w:r w:rsidR="00A80286">
        <w:rPr>
          <w:szCs w:val="28"/>
        </w:rPr>
        <w:t>4.2.8</w:t>
      </w:r>
      <w:r w:rsidRPr="00760E4C">
        <w:rPr>
          <w:szCs w:val="28"/>
        </w:rPr>
        <w:fldChar w:fldCharType="end"/>
      </w:r>
      <w:r w:rsidRPr="00760E4C">
        <w:rPr>
          <w:szCs w:val="28"/>
        </w:rPr>
        <w:t>.</w:t>
      </w:r>
    </w:p>
    <w:p w14:paraId="692A38E1" w14:textId="62A1B54D" w:rsidR="002D234E" w:rsidRPr="00760E4C" w:rsidRDefault="002D234E" w:rsidP="004F0FCB">
      <w:pPr>
        <w:rPr>
          <w:szCs w:val="28"/>
        </w:rPr>
      </w:pPr>
      <w:r>
        <w:rPr>
          <w:szCs w:val="28"/>
        </w:rPr>
        <w:t>План</w:t>
      </w:r>
      <w:r w:rsidRPr="00C33BED">
        <w:rPr>
          <w:szCs w:val="28"/>
        </w:rPr>
        <w:t xml:space="preserve"> </w:t>
      </w:r>
      <w:r>
        <w:rPr>
          <w:szCs w:val="28"/>
        </w:rPr>
        <w:t>закупок утверждена / отклонена.</w:t>
      </w:r>
    </w:p>
    <w:p w14:paraId="58E82283" w14:textId="77777777" w:rsidR="00BC7AA5" w:rsidRPr="005E5468" w:rsidRDefault="00BC7AA5" w:rsidP="004F0FCB">
      <w:r w:rsidRPr="005E5468">
        <w:rPr>
          <w:szCs w:val="28"/>
        </w:rPr>
        <w:lastRenderedPageBreak/>
        <w:t>В случае отклонения документа необходимо заполнить поле «Комментарий» с указанием причины и нажать на кнопку Отклонить. Статус плана закупок изменится на «Не согласовано».</w:t>
      </w:r>
    </w:p>
    <w:p w14:paraId="5C80EA68" w14:textId="77777777" w:rsidR="00BC7AA5" w:rsidRPr="005E5468" w:rsidRDefault="00BC7AA5" w:rsidP="004F0FCB">
      <w:r w:rsidRPr="005E5468">
        <w:rPr>
          <w:szCs w:val="28"/>
        </w:rPr>
        <w:t xml:space="preserve">Процесс исправления неутвержденной осуществляется также посредством нажатия на кнопку </w:t>
      </w:r>
      <w:r w:rsidRPr="005E5468">
        <w:rPr>
          <w:noProof/>
          <w:szCs w:val="28"/>
        </w:rPr>
        <w:drawing>
          <wp:inline distT="0" distB="0" distL="0" distR="0" wp14:anchorId="58AD8A6C" wp14:editId="14A427A1">
            <wp:extent cx="381000" cy="371475"/>
            <wp:effectExtent l="0" t="0" r="0" b="0"/>
            <wp:docPr id="616" name="Рисунок 616" descr="ЭБ_кнопка взять в работу (без изм вер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ЭБ_кнопка взять в работу (без изм версии)"/>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81000" cy="371475"/>
                    </a:xfrm>
                    <a:prstGeom prst="rect">
                      <a:avLst/>
                    </a:prstGeom>
                    <a:noFill/>
                    <a:ln>
                      <a:noFill/>
                    </a:ln>
                  </pic:spPr>
                </pic:pic>
              </a:graphicData>
            </a:graphic>
          </wp:inline>
        </w:drawing>
      </w:r>
      <w:r w:rsidRPr="005E5468">
        <w:rPr>
          <w:szCs w:val="28"/>
        </w:rPr>
        <w:t xml:space="preserve"> «</w:t>
      </w:r>
      <w:r w:rsidRPr="004F0FCB">
        <w:rPr>
          <w:szCs w:val="28"/>
        </w:rPr>
        <w:t>Взять в работу»</w:t>
      </w:r>
      <w:r w:rsidRPr="005E5468">
        <w:rPr>
          <w:szCs w:val="28"/>
        </w:rPr>
        <w:t xml:space="preserve"> и редактирования документа. </w:t>
      </w:r>
    </w:p>
    <w:p w14:paraId="764983FA" w14:textId="77777777" w:rsidR="00D72DEA" w:rsidRPr="00551F95" w:rsidRDefault="00D72DEA" w:rsidP="00D72DEA">
      <w:pPr>
        <w:pStyle w:val="3"/>
        <w:rPr>
          <w:lang w:val="ru-RU"/>
        </w:rPr>
      </w:pPr>
      <w:bookmarkStart w:id="3738" w:name="_Toc462221249"/>
      <w:bookmarkStart w:id="3739" w:name="_Toc462221760"/>
      <w:bookmarkStart w:id="3740" w:name="_Toc454184701"/>
      <w:bookmarkStart w:id="3741" w:name="_Toc454186187"/>
      <w:bookmarkStart w:id="3742" w:name="_Toc454187507"/>
      <w:bookmarkStart w:id="3743" w:name="_Toc454192904"/>
      <w:bookmarkStart w:id="3744" w:name="_Toc454202121"/>
      <w:bookmarkStart w:id="3745" w:name="_Toc454372395"/>
      <w:bookmarkStart w:id="3746" w:name="_Toc454372711"/>
      <w:bookmarkStart w:id="3747" w:name="_Toc454468120"/>
      <w:bookmarkStart w:id="3748" w:name="_Toc454881400"/>
      <w:bookmarkStart w:id="3749" w:name="_Toc455588395"/>
      <w:bookmarkStart w:id="3750" w:name="_Toc455668483"/>
      <w:bookmarkStart w:id="3751" w:name="_Toc456175040"/>
      <w:bookmarkStart w:id="3752" w:name="_Toc456342146"/>
      <w:bookmarkStart w:id="3753" w:name="_Toc456342354"/>
      <w:bookmarkStart w:id="3754" w:name="_Toc456343474"/>
      <w:bookmarkStart w:id="3755" w:name="_Toc456343681"/>
      <w:bookmarkStart w:id="3756" w:name="_Toc456350259"/>
      <w:bookmarkStart w:id="3757" w:name="_Toc456350466"/>
      <w:bookmarkStart w:id="3758" w:name="_Toc456350673"/>
      <w:bookmarkStart w:id="3759" w:name="_Toc456350880"/>
      <w:bookmarkStart w:id="3760" w:name="_Toc458613741"/>
      <w:bookmarkStart w:id="3761" w:name="_Toc458613924"/>
      <w:bookmarkStart w:id="3762" w:name="_Toc458616231"/>
      <w:bookmarkStart w:id="3763" w:name="_Toc458779845"/>
      <w:bookmarkStart w:id="3764" w:name="_Toc458781282"/>
      <w:bookmarkStart w:id="3765" w:name="_Toc459301890"/>
      <w:bookmarkStart w:id="3766" w:name="_Toc459381659"/>
      <w:bookmarkStart w:id="3767" w:name="_Toc459381843"/>
      <w:bookmarkStart w:id="3768" w:name="_Toc459382027"/>
      <w:bookmarkStart w:id="3769" w:name="_Toc459382211"/>
      <w:bookmarkStart w:id="3770" w:name="_Toc459382395"/>
      <w:bookmarkStart w:id="3771" w:name="_Toc459382551"/>
      <w:bookmarkStart w:id="3772" w:name="_Toc459382707"/>
      <w:bookmarkStart w:id="3773" w:name="_Toc459383106"/>
      <w:bookmarkStart w:id="3774" w:name="_Toc459383990"/>
      <w:bookmarkStart w:id="3775" w:name="_Toc459638731"/>
      <w:bookmarkStart w:id="3776" w:name="_Toc460426065"/>
      <w:bookmarkStart w:id="3777" w:name="_Toc460426236"/>
      <w:bookmarkStart w:id="3778" w:name="_Toc433969294"/>
      <w:bookmarkStart w:id="3779" w:name="_Toc434510650"/>
      <w:bookmarkStart w:id="3780" w:name="_Toc434511496"/>
      <w:bookmarkStart w:id="3781" w:name="_Toc436232769"/>
      <w:bookmarkStart w:id="3782" w:name="_Toc436234588"/>
      <w:bookmarkStart w:id="3783" w:name="_Toc436238082"/>
      <w:bookmarkStart w:id="3784" w:name="_Toc436318208"/>
      <w:bookmarkStart w:id="3785" w:name="_Toc436318591"/>
      <w:bookmarkStart w:id="3786" w:name="_Toc436318875"/>
      <w:bookmarkStart w:id="3787" w:name="_Toc436319142"/>
      <w:bookmarkStart w:id="3788" w:name="_Toc436325044"/>
      <w:bookmarkStart w:id="3789" w:name="_Toc436673259"/>
      <w:bookmarkStart w:id="3790" w:name="_Toc434510651"/>
      <w:bookmarkStart w:id="3791" w:name="_Toc434511497"/>
      <w:bookmarkStart w:id="3792" w:name="_Toc436232770"/>
      <w:bookmarkStart w:id="3793" w:name="_Toc436234589"/>
      <w:bookmarkStart w:id="3794" w:name="_Toc436238083"/>
      <w:bookmarkStart w:id="3795" w:name="_Toc436318209"/>
      <w:bookmarkStart w:id="3796" w:name="_Toc436318592"/>
      <w:bookmarkStart w:id="3797" w:name="_Toc436318876"/>
      <w:bookmarkStart w:id="3798" w:name="_Toc436319143"/>
      <w:bookmarkStart w:id="3799" w:name="_Toc436325045"/>
      <w:bookmarkStart w:id="3800" w:name="_Toc436673260"/>
      <w:bookmarkStart w:id="3801" w:name="_Toc434510652"/>
      <w:bookmarkStart w:id="3802" w:name="_Toc434511498"/>
      <w:bookmarkStart w:id="3803" w:name="_Toc436232771"/>
      <w:bookmarkStart w:id="3804" w:name="_Toc436234590"/>
      <w:bookmarkStart w:id="3805" w:name="_Toc436238084"/>
      <w:bookmarkStart w:id="3806" w:name="_Toc436318210"/>
      <w:bookmarkStart w:id="3807" w:name="_Toc436318593"/>
      <w:bookmarkStart w:id="3808" w:name="_Toc436318877"/>
      <w:bookmarkStart w:id="3809" w:name="_Toc436319144"/>
      <w:bookmarkStart w:id="3810" w:name="_Toc436325046"/>
      <w:bookmarkStart w:id="3811" w:name="_Toc436673261"/>
      <w:bookmarkStart w:id="3812" w:name="_Toc434510653"/>
      <w:bookmarkStart w:id="3813" w:name="_Toc434511499"/>
      <w:bookmarkStart w:id="3814" w:name="_Toc436232772"/>
      <w:bookmarkStart w:id="3815" w:name="_Toc436234591"/>
      <w:bookmarkStart w:id="3816" w:name="_Toc436238085"/>
      <w:bookmarkStart w:id="3817" w:name="_Toc436318211"/>
      <w:bookmarkStart w:id="3818" w:name="_Toc436318594"/>
      <w:bookmarkStart w:id="3819" w:name="_Toc436318878"/>
      <w:bookmarkStart w:id="3820" w:name="_Toc436319145"/>
      <w:bookmarkStart w:id="3821" w:name="_Toc436325047"/>
      <w:bookmarkStart w:id="3822" w:name="_Toc436673262"/>
      <w:bookmarkStart w:id="3823" w:name="_Toc434510654"/>
      <w:bookmarkStart w:id="3824" w:name="_Toc434511500"/>
      <w:bookmarkStart w:id="3825" w:name="_Toc436232773"/>
      <w:bookmarkStart w:id="3826" w:name="_Toc436234592"/>
      <w:bookmarkStart w:id="3827" w:name="_Toc436238086"/>
      <w:bookmarkStart w:id="3828" w:name="_Toc436318212"/>
      <w:bookmarkStart w:id="3829" w:name="_Toc436318595"/>
      <w:bookmarkStart w:id="3830" w:name="_Toc436318879"/>
      <w:bookmarkStart w:id="3831" w:name="_Toc436319146"/>
      <w:bookmarkStart w:id="3832" w:name="_Toc436325048"/>
      <w:bookmarkStart w:id="3833" w:name="_Toc436673263"/>
      <w:bookmarkStart w:id="3834" w:name="_Toc434510656"/>
      <w:bookmarkStart w:id="3835" w:name="_Toc434511502"/>
      <w:bookmarkStart w:id="3836" w:name="_Toc436232775"/>
      <w:bookmarkStart w:id="3837" w:name="_Toc436234594"/>
      <w:bookmarkStart w:id="3838" w:name="_Toc436238088"/>
      <w:bookmarkStart w:id="3839" w:name="_Toc436318214"/>
      <w:bookmarkStart w:id="3840" w:name="_Toc436318597"/>
      <w:bookmarkStart w:id="3841" w:name="_Toc436318881"/>
      <w:bookmarkStart w:id="3842" w:name="_Toc436319148"/>
      <w:bookmarkStart w:id="3843" w:name="_Toc436325050"/>
      <w:bookmarkStart w:id="3844" w:name="_Toc436673265"/>
      <w:bookmarkStart w:id="3845" w:name="_Toc434510658"/>
      <w:bookmarkStart w:id="3846" w:name="_Toc434511504"/>
      <w:bookmarkStart w:id="3847" w:name="_Toc436232777"/>
      <w:bookmarkStart w:id="3848" w:name="_Toc436234596"/>
      <w:bookmarkStart w:id="3849" w:name="_Toc436238090"/>
      <w:bookmarkStart w:id="3850" w:name="_Toc436318216"/>
      <w:bookmarkStart w:id="3851" w:name="_Toc436318599"/>
      <w:bookmarkStart w:id="3852" w:name="_Toc436318883"/>
      <w:bookmarkStart w:id="3853" w:name="_Toc436319150"/>
      <w:bookmarkStart w:id="3854" w:name="_Toc436325052"/>
      <w:bookmarkStart w:id="3855" w:name="_Toc436673267"/>
      <w:bookmarkStart w:id="3856" w:name="_Toc434510659"/>
      <w:bookmarkStart w:id="3857" w:name="_Toc434511505"/>
      <w:bookmarkStart w:id="3858" w:name="_Toc436232778"/>
      <w:bookmarkStart w:id="3859" w:name="_Toc436234597"/>
      <w:bookmarkStart w:id="3860" w:name="_Toc436238091"/>
      <w:bookmarkStart w:id="3861" w:name="_Toc436318217"/>
      <w:bookmarkStart w:id="3862" w:name="_Toc436318600"/>
      <w:bookmarkStart w:id="3863" w:name="_Toc436318884"/>
      <w:bookmarkStart w:id="3864" w:name="_Toc436319151"/>
      <w:bookmarkStart w:id="3865" w:name="_Toc436325053"/>
      <w:bookmarkStart w:id="3866" w:name="_Toc436673268"/>
      <w:bookmarkStart w:id="3867" w:name="_Toc434510660"/>
      <w:bookmarkStart w:id="3868" w:name="_Toc434511506"/>
      <w:bookmarkStart w:id="3869" w:name="_Toc436232779"/>
      <w:bookmarkStart w:id="3870" w:name="_Toc436234598"/>
      <w:bookmarkStart w:id="3871" w:name="_Toc436238092"/>
      <w:bookmarkStart w:id="3872" w:name="_Toc436318218"/>
      <w:bookmarkStart w:id="3873" w:name="_Toc436318601"/>
      <w:bookmarkStart w:id="3874" w:name="_Toc436318885"/>
      <w:bookmarkStart w:id="3875" w:name="_Toc436319152"/>
      <w:bookmarkStart w:id="3876" w:name="_Toc436325054"/>
      <w:bookmarkStart w:id="3877" w:name="_Toc436673269"/>
      <w:bookmarkStart w:id="3878" w:name="_Toc434510661"/>
      <w:bookmarkStart w:id="3879" w:name="_Toc434511507"/>
      <w:bookmarkStart w:id="3880" w:name="_Toc436232780"/>
      <w:bookmarkStart w:id="3881" w:name="_Toc436234599"/>
      <w:bookmarkStart w:id="3882" w:name="_Toc436238093"/>
      <w:bookmarkStart w:id="3883" w:name="_Toc436318219"/>
      <w:bookmarkStart w:id="3884" w:name="_Toc436318602"/>
      <w:bookmarkStart w:id="3885" w:name="_Toc436318886"/>
      <w:bookmarkStart w:id="3886" w:name="_Toc436319153"/>
      <w:bookmarkStart w:id="3887" w:name="_Toc436325055"/>
      <w:bookmarkStart w:id="3888" w:name="_Toc436673270"/>
      <w:bookmarkStart w:id="3889" w:name="_Toc434510662"/>
      <w:bookmarkStart w:id="3890" w:name="_Toc434511508"/>
      <w:bookmarkStart w:id="3891" w:name="_Toc436232781"/>
      <w:bookmarkStart w:id="3892" w:name="_Toc436234600"/>
      <w:bookmarkStart w:id="3893" w:name="_Toc436238094"/>
      <w:bookmarkStart w:id="3894" w:name="_Toc436318220"/>
      <w:bookmarkStart w:id="3895" w:name="_Toc436318603"/>
      <w:bookmarkStart w:id="3896" w:name="_Toc436318887"/>
      <w:bookmarkStart w:id="3897" w:name="_Toc436319154"/>
      <w:bookmarkStart w:id="3898" w:name="_Toc436325056"/>
      <w:bookmarkStart w:id="3899" w:name="_Toc436673271"/>
      <w:bookmarkStart w:id="3900" w:name="_Toc433903589"/>
      <w:bookmarkStart w:id="3901" w:name="_Toc459301892"/>
      <w:bookmarkStart w:id="3902" w:name="_Toc460426067"/>
      <w:bookmarkStart w:id="3903" w:name="_Toc462329672"/>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r w:rsidRPr="00551F95">
        <w:rPr>
          <w:lang w:val="ru-RU"/>
        </w:rPr>
        <w:t>Печать плана закупок</w:t>
      </w:r>
      <w:bookmarkEnd w:id="3900"/>
      <w:bookmarkEnd w:id="3901"/>
      <w:bookmarkEnd w:id="3902"/>
      <w:bookmarkEnd w:id="3903"/>
    </w:p>
    <w:p w14:paraId="0B2D8EC9" w14:textId="7C19C72D" w:rsidR="00645F3B" w:rsidRPr="004F0FCB" w:rsidRDefault="00D72DEA" w:rsidP="004F0FCB">
      <w:pPr>
        <w:rPr>
          <w:szCs w:val="28"/>
        </w:rPr>
      </w:pPr>
      <w:r w:rsidRPr="004F0FCB">
        <w:rPr>
          <w:szCs w:val="28"/>
        </w:rPr>
        <w:t xml:space="preserve">Если требуется распечатать весь перечень плана закупок, на </w:t>
      </w:r>
      <w:r w:rsidR="002D234E" w:rsidRPr="004F0FCB">
        <w:rPr>
          <w:szCs w:val="28"/>
        </w:rPr>
        <w:t xml:space="preserve">странице </w:t>
      </w:r>
      <w:r w:rsidRPr="004F0FCB">
        <w:rPr>
          <w:szCs w:val="28"/>
        </w:rPr>
        <w:t xml:space="preserve">«План закупок» необходимо нажать на кнопку </w:t>
      </w:r>
      <w:r w:rsidRPr="004F0FCB">
        <w:rPr>
          <w:noProof/>
          <w:szCs w:val="28"/>
        </w:rPr>
        <w:drawing>
          <wp:inline distT="0" distB="0" distL="0" distR="0" wp14:anchorId="11B98368" wp14:editId="14F2E74E">
            <wp:extent cx="371475" cy="352425"/>
            <wp:effectExtent l="0" t="0" r="0" b="0"/>
            <wp:docPr id="243"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71475" cy="352425"/>
                    </a:xfrm>
                    <a:prstGeom prst="rect">
                      <a:avLst/>
                    </a:prstGeom>
                    <a:noFill/>
                    <a:ln>
                      <a:noFill/>
                    </a:ln>
                  </pic:spPr>
                </pic:pic>
              </a:graphicData>
            </a:graphic>
          </wp:inline>
        </w:drawing>
      </w:r>
      <w:r w:rsidRPr="004F0FCB">
        <w:rPr>
          <w:szCs w:val="28"/>
        </w:rPr>
        <w:t xml:space="preserve"> </w:t>
      </w:r>
      <w:r w:rsidR="00875FE2" w:rsidRPr="004F0FCB">
        <w:rPr>
          <w:szCs w:val="28"/>
        </w:rPr>
        <w:t>«</w:t>
      </w:r>
      <w:r w:rsidRPr="004F0FCB">
        <w:rPr>
          <w:szCs w:val="28"/>
        </w:rPr>
        <w:t>Печать списка</w:t>
      </w:r>
      <w:r w:rsidR="00875FE2" w:rsidRPr="004F0FCB">
        <w:rPr>
          <w:szCs w:val="28"/>
        </w:rPr>
        <w:t>»</w:t>
      </w:r>
      <w:r w:rsidRPr="004F0FCB">
        <w:rPr>
          <w:szCs w:val="28"/>
        </w:rPr>
        <w:t xml:space="preserve">. </w:t>
      </w:r>
      <w:r w:rsidR="00645F3B" w:rsidRPr="004F0FCB">
        <w:rPr>
          <w:szCs w:val="28"/>
        </w:rPr>
        <w:t>Появится два окна с успешным подтверждением операции (</w:t>
      </w:r>
      <w:r w:rsidR="00645F3B" w:rsidRPr="004F0FCB">
        <w:rPr>
          <w:szCs w:val="28"/>
        </w:rPr>
        <w:fldChar w:fldCharType="begin"/>
      </w:r>
      <w:r w:rsidR="00645F3B" w:rsidRPr="004F0FCB">
        <w:rPr>
          <w:szCs w:val="28"/>
        </w:rPr>
        <w:instrText xml:space="preserve"> REF _Ref461707639 \h  \* MERGEFORMAT </w:instrText>
      </w:r>
      <w:r w:rsidR="00645F3B" w:rsidRPr="004F0FCB">
        <w:rPr>
          <w:szCs w:val="28"/>
        </w:rPr>
      </w:r>
      <w:r w:rsidR="00645F3B" w:rsidRPr="004F0FCB">
        <w:rPr>
          <w:szCs w:val="28"/>
        </w:rPr>
        <w:fldChar w:fldCharType="separate"/>
      </w:r>
      <w:r w:rsidR="00A80286" w:rsidRPr="00A80286">
        <w:rPr>
          <w:szCs w:val="28"/>
        </w:rPr>
        <w:t>Рисунок 143</w:t>
      </w:r>
      <w:r w:rsidR="00645F3B" w:rsidRPr="004F0FCB">
        <w:rPr>
          <w:szCs w:val="28"/>
        </w:rPr>
        <w:fldChar w:fldCharType="end"/>
      </w:r>
      <w:r w:rsidR="00645F3B" w:rsidRPr="004F0FCB">
        <w:rPr>
          <w:szCs w:val="28"/>
        </w:rPr>
        <w:t xml:space="preserve">, </w:t>
      </w:r>
      <w:r w:rsidR="00645F3B" w:rsidRPr="004F0FCB">
        <w:rPr>
          <w:szCs w:val="28"/>
        </w:rPr>
        <w:fldChar w:fldCharType="begin"/>
      </w:r>
      <w:r w:rsidR="00645F3B" w:rsidRPr="004F0FCB">
        <w:rPr>
          <w:szCs w:val="28"/>
        </w:rPr>
        <w:instrText xml:space="preserve"> REF _Ref461707640 \h  \* MERGEFORMAT </w:instrText>
      </w:r>
      <w:r w:rsidR="00645F3B" w:rsidRPr="004F0FCB">
        <w:rPr>
          <w:szCs w:val="28"/>
        </w:rPr>
      </w:r>
      <w:r w:rsidR="00645F3B" w:rsidRPr="004F0FCB">
        <w:rPr>
          <w:szCs w:val="28"/>
        </w:rPr>
        <w:fldChar w:fldCharType="separate"/>
      </w:r>
      <w:r w:rsidR="00A80286" w:rsidRPr="00A80286">
        <w:rPr>
          <w:szCs w:val="28"/>
        </w:rPr>
        <w:t>Рисунок 144</w:t>
      </w:r>
      <w:r w:rsidR="00645F3B" w:rsidRPr="004F0FCB">
        <w:rPr>
          <w:szCs w:val="28"/>
        </w:rPr>
        <w:fldChar w:fldCharType="end"/>
      </w:r>
      <w:r w:rsidR="00645F3B" w:rsidRPr="004F0FCB">
        <w:rPr>
          <w:szCs w:val="28"/>
        </w:rPr>
        <w:t>).</w:t>
      </w:r>
    </w:p>
    <w:p w14:paraId="2812F46F" w14:textId="77777777" w:rsidR="00645F3B" w:rsidRDefault="00645F3B" w:rsidP="004F0FCB">
      <w:pPr>
        <w:pStyle w:val="aa"/>
        <w:ind w:firstLine="0"/>
        <w:jc w:val="center"/>
        <w:rPr>
          <w:rFonts w:ascii="Times New Roman" w:hAnsi="Times New Roman"/>
          <w:snapToGrid w:val="0"/>
          <w:color w:val="000000"/>
          <w:sz w:val="28"/>
          <w:szCs w:val="28"/>
        </w:rPr>
      </w:pPr>
      <w:r w:rsidRPr="004F0FCB">
        <w:rPr>
          <w:rFonts w:ascii="Times New Roman" w:hAnsi="Times New Roman"/>
          <w:noProof/>
          <w:snapToGrid w:val="0"/>
          <w:color w:val="000000"/>
          <w:sz w:val="28"/>
          <w:szCs w:val="28"/>
        </w:rPr>
        <w:drawing>
          <wp:inline distT="0" distB="0" distL="0" distR="0" wp14:anchorId="03590DC7" wp14:editId="36E711A3">
            <wp:extent cx="3143250" cy="723900"/>
            <wp:effectExtent l="0" t="0" r="0" b="0"/>
            <wp:docPr id="19" name="Рисунок 19" descr="C:\Users\user\Desktop\Задачи\УЗ 2016\РП планированеи закупок версия 1.4\скрины для версии 1.4\2016-09-15 12_48_43-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Desktop\Задачи\УЗ 2016\РП планированеи закупок версия 1.4\скрины для версии 1.4\2016-09-15 12_48_43-Главное меню.png"/>
                    <pic:cNvPicPr>
                      <a:picLocks noChangeAspect="1" noChangeArrowheads="1"/>
                    </pic:cNvPicPr>
                  </pic:nvPicPr>
                  <pic:blipFill rotWithShape="1">
                    <a:blip r:embed="rId322" cstate="print">
                      <a:extLst>
                        <a:ext uri="{28A0092B-C50C-407E-A947-70E740481C1C}">
                          <a14:useLocalDpi xmlns:a14="http://schemas.microsoft.com/office/drawing/2010/main" val="0"/>
                        </a:ext>
                      </a:extLst>
                    </a:blip>
                    <a:srcRect t="18749" r="2367" b="2085"/>
                    <a:stretch/>
                  </pic:blipFill>
                  <pic:spPr bwMode="auto">
                    <a:xfrm>
                      <a:off x="0" y="0"/>
                      <a:ext cx="3143250" cy="723900"/>
                    </a:xfrm>
                    <a:prstGeom prst="rect">
                      <a:avLst/>
                    </a:prstGeom>
                    <a:noFill/>
                    <a:ln>
                      <a:noFill/>
                    </a:ln>
                    <a:extLst>
                      <a:ext uri="{53640926-AAD7-44D8-BBD7-CCE9431645EC}">
                        <a14:shadowObscured xmlns:a14="http://schemas.microsoft.com/office/drawing/2010/main"/>
                      </a:ext>
                    </a:extLst>
                  </pic:spPr>
                </pic:pic>
              </a:graphicData>
            </a:graphic>
          </wp:inline>
        </w:drawing>
      </w:r>
    </w:p>
    <w:p w14:paraId="76D84E3A" w14:textId="0411A01B" w:rsidR="00645F3B" w:rsidRPr="004C3DD6" w:rsidRDefault="00645F3B" w:rsidP="00645F3B">
      <w:pPr>
        <w:pStyle w:val="aa"/>
        <w:ind w:firstLine="720"/>
        <w:jc w:val="center"/>
        <w:rPr>
          <w:b/>
          <w:szCs w:val="28"/>
        </w:rPr>
      </w:pPr>
      <w:bookmarkStart w:id="3904" w:name="_Ref461707639"/>
      <w:r w:rsidRPr="004C3DD6">
        <w:rPr>
          <w:rFonts w:ascii="Times New Roman" w:hAnsi="Times New Roman"/>
          <w:b/>
          <w:sz w:val="28"/>
          <w:szCs w:val="28"/>
        </w:rPr>
        <w:t xml:space="preserve">Рисунок </w:t>
      </w:r>
      <w:r w:rsidRPr="004C3DD6">
        <w:rPr>
          <w:rFonts w:ascii="Times New Roman" w:hAnsi="Times New Roman"/>
          <w:b/>
          <w:sz w:val="28"/>
          <w:szCs w:val="28"/>
        </w:rPr>
        <w:fldChar w:fldCharType="begin"/>
      </w:r>
      <w:r w:rsidRPr="004C3DD6">
        <w:rPr>
          <w:rFonts w:ascii="Times New Roman" w:hAnsi="Times New Roman"/>
          <w:b/>
          <w:sz w:val="28"/>
          <w:szCs w:val="28"/>
        </w:rPr>
        <w:instrText xml:space="preserve"> SEQ Рисунок \* ARABIC </w:instrText>
      </w:r>
      <w:r w:rsidRPr="004C3DD6">
        <w:rPr>
          <w:rFonts w:ascii="Times New Roman" w:hAnsi="Times New Roman"/>
          <w:b/>
          <w:sz w:val="28"/>
          <w:szCs w:val="28"/>
        </w:rPr>
        <w:fldChar w:fldCharType="separate"/>
      </w:r>
      <w:r w:rsidR="00A80286">
        <w:rPr>
          <w:rFonts w:ascii="Times New Roman" w:hAnsi="Times New Roman"/>
          <w:b/>
          <w:noProof/>
          <w:sz w:val="28"/>
          <w:szCs w:val="28"/>
        </w:rPr>
        <w:t>143</w:t>
      </w:r>
      <w:r w:rsidRPr="004C3DD6">
        <w:rPr>
          <w:rFonts w:ascii="Times New Roman" w:hAnsi="Times New Roman"/>
          <w:b/>
          <w:sz w:val="28"/>
          <w:szCs w:val="28"/>
        </w:rPr>
        <w:fldChar w:fldCharType="end"/>
      </w:r>
      <w:bookmarkEnd w:id="3904"/>
      <w:r w:rsidR="002D234E">
        <w:rPr>
          <w:rFonts w:ascii="Times New Roman" w:hAnsi="Times New Roman"/>
          <w:b/>
          <w:sz w:val="28"/>
          <w:szCs w:val="28"/>
        </w:rPr>
        <w:t>. О</w:t>
      </w:r>
      <w:r>
        <w:rPr>
          <w:rFonts w:ascii="Times New Roman" w:hAnsi="Times New Roman"/>
          <w:b/>
          <w:sz w:val="28"/>
          <w:szCs w:val="28"/>
        </w:rPr>
        <w:t>кно «Операция «Печать списка»»</w:t>
      </w:r>
    </w:p>
    <w:p w14:paraId="52628907" w14:textId="1A57E1D0" w:rsidR="00645F3B" w:rsidRDefault="00645F3B" w:rsidP="004F0FCB">
      <w:pPr>
        <w:pStyle w:val="aa"/>
        <w:ind w:firstLine="0"/>
        <w:jc w:val="center"/>
        <w:rPr>
          <w:rFonts w:ascii="Times New Roman" w:hAnsi="Times New Roman"/>
          <w:snapToGrid w:val="0"/>
          <w:color w:val="000000"/>
          <w:sz w:val="28"/>
          <w:szCs w:val="28"/>
        </w:rPr>
      </w:pPr>
      <w:r w:rsidRPr="004F0FCB">
        <w:rPr>
          <w:rFonts w:ascii="Times New Roman" w:hAnsi="Times New Roman"/>
          <w:noProof/>
          <w:snapToGrid w:val="0"/>
          <w:color w:val="000000"/>
          <w:sz w:val="28"/>
          <w:szCs w:val="28"/>
        </w:rPr>
        <w:drawing>
          <wp:inline distT="0" distB="0" distL="0" distR="0" wp14:anchorId="726B15EE" wp14:editId="7F8FF296">
            <wp:extent cx="3133725" cy="1304925"/>
            <wp:effectExtent l="0" t="0" r="9525" b="9525"/>
            <wp:docPr id="20" name="Рисунок 20" descr="C:\Users\user\Desktop\Задачи\УЗ 2016\РП планированеи закупок версия 1.4\скрины для версии 1.4\2016-09-15 12_53_00-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Desktop\Задачи\УЗ 2016\РП планированеи закупок версия 1.4\скрины для версии 1.4\2016-09-15 12_53_00-Главное меню.png"/>
                    <pic:cNvPicPr>
                      <a:picLocks noChangeAspect="1" noChangeArrowheads="1"/>
                    </pic:cNvPicPr>
                  </pic:nvPicPr>
                  <pic:blipFill rotWithShape="1">
                    <a:blip r:embed="rId323" cstate="print">
                      <a:extLst>
                        <a:ext uri="{28A0092B-C50C-407E-A947-70E740481C1C}">
                          <a14:useLocalDpi xmlns:a14="http://schemas.microsoft.com/office/drawing/2010/main" val="0"/>
                        </a:ext>
                      </a:extLst>
                    </a:blip>
                    <a:srcRect r="1497"/>
                    <a:stretch/>
                  </pic:blipFill>
                  <pic:spPr bwMode="auto">
                    <a:xfrm>
                      <a:off x="0" y="0"/>
                      <a:ext cx="3133725" cy="1304925"/>
                    </a:xfrm>
                    <a:prstGeom prst="rect">
                      <a:avLst/>
                    </a:prstGeom>
                    <a:noFill/>
                    <a:ln>
                      <a:noFill/>
                    </a:ln>
                    <a:extLst>
                      <a:ext uri="{53640926-AAD7-44D8-BBD7-CCE9431645EC}">
                        <a14:shadowObscured xmlns:a14="http://schemas.microsoft.com/office/drawing/2010/main"/>
                      </a:ext>
                    </a:extLst>
                  </pic:spPr>
                </pic:pic>
              </a:graphicData>
            </a:graphic>
          </wp:inline>
        </w:drawing>
      </w:r>
    </w:p>
    <w:p w14:paraId="00E182A1" w14:textId="48531CEC" w:rsidR="00645F3B" w:rsidRPr="004C3DD6" w:rsidRDefault="00645F3B" w:rsidP="00645F3B">
      <w:pPr>
        <w:pStyle w:val="aa"/>
        <w:ind w:firstLine="720"/>
        <w:jc w:val="center"/>
        <w:rPr>
          <w:b/>
          <w:szCs w:val="28"/>
        </w:rPr>
      </w:pPr>
      <w:bookmarkStart w:id="3905" w:name="_Ref461707640"/>
      <w:r w:rsidRPr="004C3DD6">
        <w:rPr>
          <w:rFonts w:ascii="Times New Roman" w:hAnsi="Times New Roman"/>
          <w:b/>
          <w:sz w:val="28"/>
          <w:szCs w:val="28"/>
        </w:rPr>
        <w:t xml:space="preserve">Рисунок </w:t>
      </w:r>
      <w:r w:rsidRPr="004C3DD6">
        <w:rPr>
          <w:rFonts w:ascii="Times New Roman" w:hAnsi="Times New Roman"/>
          <w:b/>
          <w:sz w:val="28"/>
          <w:szCs w:val="28"/>
        </w:rPr>
        <w:fldChar w:fldCharType="begin"/>
      </w:r>
      <w:r w:rsidRPr="004C3DD6">
        <w:rPr>
          <w:rFonts w:ascii="Times New Roman" w:hAnsi="Times New Roman"/>
          <w:b/>
          <w:sz w:val="28"/>
          <w:szCs w:val="28"/>
        </w:rPr>
        <w:instrText xml:space="preserve"> SEQ Рисунок \* ARABIC </w:instrText>
      </w:r>
      <w:r w:rsidRPr="004C3DD6">
        <w:rPr>
          <w:rFonts w:ascii="Times New Roman" w:hAnsi="Times New Roman"/>
          <w:b/>
          <w:sz w:val="28"/>
          <w:szCs w:val="28"/>
        </w:rPr>
        <w:fldChar w:fldCharType="separate"/>
      </w:r>
      <w:r w:rsidR="00A80286">
        <w:rPr>
          <w:rFonts w:ascii="Times New Roman" w:hAnsi="Times New Roman"/>
          <w:b/>
          <w:noProof/>
          <w:sz w:val="28"/>
          <w:szCs w:val="28"/>
        </w:rPr>
        <w:t>144</w:t>
      </w:r>
      <w:r w:rsidRPr="004C3DD6">
        <w:rPr>
          <w:rFonts w:ascii="Times New Roman" w:hAnsi="Times New Roman"/>
          <w:b/>
          <w:sz w:val="28"/>
          <w:szCs w:val="28"/>
        </w:rPr>
        <w:fldChar w:fldCharType="end"/>
      </w:r>
      <w:bookmarkEnd w:id="3905"/>
      <w:r w:rsidRPr="004C3DD6">
        <w:rPr>
          <w:rFonts w:ascii="Times New Roman" w:hAnsi="Times New Roman"/>
          <w:b/>
          <w:sz w:val="28"/>
          <w:szCs w:val="28"/>
        </w:rPr>
        <w:t xml:space="preserve"> </w:t>
      </w:r>
      <w:r w:rsidR="002D234E">
        <w:rPr>
          <w:rFonts w:ascii="Times New Roman" w:hAnsi="Times New Roman"/>
          <w:b/>
          <w:sz w:val="28"/>
          <w:szCs w:val="28"/>
        </w:rPr>
        <w:t>О</w:t>
      </w:r>
      <w:r>
        <w:rPr>
          <w:rFonts w:ascii="Times New Roman" w:hAnsi="Times New Roman"/>
          <w:b/>
          <w:sz w:val="28"/>
          <w:szCs w:val="28"/>
        </w:rPr>
        <w:t>кно «Операция «Печать списка»»</w:t>
      </w:r>
    </w:p>
    <w:p w14:paraId="7D5904A7" w14:textId="5508E998" w:rsidR="00D72DEA" w:rsidRPr="004F0FCB" w:rsidRDefault="00D72DEA" w:rsidP="004F0FCB">
      <w:pPr>
        <w:rPr>
          <w:szCs w:val="28"/>
        </w:rPr>
      </w:pPr>
      <w:r w:rsidRPr="004F0FCB">
        <w:rPr>
          <w:szCs w:val="28"/>
        </w:rPr>
        <w:t>Сформируется архив, содержащий все поля формы, и загрузит</w:t>
      </w:r>
      <w:r w:rsidR="00645F3B" w:rsidRPr="004F0FCB">
        <w:rPr>
          <w:szCs w:val="28"/>
        </w:rPr>
        <w:t xml:space="preserve">ся </w:t>
      </w:r>
      <w:r w:rsidRPr="004F0FCB">
        <w:rPr>
          <w:szCs w:val="28"/>
        </w:rPr>
        <w:t>на компьютер.</w:t>
      </w:r>
    </w:p>
    <w:p w14:paraId="5B147E2A" w14:textId="1185ED7D" w:rsidR="00D72DEA" w:rsidRPr="004F0FCB" w:rsidRDefault="00D72DEA" w:rsidP="004F0FCB">
      <w:pPr>
        <w:rPr>
          <w:szCs w:val="28"/>
        </w:rPr>
      </w:pPr>
      <w:r w:rsidRPr="004F0FCB">
        <w:rPr>
          <w:szCs w:val="28"/>
        </w:rPr>
        <w:t xml:space="preserve">Для печати позиции плана закупок, выберите требуемую позицию на форме «План закупок» и необходимо нажать на кнопку </w:t>
      </w:r>
      <w:r w:rsidRPr="004F0FCB">
        <w:rPr>
          <w:noProof/>
          <w:szCs w:val="28"/>
        </w:rPr>
        <w:drawing>
          <wp:inline distT="0" distB="0" distL="0" distR="0" wp14:anchorId="45A0497E" wp14:editId="31303C6B">
            <wp:extent cx="390525" cy="352425"/>
            <wp:effectExtent l="0" t="0" r="0" b="0"/>
            <wp:docPr id="7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5"/>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90525" cy="352425"/>
                    </a:xfrm>
                    <a:prstGeom prst="rect">
                      <a:avLst/>
                    </a:prstGeom>
                    <a:noFill/>
                    <a:ln>
                      <a:noFill/>
                    </a:ln>
                  </pic:spPr>
                </pic:pic>
              </a:graphicData>
            </a:graphic>
          </wp:inline>
        </w:drawing>
      </w:r>
      <w:r w:rsidRPr="004F0FCB">
        <w:rPr>
          <w:szCs w:val="28"/>
        </w:rPr>
        <w:t xml:space="preserve"> </w:t>
      </w:r>
      <w:r w:rsidR="00875FE2" w:rsidRPr="004F0FCB">
        <w:rPr>
          <w:szCs w:val="28"/>
        </w:rPr>
        <w:t>«</w:t>
      </w:r>
      <w:r w:rsidRPr="004F0FCB">
        <w:rPr>
          <w:szCs w:val="28"/>
        </w:rPr>
        <w:t>Печать документа</w:t>
      </w:r>
      <w:r w:rsidR="00875FE2" w:rsidRPr="004F0FCB">
        <w:rPr>
          <w:szCs w:val="28"/>
        </w:rPr>
        <w:t>»</w:t>
      </w:r>
      <w:r w:rsidRPr="004F0FCB">
        <w:rPr>
          <w:szCs w:val="28"/>
        </w:rPr>
        <w:t>.</w:t>
      </w:r>
      <w:r w:rsidR="00645F3B" w:rsidRPr="004F0FCB">
        <w:rPr>
          <w:szCs w:val="28"/>
        </w:rPr>
        <w:t xml:space="preserve"> Появится два окна с успешным подтверждением операции (</w:t>
      </w:r>
      <w:r w:rsidR="00645F3B" w:rsidRPr="004F0FCB">
        <w:rPr>
          <w:szCs w:val="28"/>
        </w:rPr>
        <w:fldChar w:fldCharType="begin"/>
      </w:r>
      <w:r w:rsidR="00645F3B" w:rsidRPr="004F0FCB">
        <w:rPr>
          <w:szCs w:val="28"/>
        </w:rPr>
        <w:instrText xml:space="preserve"> REF _Ref461707639 \h  \* MERGEFORMAT </w:instrText>
      </w:r>
      <w:r w:rsidR="00645F3B" w:rsidRPr="004F0FCB">
        <w:rPr>
          <w:szCs w:val="28"/>
        </w:rPr>
      </w:r>
      <w:r w:rsidR="00645F3B" w:rsidRPr="004F0FCB">
        <w:rPr>
          <w:szCs w:val="28"/>
        </w:rPr>
        <w:fldChar w:fldCharType="separate"/>
      </w:r>
      <w:r w:rsidR="00A80286" w:rsidRPr="00A80286">
        <w:rPr>
          <w:szCs w:val="28"/>
        </w:rPr>
        <w:t>Рисунок 143</w:t>
      </w:r>
      <w:r w:rsidR="00645F3B" w:rsidRPr="004F0FCB">
        <w:rPr>
          <w:szCs w:val="28"/>
        </w:rPr>
        <w:fldChar w:fldCharType="end"/>
      </w:r>
      <w:r w:rsidR="00645F3B" w:rsidRPr="004F0FCB">
        <w:rPr>
          <w:szCs w:val="28"/>
        </w:rPr>
        <w:t xml:space="preserve">, </w:t>
      </w:r>
      <w:r w:rsidR="00645F3B" w:rsidRPr="004F0FCB">
        <w:rPr>
          <w:szCs w:val="28"/>
        </w:rPr>
        <w:fldChar w:fldCharType="begin"/>
      </w:r>
      <w:r w:rsidR="00645F3B" w:rsidRPr="004F0FCB">
        <w:rPr>
          <w:szCs w:val="28"/>
        </w:rPr>
        <w:instrText xml:space="preserve"> REF _Ref461707640 \h  \* MERGEFORMAT </w:instrText>
      </w:r>
      <w:r w:rsidR="00645F3B" w:rsidRPr="004F0FCB">
        <w:rPr>
          <w:szCs w:val="28"/>
        </w:rPr>
      </w:r>
      <w:r w:rsidR="00645F3B" w:rsidRPr="004F0FCB">
        <w:rPr>
          <w:szCs w:val="28"/>
        </w:rPr>
        <w:fldChar w:fldCharType="separate"/>
      </w:r>
      <w:r w:rsidR="00A80286" w:rsidRPr="00A80286">
        <w:rPr>
          <w:szCs w:val="28"/>
        </w:rPr>
        <w:t>Рисунок 144</w:t>
      </w:r>
      <w:r w:rsidR="00645F3B" w:rsidRPr="004F0FCB">
        <w:rPr>
          <w:szCs w:val="28"/>
        </w:rPr>
        <w:fldChar w:fldCharType="end"/>
      </w:r>
      <w:r w:rsidR="00645F3B" w:rsidRPr="004F0FCB">
        <w:rPr>
          <w:szCs w:val="28"/>
        </w:rPr>
        <w:t>).</w:t>
      </w:r>
      <w:r w:rsidRPr="004F0FCB">
        <w:rPr>
          <w:szCs w:val="28"/>
        </w:rPr>
        <w:t xml:space="preserve"> Сформируется файл в формате Excel и загрузит</w:t>
      </w:r>
      <w:r w:rsidR="00645F3B" w:rsidRPr="004F0FCB">
        <w:rPr>
          <w:szCs w:val="28"/>
        </w:rPr>
        <w:t xml:space="preserve">ся </w:t>
      </w:r>
      <w:r w:rsidRPr="004F0FCB">
        <w:rPr>
          <w:szCs w:val="28"/>
        </w:rPr>
        <w:t>на компьютер.</w:t>
      </w:r>
    </w:p>
    <w:p w14:paraId="1DAB1018" w14:textId="4E67F45A" w:rsidR="00ED38AE" w:rsidRDefault="00ED38AE" w:rsidP="00ED38AE">
      <w:pPr>
        <w:pStyle w:val="3"/>
        <w:rPr>
          <w:lang w:val="ru-RU"/>
        </w:rPr>
      </w:pPr>
      <w:bookmarkStart w:id="3906" w:name="_Toc436232787"/>
      <w:bookmarkStart w:id="3907" w:name="_Toc436234606"/>
      <w:bookmarkStart w:id="3908" w:name="_Toc436238100"/>
      <w:bookmarkStart w:id="3909" w:name="_Toc436318226"/>
      <w:bookmarkStart w:id="3910" w:name="_Toc436318609"/>
      <w:bookmarkStart w:id="3911" w:name="_Toc436318893"/>
      <w:bookmarkStart w:id="3912" w:name="_Toc436319160"/>
      <w:bookmarkStart w:id="3913" w:name="_Toc436325062"/>
      <w:bookmarkStart w:id="3914" w:name="_Toc436673277"/>
      <w:bookmarkStart w:id="3915" w:name="_Toc436232788"/>
      <w:bookmarkStart w:id="3916" w:name="_Toc436234607"/>
      <w:bookmarkStart w:id="3917" w:name="_Toc436238101"/>
      <w:bookmarkStart w:id="3918" w:name="_Toc436318227"/>
      <w:bookmarkStart w:id="3919" w:name="_Toc436318610"/>
      <w:bookmarkStart w:id="3920" w:name="_Toc436318894"/>
      <w:bookmarkStart w:id="3921" w:name="_Toc436319161"/>
      <w:bookmarkStart w:id="3922" w:name="_Toc436325063"/>
      <w:bookmarkStart w:id="3923" w:name="_Toc436673278"/>
      <w:bookmarkStart w:id="3924" w:name="_Toc433982503"/>
      <w:bookmarkStart w:id="3925" w:name="_Toc434242237"/>
      <w:bookmarkStart w:id="3926" w:name="_Toc434251625"/>
      <w:bookmarkStart w:id="3927" w:name="_Toc434486184"/>
      <w:bookmarkStart w:id="3928" w:name="_Toc434490155"/>
      <w:bookmarkStart w:id="3929" w:name="_Toc434497690"/>
      <w:bookmarkStart w:id="3930" w:name="_Toc434510665"/>
      <w:bookmarkStart w:id="3931" w:name="_Toc434511511"/>
      <w:bookmarkStart w:id="3932" w:name="_Toc436232789"/>
      <w:bookmarkStart w:id="3933" w:name="_Toc436234608"/>
      <w:bookmarkStart w:id="3934" w:name="_Toc436238102"/>
      <w:bookmarkStart w:id="3935" w:name="_Toc436318228"/>
      <w:bookmarkStart w:id="3936" w:name="_Toc436318611"/>
      <w:bookmarkStart w:id="3937" w:name="_Toc436318895"/>
      <w:bookmarkStart w:id="3938" w:name="_Toc436319162"/>
      <w:bookmarkStart w:id="3939" w:name="_Toc436325064"/>
      <w:bookmarkStart w:id="3940" w:name="_Toc436673279"/>
      <w:bookmarkStart w:id="3941" w:name="_Toc433968972"/>
      <w:bookmarkStart w:id="3942" w:name="_Toc433969295"/>
      <w:bookmarkStart w:id="3943" w:name="_Toc433982504"/>
      <w:bookmarkStart w:id="3944" w:name="_Toc434242238"/>
      <w:bookmarkStart w:id="3945" w:name="_Toc434251626"/>
      <w:bookmarkStart w:id="3946" w:name="_Toc434486185"/>
      <w:bookmarkStart w:id="3947" w:name="_Toc434490156"/>
      <w:bookmarkStart w:id="3948" w:name="_Toc434497691"/>
      <w:bookmarkStart w:id="3949" w:name="_Toc434510666"/>
      <w:bookmarkStart w:id="3950" w:name="_Toc434511512"/>
      <w:bookmarkStart w:id="3951" w:name="_Toc436232790"/>
      <w:bookmarkStart w:id="3952" w:name="_Toc436234609"/>
      <w:bookmarkStart w:id="3953" w:name="_Toc436238103"/>
      <w:bookmarkStart w:id="3954" w:name="_Toc436318229"/>
      <w:bookmarkStart w:id="3955" w:name="_Toc436318612"/>
      <w:bookmarkStart w:id="3956" w:name="_Toc436318896"/>
      <w:bookmarkStart w:id="3957" w:name="_Toc436319163"/>
      <w:bookmarkStart w:id="3958" w:name="_Toc436325065"/>
      <w:bookmarkStart w:id="3959" w:name="_Toc436673280"/>
      <w:bookmarkStart w:id="3960" w:name="_Toc462329673"/>
      <w:bookmarkStart w:id="3961" w:name="_Toc459301893"/>
      <w:bookmarkStart w:id="3962" w:name="_Toc460426068"/>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r w:rsidRPr="00ED38AE">
        <w:rPr>
          <w:lang w:val="ru-RU"/>
        </w:rPr>
        <w:lastRenderedPageBreak/>
        <w:t>Отправ</w:t>
      </w:r>
      <w:r>
        <w:rPr>
          <w:lang w:val="ru-RU"/>
        </w:rPr>
        <w:t>ка</w:t>
      </w:r>
      <w:r w:rsidRPr="00ED38AE">
        <w:rPr>
          <w:lang w:val="ru-RU"/>
        </w:rPr>
        <w:t xml:space="preserve"> на контроль по части 5 статьи 99 Закона 44-ФЗ</w:t>
      </w:r>
      <w:bookmarkEnd w:id="3960"/>
    </w:p>
    <w:p w14:paraId="025CBBDF" w14:textId="24F28FF3" w:rsidR="00ED38AE" w:rsidRPr="004F0FCB" w:rsidRDefault="00ED38AE" w:rsidP="004F0FCB">
      <w:pPr>
        <w:rPr>
          <w:szCs w:val="28"/>
        </w:rPr>
      </w:pPr>
      <w:r w:rsidRPr="005E5468">
        <w:rPr>
          <w:szCs w:val="28"/>
        </w:rPr>
        <w:t xml:space="preserve">Для отправки на контроль необходимо выделить нужную позицию в статусе «Утверждено» и нажать на кнопку </w:t>
      </w:r>
      <w:r w:rsidR="00C912F5" w:rsidRPr="004F0FCB">
        <w:rPr>
          <w:noProof/>
          <w:szCs w:val="28"/>
        </w:rPr>
        <w:drawing>
          <wp:inline distT="0" distB="0" distL="0" distR="0" wp14:anchorId="59759587" wp14:editId="0EF641A6">
            <wp:extent cx="327660" cy="344805"/>
            <wp:effectExtent l="0" t="0" r="0" b="0"/>
            <wp:docPr id="665"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27660" cy="344805"/>
                    </a:xfrm>
                    <a:prstGeom prst="rect">
                      <a:avLst/>
                    </a:prstGeom>
                    <a:noFill/>
                    <a:ln>
                      <a:noFill/>
                    </a:ln>
                  </pic:spPr>
                </pic:pic>
              </a:graphicData>
            </a:graphic>
          </wp:inline>
        </w:drawing>
      </w:r>
      <w:r w:rsidR="00C912F5" w:rsidRPr="005E5468">
        <w:rPr>
          <w:szCs w:val="28"/>
        </w:rPr>
        <w:t xml:space="preserve"> </w:t>
      </w:r>
      <w:r w:rsidRPr="005E5468">
        <w:rPr>
          <w:szCs w:val="28"/>
        </w:rPr>
        <w:t>«Отправка на контроль по части 5 статьи 99 Закона 44-ФЗ»</w:t>
      </w:r>
      <w:r w:rsidR="00C912F5" w:rsidRPr="005E5468">
        <w:rPr>
          <w:szCs w:val="28"/>
        </w:rPr>
        <w:t xml:space="preserve"> (</w:t>
      </w:r>
      <w:r w:rsidR="00C912F5" w:rsidRPr="005E5468">
        <w:rPr>
          <w:szCs w:val="28"/>
        </w:rPr>
        <w:fldChar w:fldCharType="begin"/>
      </w:r>
      <w:r w:rsidR="00C912F5" w:rsidRPr="005E5468">
        <w:rPr>
          <w:szCs w:val="28"/>
        </w:rPr>
        <w:instrText xml:space="preserve"> REF _Ref462227195 \h </w:instrText>
      </w:r>
      <w:r w:rsidR="00B94448">
        <w:rPr>
          <w:szCs w:val="28"/>
        </w:rPr>
        <w:instrText xml:space="preserve"> \* MERGEFORMAT </w:instrText>
      </w:r>
      <w:r w:rsidR="00C912F5" w:rsidRPr="005E5468">
        <w:rPr>
          <w:szCs w:val="28"/>
        </w:rPr>
      </w:r>
      <w:r w:rsidR="00C912F5" w:rsidRPr="005E5468">
        <w:rPr>
          <w:szCs w:val="28"/>
        </w:rPr>
        <w:fldChar w:fldCharType="separate"/>
      </w:r>
      <w:r w:rsidR="00A80286" w:rsidRPr="00A80286">
        <w:rPr>
          <w:szCs w:val="28"/>
        </w:rPr>
        <w:t>Рисунок 145</w:t>
      </w:r>
      <w:r w:rsidR="00C912F5" w:rsidRPr="005E5468">
        <w:rPr>
          <w:szCs w:val="28"/>
        </w:rPr>
        <w:fldChar w:fldCharType="end"/>
      </w:r>
      <w:r w:rsidR="00C912F5" w:rsidRPr="005E5468">
        <w:rPr>
          <w:szCs w:val="28"/>
        </w:rPr>
        <w:t>).</w:t>
      </w:r>
    </w:p>
    <w:p w14:paraId="5D58221E" w14:textId="77777777" w:rsidR="00C912F5" w:rsidRDefault="00ED38AE" w:rsidP="004F0FCB">
      <w:pPr>
        <w:keepNext/>
        <w:ind w:firstLine="0"/>
      </w:pPr>
      <w:r>
        <w:rPr>
          <w:noProof/>
        </w:rPr>
        <w:drawing>
          <wp:inline distT="0" distB="0" distL="0" distR="0" wp14:anchorId="49484C9D" wp14:editId="4DD8C580">
            <wp:extent cx="5939790" cy="1057275"/>
            <wp:effectExtent l="19050" t="19050" r="22860" b="28575"/>
            <wp:docPr id="664" name="Рисунок 664" descr="C:\Users\user\Desktop\Задачи\УЗ 2016\РП планированеи закупок версия 1.4\скрины для версии 1.4\2016-09-21 13_14_03-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8" descr="C:\Users\user\Desktop\Задачи\УЗ 2016\РП планированеи закупок версия 1.4\скрины для версии 1.4\2016-09-21 13_14_03-Главное меню.png"/>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939790" cy="1057275"/>
                    </a:xfrm>
                    <a:prstGeom prst="rect">
                      <a:avLst/>
                    </a:prstGeom>
                    <a:noFill/>
                    <a:ln>
                      <a:solidFill>
                        <a:schemeClr val="tx1"/>
                      </a:solidFill>
                    </a:ln>
                  </pic:spPr>
                </pic:pic>
              </a:graphicData>
            </a:graphic>
          </wp:inline>
        </w:drawing>
      </w:r>
    </w:p>
    <w:p w14:paraId="0515F4D8" w14:textId="6A7DAD43" w:rsidR="00ED38AE" w:rsidRDefault="00C912F5" w:rsidP="004F0FCB">
      <w:pPr>
        <w:pStyle w:val="aff7"/>
        <w:jc w:val="center"/>
      </w:pPr>
      <w:bookmarkStart w:id="3963" w:name="_Ref462227195"/>
      <w:r>
        <w:t xml:space="preserve">Рисунок </w:t>
      </w:r>
      <w:r w:rsidR="002B2D60">
        <w:fldChar w:fldCharType="begin"/>
      </w:r>
      <w:r w:rsidR="002B2D60">
        <w:instrText xml:space="preserve"> SEQ Рисунок \* ARABIC </w:instrText>
      </w:r>
      <w:r w:rsidR="002B2D60">
        <w:fldChar w:fldCharType="separate"/>
      </w:r>
      <w:r w:rsidR="00A80286">
        <w:rPr>
          <w:noProof/>
        </w:rPr>
        <w:t>145</w:t>
      </w:r>
      <w:r w:rsidR="002B2D60">
        <w:rPr>
          <w:noProof/>
        </w:rPr>
        <w:fldChar w:fldCharType="end"/>
      </w:r>
      <w:bookmarkEnd w:id="3963"/>
      <w:r>
        <w:t>. Отправка на контроль по части 5 статьи 99 Закона 44-ФЗ</w:t>
      </w:r>
    </w:p>
    <w:p w14:paraId="38D66BE8" w14:textId="5AE665E1" w:rsidR="00C912F5" w:rsidRDefault="00C912F5" w:rsidP="004F0FCB">
      <w:pPr>
        <w:rPr>
          <w:szCs w:val="28"/>
        </w:rPr>
      </w:pPr>
      <w:r>
        <w:rPr>
          <w:szCs w:val="28"/>
        </w:rPr>
        <w:t>Отобразится окно о запуске операции (</w:t>
      </w:r>
      <w:r w:rsidRPr="00F42A7E">
        <w:rPr>
          <w:szCs w:val="28"/>
        </w:rPr>
        <w:fldChar w:fldCharType="begin"/>
      </w:r>
      <w:r w:rsidRPr="00F42A7E">
        <w:rPr>
          <w:szCs w:val="28"/>
        </w:rPr>
        <w:instrText xml:space="preserve"> REF _Ref462227184 \h  \* MERGEFORMAT </w:instrText>
      </w:r>
      <w:r w:rsidRPr="00F42A7E">
        <w:rPr>
          <w:szCs w:val="28"/>
        </w:rPr>
      </w:r>
      <w:r w:rsidRPr="00F42A7E">
        <w:rPr>
          <w:szCs w:val="28"/>
        </w:rPr>
        <w:fldChar w:fldCharType="separate"/>
      </w:r>
      <w:r w:rsidR="00A80286" w:rsidRPr="00A80286">
        <w:rPr>
          <w:szCs w:val="28"/>
        </w:rPr>
        <w:t>Рисунок 146</w:t>
      </w:r>
      <w:r w:rsidRPr="00F42A7E">
        <w:rPr>
          <w:szCs w:val="28"/>
        </w:rPr>
        <w:fldChar w:fldCharType="end"/>
      </w:r>
      <w:r w:rsidRPr="00F42A7E">
        <w:rPr>
          <w:szCs w:val="28"/>
        </w:rPr>
        <w:t>)</w:t>
      </w:r>
      <w:r>
        <w:rPr>
          <w:szCs w:val="28"/>
        </w:rPr>
        <w:t xml:space="preserve"> и подтверждающее окно об успешном совершении операции (</w:t>
      </w:r>
      <w:r w:rsidRPr="005E5468">
        <w:rPr>
          <w:szCs w:val="28"/>
        </w:rPr>
        <w:fldChar w:fldCharType="begin"/>
      </w:r>
      <w:r w:rsidRPr="00C912F5">
        <w:rPr>
          <w:szCs w:val="28"/>
        </w:rPr>
        <w:instrText xml:space="preserve"> REF _Ref462227532 \h  \* MERGEFORMAT </w:instrText>
      </w:r>
      <w:r w:rsidRPr="005E5468">
        <w:rPr>
          <w:szCs w:val="28"/>
        </w:rPr>
      </w:r>
      <w:r w:rsidRPr="005E5468">
        <w:rPr>
          <w:szCs w:val="28"/>
        </w:rPr>
        <w:fldChar w:fldCharType="separate"/>
      </w:r>
      <w:r w:rsidR="00A80286" w:rsidRPr="00A80286">
        <w:rPr>
          <w:szCs w:val="28"/>
        </w:rPr>
        <w:t>Рисунок 147</w:t>
      </w:r>
      <w:r w:rsidRPr="005E5468">
        <w:rPr>
          <w:szCs w:val="28"/>
        </w:rPr>
        <w:fldChar w:fldCharType="end"/>
      </w:r>
      <w:r w:rsidRPr="00C912F5">
        <w:rPr>
          <w:szCs w:val="28"/>
        </w:rPr>
        <w:t>).</w:t>
      </w:r>
    </w:p>
    <w:p w14:paraId="09419DC2" w14:textId="77777777" w:rsidR="00C912F5" w:rsidRDefault="00C912F5" w:rsidP="004F0FCB">
      <w:pPr>
        <w:keepNext/>
        <w:jc w:val="center"/>
      </w:pPr>
      <w:r>
        <w:rPr>
          <w:noProof/>
        </w:rPr>
        <w:drawing>
          <wp:inline distT="0" distB="0" distL="0" distR="0" wp14:anchorId="70C6B6F4" wp14:editId="2C8F6E82">
            <wp:extent cx="2814762" cy="993913"/>
            <wp:effectExtent l="0" t="0" r="5080" b="0"/>
            <wp:docPr id="666" name="Рисунок 666" descr="C:\Users\user\Desktop\Задачи\УЗ 2016\РП планированеи закупок версия 1.4\скрины для версии 1.4\2016-09-21 13_11_08-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9" descr="C:\Users\user\Desktop\Задачи\УЗ 2016\РП планированеи закупок версия 1.4\скрины для версии 1.4\2016-09-21 13_11_08-Главное меню.png"/>
                    <pic:cNvPicPr>
                      <a:picLocks noChangeAspect="1" noChangeArrowheads="1"/>
                    </pic:cNvPicPr>
                  </pic:nvPicPr>
                  <pic:blipFill rotWithShape="1">
                    <a:blip r:embed="rId325" cstate="print">
                      <a:extLst>
                        <a:ext uri="{28A0092B-C50C-407E-A947-70E740481C1C}">
                          <a14:useLocalDpi xmlns:a14="http://schemas.microsoft.com/office/drawing/2010/main" val="0"/>
                        </a:ext>
                      </a:extLst>
                    </a:blip>
                    <a:srcRect r="1387" b="5993"/>
                    <a:stretch/>
                  </pic:blipFill>
                  <pic:spPr bwMode="auto">
                    <a:xfrm>
                      <a:off x="0" y="0"/>
                      <a:ext cx="2814762" cy="993913"/>
                    </a:xfrm>
                    <a:prstGeom prst="rect">
                      <a:avLst/>
                    </a:prstGeom>
                    <a:noFill/>
                    <a:ln>
                      <a:noFill/>
                    </a:ln>
                    <a:extLst>
                      <a:ext uri="{53640926-AAD7-44D8-BBD7-CCE9431645EC}">
                        <a14:shadowObscured xmlns:a14="http://schemas.microsoft.com/office/drawing/2010/main"/>
                      </a:ext>
                    </a:extLst>
                  </pic:spPr>
                </pic:pic>
              </a:graphicData>
            </a:graphic>
          </wp:inline>
        </w:drawing>
      </w:r>
    </w:p>
    <w:p w14:paraId="4C941D38" w14:textId="58F77CB7" w:rsidR="00C912F5" w:rsidRDefault="00C912F5" w:rsidP="004F0FCB">
      <w:pPr>
        <w:pStyle w:val="aff7"/>
        <w:jc w:val="center"/>
      </w:pPr>
      <w:bookmarkStart w:id="3964" w:name="_Ref462227184"/>
      <w:r>
        <w:t xml:space="preserve">Рисунок </w:t>
      </w:r>
      <w:r w:rsidR="002B2D60">
        <w:fldChar w:fldCharType="begin"/>
      </w:r>
      <w:r w:rsidR="002B2D60">
        <w:instrText xml:space="preserve"> SEQ Рисунок \* ARABIC </w:instrText>
      </w:r>
      <w:r w:rsidR="002B2D60">
        <w:fldChar w:fldCharType="separate"/>
      </w:r>
      <w:r w:rsidR="00A80286">
        <w:rPr>
          <w:noProof/>
        </w:rPr>
        <w:t>146</w:t>
      </w:r>
      <w:r w:rsidR="002B2D60">
        <w:rPr>
          <w:noProof/>
        </w:rPr>
        <w:fldChar w:fldCharType="end"/>
      </w:r>
      <w:bookmarkEnd w:id="3964"/>
      <w:r>
        <w:t>. Окно о запуске операции</w:t>
      </w:r>
    </w:p>
    <w:p w14:paraId="1A66ADB0" w14:textId="77777777" w:rsidR="00C912F5" w:rsidRDefault="00C912F5" w:rsidP="004F0FCB">
      <w:pPr>
        <w:keepNext/>
        <w:jc w:val="center"/>
      </w:pPr>
      <w:r>
        <w:rPr>
          <w:noProof/>
        </w:rPr>
        <w:drawing>
          <wp:inline distT="0" distB="0" distL="0" distR="0" wp14:anchorId="2C8ECB15" wp14:editId="2E11EC4A">
            <wp:extent cx="2862470" cy="1542415"/>
            <wp:effectExtent l="0" t="0" r="0" b="635"/>
            <wp:docPr id="667" name="Рисунок 667" descr="C:\Users\user\Desktop\Задачи\УЗ 2016\РП планированеи закупок версия 1.4\скрины для версии 1.4\2016-09-21 13_21_21-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80" descr="C:\Users\user\Desktop\Задачи\УЗ 2016\РП планированеи закупок версия 1.4\скрины для версии 1.4\2016-09-21 13_21_21-Главное меню.png"/>
                    <pic:cNvPicPr>
                      <a:picLocks noChangeAspect="1" noChangeArrowheads="1"/>
                    </pic:cNvPicPr>
                  </pic:nvPicPr>
                  <pic:blipFill rotWithShape="1">
                    <a:blip r:embed="rId326" cstate="print">
                      <a:extLst>
                        <a:ext uri="{28A0092B-C50C-407E-A947-70E740481C1C}">
                          <a14:useLocalDpi xmlns:a14="http://schemas.microsoft.com/office/drawing/2010/main" val="0"/>
                        </a:ext>
                      </a:extLst>
                    </a:blip>
                    <a:srcRect r="2174"/>
                    <a:stretch/>
                  </pic:blipFill>
                  <pic:spPr bwMode="auto">
                    <a:xfrm>
                      <a:off x="0" y="0"/>
                      <a:ext cx="2862470" cy="1542415"/>
                    </a:xfrm>
                    <a:prstGeom prst="rect">
                      <a:avLst/>
                    </a:prstGeom>
                    <a:noFill/>
                    <a:ln>
                      <a:noFill/>
                    </a:ln>
                    <a:extLst>
                      <a:ext uri="{53640926-AAD7-44D8-BBD7-CCE9431645EC}">
                        <a14:shadowObscured xmlns:a14="http://schemas.microsoft.com/office/drawing/2010/main"/>
                      </a:ext>
                    </a:extLst>
                  </pic:spPr>
                </pic:pic>
              </a:graphicData>
            </a:graphic>
          </wp:inline>
        </w:drawing>
      </w:r>
    </w:p>
    <w:p w14:paraId="00A28E01" w14:textId="7E84A8C9" w:rsidR="00C912F5" w:rsidRDefault="00C912F5" w:rsidP="004F0FCB">
      <w:pPr>
        <w:pStyle w:val="aff7"/>
        <w:jc w:val="center"/>
      </w:pPr>
      <w:bookmarkStart w:id="3965" w:name="_Ref462227532"/>
      <w:r>
        <w:t xml:space="preserve">Рисунок </w:t>
      </w:r>
      <w:r w:rsidR="002B2D60">
        <w:fldChar w:fldCharType="begin"/>
      </w:r>
      <w:r w:rsidR="002B2D60">
        <w:instrText xml:space="preserve"> SEQ Рисунок \* ARABIC </w:instrText>
      </w:r>
      <w:r w:rsidR="002B2D60">
        <w:fldChar w:fldCharType="separate"/>
      </w:r>
      <w:r w:rsidR="00A80286">
        <w:rPr>
          <w:noProof/>
        </w:rPr>
        <w:t>147</w:t>
      </w:r>
      <w:r w:rsidR="002B2D60">
        <w:rPr>
          <w:noProof/>
        </w:rPr>
        <w:fldChar w:fldCharType="end"/>
      </w:r>
      <w:bookmarkEnd w:id="3965"/>
      <w:r>
        <w:t>. Окно об успешном подтверждении операции</w:t>
      </w:r>
    </w:p>
    <w:p w14:paraId="2656D054" w14:textId="77495010" w:rsidR="00C912F5" w:rsidRPr="005E5468" w:rsidRDefault="00C912F5" w:rsidP="004F0FCB">
      <w:pPr>
        <w:rPr>
          <w:szCs w:val="28"/>
        </w:rPr>
      </w:pPr>
      <w:r w:rsidRPr="005E5468">
        <w:rPr>
          <w:szCs w:val="28"/>
        </w:rPr>
        <w:t xml:space="preserve">Статус контроля по части 5 статьи 99 закона 44-ФЗ присваивается «Отправлено на </w:t>
      </w:r>
      <w:r w:rsidR="00CA5280" w:rsidRPr="005E5468">
        <w:rPr>
          <w:szCs w:val="28"/>
        </w:rPr>
        <w:t>проверку</w:t>
      </w:r>
      <w:r w:rsidRPr="005E5468">
        <w:rPr>
          <w:szCs w:val="28"/>
        </w:rPr>
        <w:t>»</w:t>
      </w:r>
      <w:r w:rsidR="00CA5280" w:rsidRPr="005E5468">
        <w:rPr>
          <w:szCs w:val="28"/>
        </w:rPr>
        <w:t>.</w:t>
      </w:r>
    </w:p>
    <w:p w14:paraId="2B5C41C2" w14:textId="3CF759F3" w:rsidR="00CA5280" w:rsidRPr="005E5468" w:rsidRDefault="00CA5280" w:rsidP="004F0FCB">
      <w:pPr>
        <w:rPr>
          <w:szCs w:val="28"/>
        </w:rPr>
      </w:pPr>
      <w:r w:rsidRPr="005E5468">
        <w:rPr>
          <w:szCs w:val="28"/>
        </w:rPr>
        <w:t>На станице плана закупок, выбранная позиция на контроль выделена синим цветом и присвоился соответствующий статус (</w:t>
      </w:r>
      <w:r w:rsidRPr="005E5468">
        <w:rPr>
          <w:szCs w:val="28"/>
        </w:rPr>
        <w:fldChar w:fldCharType="begin"/>
      </w:r>
      <w:r w:rsidRPr="005E5468">
        <w:rPr>
          <w:szCs w:val="28"/>
        </w:rPr>
        <w:instrText xml:space="preserve"> REF _Ref462228053 \h </w:instrText>
      </w:r>
      <w:r w:rsidR="00B94448">
        <w:rPr>
          <w:szCs w:val="28"/>
        </w:rPr>
        <w:instrText xml:space="preserve"> \* MERGEFORMAT </w:instrText>
      </w:r>
      <w:r w:rsidRPr="005E5468">
        <w:rPr>
          <w:szCs w:val="28"/>
        </w:rPr>
      </w:r>
      <w:r w:rsidRPr="005E5468">
        <w:rPr>
          <w:szCs w:val="28"/>
        </w:rPr>
        <w:fldChar w:fldCharType="separate"/>
      </w:r>
      <w:r w:rsidR="00A80286" w:rsidRPr="00A80286">
        <w:rPr>
          <w:szCs w:val="28"/>
        </w:rPr>
        <w:t>Рисунок 148</w:t>
      </w:r>
      <w:r w:rsidRPr="005E5468">
        <w:rPr>
          <w:szCs w:val="28"/>
        </w:rPr>
        <w:fldChar w:fldCharType="end"/>
      </w:r>
      <w:r w:rsidRPr="005E5468">
        <w:rPr>
          <w:szCs w:val="28"/>
        </w:rPr>
        <w:t>):</w:t>
      </w:r>
    </w:p>
    <w:p w14:paraId="03A77214" w14:textId="77777777" w:rsidR="00CA5280" w:rsidRPr="004F0FCB" w:rsidRDefault="00CA5280" w:rsidP="00CA5280">
      <w:pPr>
        <w:spacing w:before="0" w:beforeAutospacing="0" w:after="0" w:afterAutospacing="0"/>
        <w:ind w:left="1134" w:hanging="425"/>
        <w:rPr>
          <w:iCs/>
          <w:szCs w:val="28"/>
        </w:rPr>
      </w:pPr>
      <w:r w:rsidRPr="005E5468">
        <w:rPr>
          <w:iCs/>
          <w:szCs w:val="28"/>
        </w:rPr>
        <w:object w:dxaOrig="287" w:dyaOrig="276" w14:anchorId="6362DA38">
          <v:shape id="_x0000_i1046" type="#_x0000_t75" style="width:15pt;height:12.75pt" o:ole="">
            <v:imagedata r:id="rId327" o:title=""/>
          </v:shape>
          <o:OLEObject Type="Embed" ProgID="Visio.Drawing.11" ShapeID="_x0000_i1046" DrawAspect="Content" ObjectID="_1536152734" r:id="rId328"/>
        </w:object>
      </w:r>
      <w:r w:rsidRPr="004F0FCB">
        <w:rPr>
          <w:iCs/>
          <w:szCs w:val="28"/>
        </w:rPr>
        <w:t>- «Контроль не проведен» – отображается, если версия плана закупок не направлялась на контроль по части 5 статьи 99 Закона 44-ФЗ.</w:t>
      </w:r>
    </w:p>
    <w:p w14:paraId="49D01386" w14:textId="77777777" w:rsidR="00CA5280" w:rsidRPr="004F0FCB" w:rsidRDefault="00CA5280" w:rsidP="00CA5280">
      <w:pPr>
        <w:spacing w:before="0" w:beforeAutospacing="0" w:after="0" w:afterAutospacing="0"/>
        <w:ind w:left="1134" w:hanging="425"/>
        <w:rPr>
          <w:iCs/>
          <w:szCs w:val="28"/>
        </w:rPr>
      </w:pPr>
      <w:r w:rsidRPr="005E5468">
        <w:rPr>
          <w:iCs/>
          <w:szCs w:val="28"/>
        </w:rPr>
        <w:object w:dxaOrig="287" w:dyaOrig="276" w14:anchorId="625A8C34">
          <v:shape id="_x0000_i1047" type="#_x0000_t75" style="width:15pt;height:12.75pt" o:ole="">
            <v:imagedata r:id="rId329" o:title=""/>
          </v:shape>
          <o:OLEObject Type="Embed" ProgID="Visio.Drawing.11" ShapeID="_x0000_i1047" DrawAspect="Content" ObjectID="_1536152735" r:id="rId330"/>
        </w:object>
      </w:r>
      <w:r w:rsidRPr="004F0FCB">
        <w:rPr>
          <w:iCs/>
          <w:szCs w:val="28"/>
        </w:rPr>
        <w:t>- «Контроль пройден» – отображается, если контроль по части 5 статьи 99 Закона 44-ФЗ пройден, нарушений не выявлено.</w:t>
      </w:r>
    </w:p>
    <w:p w14:paraId="4E89E69A" w14:textId="77777777" w:rsidR="00CA5280" w:rsidRPr="004F0FCB" w:rsidRDefault="00CA5280" w:rsidP="00CA5280">
      <w:pPr>
        <w:spacing w:before="0" w:beforeAutospacing="0" w:after="0" w:afterAutospacing="0"/>
        <w:ind w:left="1134" w:hanging="425"/>
        <w:rPr>
          <w:iCs/>
          <w:szCs w:val="28"/>
        </w:rPr>
      </w:pPr>
      <w:r w:rsidRPr="005E5468">
        <w:rPr>
          <w:iCs/>
          <w:szCs w:val="28"/>
        </w:rPr>
        <w:object w:dxaOrig="287" w:dyaOrig="276" w14:anchorId="46C19C61">
          <v:shape id="_x0000_i1048" type="#_x0000_t75" style="width:15pt;height:12.75pt" o:ole="">
            <v:imagedata r:id="rId331" o:title=""/>
          </v:shape>
          <o:OLEObject Type="Embed" ProgID="Visio.Drawing.11" ShapeID="_x0000_i1048" DrawAspect="Content" ObjectID="_1536152736" r:id="rId332"/>
        </w:object>
      </w:r>
      <w:r w:rsidRPr="004F0FCB">
        <w:rPr>
          <w:iCs/>
          <w:szCs w:val="28"/>
        </w:rPr>
        <w:t>- «Отправлено на проверку» – отображается, если план закупок был отправлен на контроль по части 5 статьи 99 Закона 44-ФЗ, но ответ еще не получен.</w:t>
      </w:r>
    </w:p>
    <w:p w14:paraId="1B608381" w14:textId="77777777" w:rsidR="00CA5280" w:rsidRPr="004F0FCB" w:rsidRDefault="00CA5280" w:rsidP="00CA5280">
      <w:pPr>
        <w:spacing w:before="0" w:beforeAutospacing="0" w:after="0" w:afterAutospacing="0"/>
        <w:ind w:left="1134" w:hanging="425"/>
        <w:rPr>
          <w:iCs/>
          <w:szCs w:val="28"/>
        </w:rPr>
      </w:pPr>
      <w:r w:rsidRPr="005E5468">
        <w:rPr>
          <w:iCs/>
          <w:szCs w:val="28"/>
        </w:rPr>
        <w:object w:dxaOrig="287" w:dyaOrig="276" w14:anchorId="0C9907E3">
          <v:shape id="_x0000_i1049" type="#_x0000_t75" style="width:15pt;height:12.75pt" o:ole="">
            <v:imagedata r:id="rId333" o:title=""/>
          </v:shape>
          <o:OLEObject Type="Embed" ProgID="Visio.Drawing.11" ShapeID="_x0000_i1049" DrawAspect="Content" ObjectID="_1536152737" r:id="rId334"/>
        </w:object>
      </w:r>
      <w:r w:rsidRPr="004F0FCB">
        <w:rPr>
          <w:iCs/>
          <w:szCs w:val="28"/>
        </w:rPr>
        <w:t>- «Контроль не пройден» – отображается, если в процессе проведения контроля были выявлены нарушения или была получена квитанция, содержащая сведения об ошибках.</w:t>
      </w:r>
    </w:p>
    <w:p w14:paraId="18BEDBBC" w14:textId="60A1B25E" w:rsidR="00CA5280" w:rsidRPr="005E5468" w:rsidRDefault="00CA5280" w:rsidP="004F0FCB">
      <w:pPr>
        <w:ind w:left="1134" w:hanging="425"/>
        <w:rPr>
          <w:szCs w:val="28"/>
        </w:rPr>
      </w:pPr>
      <w:r w:rsidRPr="005E5468">
        <w:rPr>
          <w:rFonts w:eastAsia="Calibri"/>
          <w:szCs w:val="28"/>
          <w:lang w:eastAsia="en-US"/>
        </w:rPr>
        <w:object w:dxaOrig="287" w:dyaOrig="276" w14:anchorId="65D0505A">
          <v:shape id="_x0000_i1050" type="#_x0000_t75" style="width:15pt;height:12.75pt" o:ole="">
            <v:imagedata r:id="rId335" o:title=""/>
          </v:shape>
          <o:OLEObject Type="Embed" ProgID="Visio.Drawing.11" ShapeID="_x0000_i1050" DrawAspect="Content" ObjectID="_1536152738" r:id="rId336"/>
        </w:object>
      </w:r>
      <w:r w:rsidRPr="004F0FCB">
        <w:rPr>
          <w:rFonts w:eastAsia="Calibri"/>
          <w:szCs w:val="28"/>
          <w:lang w:eastAsia="en-US"/>
        </w:rPr>
        <w:t>- «Контроль отменен» – отображается, если Заказчик после передачи плана закупок на контроль принял решение внести изменения в план закупок и отменил проверку.</w:t>
      </w:r>
    </w:p>
    <w:p w14:paraId="6556F651" w14:textId="77777777" w:rsidR="00CA5280" w:rsidRDefault="00CA5280" w:rsidP="004F0FCB">
      <w:pPr>
        <w:keepNext/>
        <w:ind w:firstLine="0"/>
        <w:jc w:val="center"/>
      </w:pPr>
      <w:r>
        <w:rPr>
          <w:noProof/>
        </w:rPr>
        <w:drawing>
          <wp:inline distT="0" distB="0" distL="0" distR="0" wp14:anchorId="122BABF0" wp14:editId="0B7141D0">
            <wp:extent cx="5931535" cy="834887"/>
            <wp:effectExtent l="19050" t="19050" r="12065" b="22860"/>
            <wp:docPr id="668" name="Рисунок 668" descr="C:\Users\user\Desktop\Задачи\УЗ 2016\РП планированеи закупок версия 1.4\скрины для версии 1.4\2016-09-21 13_27_08-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81" descr="C:\Users\user\Desktop\Задачи\УЗ 2016\РП планированеи закупок версия 1.4\скрины для версии 1.4\2016-09-21 13_27_08-Главное меню.png"/>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961314" cy="839078"/>
                    </a:xfrm>
                    <a:prstGeom prst="rect">
                      <a:avLst/>
                    </a:prstGeom>
                    <a:noFill/>
                    <a:ln>
                      <a:solidFill>
                        <a:schemeClr val="tx1"/>
                      </a:solidFill>
                    </a:ln>
                  </pic:spPr>
                </pic:pic>
              </a:graphicData>
            </a:graphic>
          </wp:inline>
        </w:drawing>
      </w:r>
    </w:p>
    <w:p w14:paraId="4B376BEA" w14:textId="4BA8B0AD" w:rsidR="00CA5280" w:rsidRPr="005E5468" w:rsidRDefault="00CA5280" w:rsidP="004F0FCB">
      <w:pPr>
        <w:pStyle w:val="aff7"/>
        <w:jc w:val="center"/>
      </w:pPr>
      <w:bookmarkStart w:id="3966" w:name="_Ref462228053"/>
      <w:r>
        <w:t xml:space="preserve">Рисунок </w:t>
      </w:r>
      <w:r w:rsidR="002B2D60">
        <w:fldChar w:fldCharType="begin"/>
      </w:r>
      <w:r w:rsidR="002B2D60">
        <w:instrText xml:space="preserve"> SEQ Рисунок \* ARABIC </w:instrText>
      </w:r>
      <w:r w:rsidR="002B2D60">
        <w:fldChar w:fldCharType="separate"/>
      </w:r>
      <w:r w:rsidR="00A80286">
        <w:rPr>
          <w:noProof/>
        </w:rPr>
        <w:t>148</w:t>
      </w:r>
      <w:r w:rsidR="002B2D60">
        <w:rPr>
          <w:noProof/>
        </w:rPr>
        <w:fldChar w:fldCharType="end"/>
      </w:r>
      <w:bookmarkEnd w:id="3966"/>
      <w:r>
        <w:t>. Позиция после отправки на контроль по части 5 статьи 99 Закона 44-ФЗ</w:t>
      </w:r>
    </w:p>
    <w:p w14:paraId="357D5EB9" w14:textId="2B39D826" w:rsidR="00CA5280" w:rsidRDefault="00CA5280" w:rsidP="00D72DEA">
      <w:pPr>
        <w:pStyle w:val="3"/>
        <w:rPr>
          <w:lang w:val="ru-RU"/>
        </w:rPr>
      </w:pPr>
      <w:bookmarkStart w:id="3967" w:name="_Toc462329674"/>
      <w:r>
        <w:rPr>
          <w:lang w:val="ru-RU"/>
        </w:rPr>
        <w:t>Просмотр протокола контроля по части 5 статьи 99 Закона 44-ФЗ</w:t>
      </w:r>
      <w:bookmarkEnd w:id="3967"/>
    </w:p>
    <w:p w14:paraId="56866E16" w14:textId="5E7B8696" w:rsidR="00CA5280" w:rsidRDefault="00CA5280" w:rsidP="004F0FCB">
      <w:pPr>
        <w:rPr>
          <w:szCs w:val="28"/>
        </w:rPr>
      </w:pPr>
      <w:r w:rsidRPr="005E5468">
        <w:rPr>
          <w:szCs w:val="28"/>
        </w:rPr>
        <w:t>Для просмотра протокола контроля по части 5 статьи 99 Закона 44-ФЗ, на странице со списком</w:t>
      </w:r>
      <w:r w:rsidR="00D321AB" w:rsidRPr="005E5468">
        <w:rPr>
          <w:szCs w:val="28"/>
        </w:rPr>
        <w:t xml:space="preserve"> плана закупок, выбрать позицию в статусе «Утверждено» (план закупок должен быть в статусе </w:t>
      </w:r>
      <w:r w:rsidR="00D321AB" w:rsidRPr="005E5468">
        <w:rPr>
          <w:szCs w:val="28"/>
        </w:rPr>
        <w:object w:dxaOrig="287" w:dyaOrig="276" w14:anchorId="4F6262B5">
          <v:shape id="_x0000_i1051" type="#_x0000_t75" style="width:15pt;height:12.75pt" o:ole="">
            <v:imagedata r:id="rId329" o:title=""/>
          </v:shape>
          <o:OLEObject Type="Embed" ProgID="Visio.Drawing.11" ShapeID="_x0000_i1051" DrawAspect="Content" ObjectID="_1536152739" r:id="rId338"/>
        </w:object>
      </w:r>
      <w:r w:rsidR="00D321AB" w:rsidRPr="004F0FCB">
        <w:rPr>
          <w:szCs w:val="28"/>
        </w:rPr>
        <w:t xml:space="preserve"> «Контроль пройден» или </w:t>
      </w:r>
      <w:r w:rsidR="00D321AB" w:rsidRPr="005E5468">
        <w:rPr>
          <w:szCs w:val="28"/>
        </w:rPr>
        <w:object w:dxaOrig="287" w:dyaOrig="276" w14:anchorId="12D81BF5">
          <v:shape id="_x0000_i1052" type="#_x0000_t75" style="width:15pt;height:12.75pt" o:ole="">
            <v:imagedata r:id="rId333" o:title=""/>
          </v:shape>
          <o:OLEObject Type="Embed" ProgID="Visio.Drawing.11" ShapeID="_x0000_i1052" DrawAspect="Content" ObjectID="_1536152740" r:id="rId339"/>
        </w:object>
      </w:r>
      <w:r w:rsidR="00D321AB" w:rsidRPr="005E5468">
        <w:rPr>
          <w:szCs w:val="28"/>
        </w:rPr>
        <w:t xml:space="preserve"> «Контроль не пройден»)</w:t>
      </w:r>
      <w:r w:rsidR="00D321AB">
        <w:rPr>
          <w:szCs w:val="28"/>
        </w:rPr>
        <w:t xml:space="preserve"> и нажать на ссылку «Открыть протокол» в столбце </w:t>
      </w:r>
      <w:r w:rsidR="00824A65">
        <w:rPr>
          <w:szCs w:val="28"/>
        </w:rPr>
        <w:t xml:space="preserve">таблицы </w:t>
      </w:r>
      <w:r w:rsidR="00D321AB">
        <w:rPr>
          <w:szCs w:val="28"/>
        </w:rPr>
        <w:t>«Протокол контроля» (</w:t>
      </w:r>
      <w:r w:rsidR="00D321AB" w:rsidRPr="005E5468">
        <w:rPr>
          <w:szCs w:val="28"/>
        </w:rPr>
        <w:fldChar w:fldCharType="begin"/>
      </w:r>
      <w:r w:rsidR="00D321AB" w:rsidRPr="005E5468">
        <w:rPr>
          <w:szCs w:val="28"/>
        </w:rPr>
        <w:instrText xml:space="preserve"> REF _Ref454370750 \h  \* MERGEFORMAT </w:instrText>
      </w:r>
      <w:r w:rsidR="00D321AB" w:rsidRPr="005E5468">
        <w:rPr>
          <w:szCs w:val="28"/>
        </w:rPr>
      </w:r>
      <w:r w:rsidR="00D321AB" w:rsidRPr="005E5468">
        <w:rPr>
          <w:szCs w:val="28"/>
        </w:rPr>
        <w:fldChar w:fldCharType="separate"/>
      </w:r>
      <w:r w:rsidR="00A80286" w:rsidRPr="00A80286">
        <w:rPr>
          <w:szCs w:val="28"/>
        </w:rPr>
        <w:t>Рисунок 162</w:t>
      </w:r>
      <w:r w:rsidR="00D321AB" w:rsidRPr="005E5468">
        <w:rPr>
          <w:szCs w:val="28"/>
        </w:rPr>
        <w:fldChar w:fldCharType="end"/>
      </w:r>
      <w:r w:rsidR="00D321AB" w:rsidRPr="005E5468">
        <w:rPr>
          <w:szCs w:val="28"/>
        </w:rPr>
        <w:t>).</w:t>
      </w:r>
    </w:p>
    <w:p w14:paraId="01025294" w14:textId="77777777" w:rsidR="00D321AB" w:rsidRDefault="00D321AB" w:rsidP="004F0FCB">
      <w:pPr>
        <w:keepNext/>
        <w:ind w:firstLine="0"/>
        <w:jc w:val="center"/>
      </w:pPr>
      <w:r>
        <w:rPr>
          <w:noProof/>
          <w:szCs w:val="28"/>
        </w:rPr>
        <w:drawing>
          <wp:inline distT="0" distB="0" distL="0" distR="0" wp14:anchorId="0D1DAB90" wp14:editId="204B3621">
            <wp:extent cx="5931535" cy="898497"/>
            <wp:effectExtent l="19050" t="19050" r="12065" b="16510"/>
            <wp:docPr id="669" name="Рисунок 669" descr="C:\Users\user\Desktop\Задачи\УЗ 2016\РП планированеи закупок версия 1.4\скрины для версии 1.4\2016-09-21 13_34_34-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1" descr="C:\Users\user\Desktop\Задачи\УЗ 2016\РП планированеи закупок версия 1.4\скрины для версии 1.4\2016-09-21 13_34_34-Главное меню.png"/>
                    <pic:cNvPicPr>
                      <a:picLocks noChangeAspect="1" noChangeArrowheads="1"/>
                    </pic:cNvPicPr>
                  </pic:nvPicPr>
                  <pic:blipFill>
                    <a:blip r:embed="rId340">
                      <a:extLst>
                        <a:ext uri="{BEBA8EAE-BF5A-486C-A8C5-ECC9F3942E4B}">
                          <a14:imgProps xmlns:a14="http://schemas.microsoft.com/office/drawing/2010/main">
                            <a14:imgLayer r:embed="rId341">
                              <a14:imgEffect>
                                <a14:sharpenSoften amount="2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958025" cy="902510"/>
                    </a:xfrm>
                    <a:prstGeom prst="rect">
                      <a:avLst/>
                    </a:prstGeom>
                    <a:noFill/>
                    <a:ln>
                      <a:solidFill>
                        <a:schemeClr val="tx1"/>
                      </a:solidFill>
                    </a:ln>
                  </pic:spPr>
                </pic:pic>
              </a:graphicData>
            </a:graphic>
          </wp:inline>
        </w:drawing>
      </w:r>
    </w:p>
    <w:p w14:paraId="6D3ED2BC" w14:textId="29B58055" w:rsidR="00D321AB" w:rsidRDefault="00D321AB" w:rsidP="004F0FCB">
      <w:pPr>
        <w:pStyle w:val="aff7"/>
        <w:jc w:val="center"/>
      </w:pPr>
      <w:r>
        <w:t xml:space="preserve">Рисунок </w:t>
      </w:r>
      <w:r w:rsidR="002B2D60">
        <w:fldChar w:fldCharType="begin"/>
      </w:r>
      <w:r w:rsidR="002B2D60">
        <w:instrText xml:space="preserve"> SEQ Рисунок \* ARABIC </w:instrText>
      </w:r>
      <w:r w:rsidR="002B2D60">
        <w:fldChar w:fldCharType="separate"/>
      </w:r>
      <w:r w:rsidR="00A80286">
        <w:rPr>
          <w:noProof/>
        </w:rPr>
        <w:t>149</w:t>
      </w:r>
      <w:r w:rsidR="002B2D60">
        <w:rPr>
          <w:noProof/>
        </w:rPr>
        <w:fldChar w:fldCharType="end"/>
      </w:r>
      <w:r>
        <w:t>. Ссылка «Открыть протокол» на странице списка Плана закупок</w:t>
      </w:r>
    </w:p>
    <w:p w14:paraId="1950A25B" w14:textId="456E15BD" w:rsidR="00D321AB" w:rsidRPr="005E5468" w:rsidRDefault="00D321AB" w:rsidP="004F0FCB">
      <w:pPr>
        <w:rPr>
          <w:szCs w:val="28"/>
        </w:rPr>
      </w:pPr>
      <w:r w:rsidRPr="005E5468">
        <w:rPr>
          <w:szCs w:val="28"/>
        </w:rPr>
        <w:t xml:space="preserve">Открывается страница «Протокол проведения контроля соответствия объемов финансового обеспечения закупок, включенных в план закупок, </w:t>
      </w:r>
      <w:r w:rsidRPr="005E5468">
        <w:rPr>
          <w:szCs w:val="28"/>
        </w:rPr>
        <w:lastRenderedPageBreak/>
        <w:t>объемам финансового обеспечения, утвержденным и доведенным до заказчика» (</w:t>
      </w:r>
      <w:r w:rsidR="00824A65" w:rsidRPr="005E5468">
        <w:rPr>
          <w:szCs w:val="28"/>
        </w:rPr>
        <w:fldChar w:fldCharType="begin"/>
      </w:r>
      <w:r w:rsidR="00824A65" w:rsidRPr="005E5468">
        <w:rPr>
          <w:szCs w:val="28"/>
        </w:rPr>
        <w:instrText xml:space="preserve"> REF _Ref462228997 \h </w:instrText>
      </w:r>
      <w:r w:rsidR="00B94448">
        <w:rPr>
          <w:szCs w:val="28"/>
        </w:rPr>
        <w:instrText xml:space="preserve"> \* MERGEFORMAT </w:instrText>
      </w:r>
      <w:r w:rsidR="00824A65" w:rsidRPr="005E5468">
        <w:rPr>
          <w:szCs w:val="28"/>
        </w:rPr>
      </w:r>
      <w:r w:rsidR="00824A65" w:rsidRPr="005E5468">
        <w:rPr>
          <w:szCs w:val="28"/>
        </w:rPr>
        <w:fldChar w:fldCharType="separate"/>
      </w:r>
      <w:r w:rsidR="00A80286" w:rsidRPr="00A80286">
        <w:rPr>
          <w:szCs w:val="28"/>
        </w:rPr>
        <w:t>Рисунок 150</w:t>
      </w:r>
      <w:r w:rsidR="00824A65" w:rsidRPr="005E5468">
        <w:rPr>
          <w:szCs w:val="28"/>
        </w:rPr>
        <w:fldChar w:fldCharType="end"/>
      </w:r>
      <w:r w:rsidRPr="005E5468">
        <w:rPr>
          <w:szCs w:val="28"/>
        </w:rPr>
        <w:t>).</w:t>
      </w:r>
    </w:p>
    <w:p w14:paraId="717F718D" w14:textId="77777777" w:rsidR="00824A65" w:rsidRDefault="00D321AB">
      <w:pPr>
        <w:keepNext/>
        <w:ind w:firstLine="0"/>
      </w:pPr>
      <w:r>
        <w:rPr>
          <w:noProof/>
        </w:rPr>
        <w:drawing>
          <wp:inline distT="0" distB="0" distL="0" distR="0" wp14:anchorId="293DFC4C" wp14:editId="4020B206">
            <wp:extent cx="6143885" cy="2067339"/>
            <wp:effectExtent l="19050" t="19050" r="9525" b="28575"/>
            <wp:docPr id="670" name="Рисунок 670" descr="C:\Users\user\Desktop\Задачи\УЗ 2016\РП планированеи закупок версия 1.4\скрины для версии 1.4\2016-09-21 13_25_06-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2" descr="C:\Users\user\Desktop\Задачи\УЗ 2016\РП планированеи закупок версия 1.4\скрины для версии 1.4\2016-09-21 13_25_06-Главное меню.png"/>
                    <pic:cNvPicPr>
                      <a:picLocks noChangeAspect="1" noChangeArrowheads="1"/>
                    </pic:cNvPicPr>
                  </pic:nvPicPr>
                  <pic:blipFill rotWithShape="1">
                    <a:blip r:embed="rId342" cstate="print">
                      <a:extLst>
                        <a:ext uri="{BEBA8EAE-BF5A-486C-A8C5-ECC9F3942E4B}">
                          <a14:imgProps xmlns:a14="http://schemas.microsoft.com/office/drawing/2010/main">
                            <a14:imgLayer r:embed="rId343">
                              <a14:imgEffect>
                                <a14:sharpenSoften amount="25000"/>
                              </a14:imgEffect>
                              <a14:imgEffect>
                                <a14:brightnessContrast contrast="-16000"/>
                              </a14:imgEffect>
                            </a14:imgLayer>
                          </a14:imgProps>
                        </a:ext>
                        <a:ext uri="{28A0092B-C50C-407E-A947-70E740481C1C}">
                          <a14:useLocalDpi xmlns:a14="http://schemas.microsoft.com/office/drawing/2010/main" val="0"/>
                        </a:ext>
                      </a:extLst>
                    </a:blip>
                    <a:srcRect r="1997" b="10533"/>
                    <a:stretch/>
                  </pic:blipFill>
                  <pic:spPr bwMode="auto">
                    <a:xfrm>
                      <a:off x="0" y="0"/>
                      <a:ext cx="6153932" cy="20707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786C336" w14:textId="71ED10D7" w:rsidR="00D321AB" w:rsidRDefault="00D321AB" w:rsidP="004F0FCB">
      <w:pPr>
        <w:pStyle w:val="aff7"/>
        <w:jc w:val="center"/>
      </w:pPr>
      <w:bookmarkStart w:id="3968" w:name="_Ref462228997"/>
      <w:r>
        <w:t xml:space="preserve">Рисунок </w:t>
      </w:r>
      <w:r w:rsidR="002B2D60">
        <w:fldChar w:fldCharType="begin"/>
      </w:r>
      <w:r w:rsidR="002B2D60">
        <w:instrText xml:space="preserve"> SEQ Рисунок \* ARABIC </w:instrText>
      </w:r>
      <w:r w:rsidR="002B2D60">
        <w:fldChar w:fldCharType="separate"/>
      </w:r>
      <w:r w:rsidR="00A80286">
        <w:rPr>
          <w:noProof/>
        </w:rPr>
        <w:t>150</w:t>
      </w:r>
      <w:r w:rsidR="002B2D60">
        <w:rPr>
          <w:noProof/>
        </w:rPr>
        <w:fldChar w:fldCharType="end"/>
      </w:r>
      <w:bookmarkEnd w:id="3968"/>
      <w:r>
        <w:t>.</w:t>
      </w:r>
      <w:r w:rsidR="00824A65">
        <w:t xml:space="preserve"> С</w:t>
      </w:r>
      <w:r w:rsidR="00824A65" w:rsidRPr="00824A65">
        <w:t>траница «Протокол проведения контроля соответствия объемов финансового обеспечения закупок, включенных в план закупок, объемам финансового обеспечения, утвержденным и доведенным до заказчика»</w:t>
      </w:r>
    </w:p>
    <w:p w14:paraId="0AD4DDE5" w14:textId="2351420E" w:rsidR="00824A65" w:rsidRPr="005E5468" w:rsidRDefault="00824A65" w:rsidP="004F0FCB">
      <w:pPr>
        <w:rPr>
          <w:szCs w:val="28"/>
        </w:rPr>
      </w:pPr>
      <w:r w:rsidRPr="005E5468">
        <w:rPr>
          <w:szCs w:val="28"/>
        </w:rPr>
        <w:t>Все поля заполнены автоматически.</w:t>
      </w:r>
    </w:p>
    <w:p w14:paraId="1B7CEFD4" w14:textId="4E64F2DE" w:rsidR="007840DA" w:rsidRPr="005E5468" w:rsidRDefault="007840DA" w:rsidP="004F0FCB">
      <w:pPr>
        <w:rPr>
          <w:szCs w:val="28"/>
        </w:rPr>
      </w:pPr>
      <w:r w:rsidRPr="005E5468">
        <w:rPr>
          <w:szCs w:val="28"/>
        </w:rPr>
        <w:t>По умолчанию открыта вкладка «Показатели контролей», состоит из таблицы, даты и времени формирования показателей и единицы измерения.</w:t>
      </w:r>
    </w:p>
    <w:p w14:paraId="216B032E" w14:textId="77777777" w:rsidR="007840DA" w:rsidRPr="005E5468" w:rsidRDefault="007840DA" w:rsidP="007840DA">
      <w:pPr>
        <w:rPr>
          <w:szCs w:val="28"/>
        </w:rPr>
      </w:pPr>
      <w:r w:rsidRPr="005E5468">
        <w:rPr>
          <w:szCs w:val="28"/>
        </w:rPr>
        <w:t>В полях время и дата, отображается время и дата направления версии плана закупок на контроль.</w:t>
      </w:r>
    </w:p>
    <w:p w14:paraId="6684F8A3" w14:textId="23095995" w:rsidR="007840DA" w:rsidRPr="005E5468" w:rsidRDefault="007840DA" w:rsidP="004F0FCB">
      <w:pPr>
        <w:rPr>
          <w:szCs w:val="28"/>
        </w:rPr>
      </w:pPr>
      <w:r w:rsidRPr="005E5468">
        <w:rPr>
          <w:szCs w:val="28"/>
        </w:rPr>
        <w:t>Таблица состоит из следующих столбцов:</w:t>
      </w:r>
    </w:p>
    <w:p w14:paraId="1EC1989D" w14:textId="7C39ABD2" w:rsidR="00824A65" w:rsidRDefault="00824A65" w:rsidP="004F0FCB">
      <w:pPr>
        <w:pStyle w:val="aff0"/>
        <w:numPr>
          <w:ilvl w:val="0"/>
          <w:numId w:val="121"/>
        </w:numPr>
        <w:ind w:left="1134" w:hanging="425"/>
      </w:pPr>
      <w:r>
        <w:t>«КБК» включает список кодов, включенных в ПЗ и их суммарное значение ФО за год плана закупок. Каждый код КБК отображается только один раз</w:t>
      </w:r>
      <w:r w:rsidR="007840DA">
        <w:t>.</w:t>
      </w:r>
    </w:p>
    <w:p w14:paraId="59A34CBF" w14:textId="1480FE8E" w:rsidR="007840DA" w:rsidRDefault="007840DA" w:rsidP="004F0FCB">
      <w:pPr>
        <w:pStyle w:val="aff0"/>
        <w:numPr>
          <w:ilvl w:val="0"/>
          <w:numId w:val="121"/>
        </w:numPr>
        <w:ind w:left="1134" w:hanging="425"/>
      </w:pPr>
      <w:r>
        <w:t>«ЛБО» отображает суммы лимитов бюджетных обязательств для закупок в разрезе КБК на год утверждения плана закупок.</w:t>
      </w:r>
    </w:p>
    <w:p w14:paraId="2634FF1E" w14:textId="5EFEA6D6" w:rsidR="007840DA" w:rsidRDefault="007840DA" w:rsidP="004F0FCB">
      <w:pPr>
        <w:pStyle w:val="aff0"/>
        <w:numPr>
          <w:ilvl w:val="0"/>
          <w:numId w:val="121"/>
        </w:numPr>
        <w:ind w:left="1134" w:hanging="425"/>
      </w:pPr>
      <w:r>
        <w:t>«Сумма» отображает суммарное значение финансового обеспечения для каждого из кодов КБК по всем позициям плана закупок за год плана закупок (без учета позиций в состоянии «Отменена»).</w:t>
      </w:r>
    </w:p>
    <w:p w14:paraId="65318548" w14:textId="50FB2749" w:rsidR="007840DA" w:rsidRDefault="007840DA" w:rsidP="004F0FCB">
      <w:pPr>
        <w:pStyle w:val="aff0"/>
        <w:numPr>
          <w:ilvl w:val="0"/>
          <w:numId w:val="121"/>
        </w:numPr>
        <w:ind w:left="1134" w:hanging="425"/>
      </w:pPr>
      <w:r>
        <w:t>«Остаток» отображает разницу сумм между финансовым обеспечением плана закупок по строке КБК и ЛБО.</w:t>
      </w:r>
    </w:p>
    <w:p w14:paraId="1161F78E" w14:textId="3F59D72D" w:rsidR="00194F47" w:rsidRDefault="00194F47" w:rsidP="004F0FCB">
      <w:r>
        <w:lastRenderedPageBreak/>
        <w:t>На вкладке «Результаты контроля»</w:t>
      </w:r>
      <w:r w:rsidR="00E9300A">
        <w:t xml:space="preserve"> все поля также заполнены автоматически (</w:t>
      </w:r>
      <w:r w:rsidR="00E9300A" w:rsidRPr="005E5468">
        <w:fldChar w:fldCharType="begin"/>
      </w:r>
      <w:r w:rsidR="00E9300A" w:rsidRPr="005E5468">
        <w:instrText xml:space="preserve"> REF _Ref451264990 \h  \* MERGEFORMAT </w:instrText>
      </w:r>
      <w:r w:rsidR="00E9300A" w:rsidRPr="005E5468">
        <w:fldChar w:fldCharType="separate"/>
      </w:r>
      <w:r w:rsidR="00A80286" w:rsidRPr="00A80286">
        <w:rPr>
          <w:bCs/>
        </w:rPr>
        <w:t xml:space="preserve">Рисунок </w:t>
      </w:r>
      <w:r w:rsidR="00A80286" w:rsidRPr="00A80286">
        <w:rPr>
          <w:bCs/>
          <w:noProof/>
        </w:rPr>
        <w:t>164</w:t>
      </w:r>
      <w:r w:rsidR="00E9300A" w:rsidRPr="005E5468">
        <w:fldChar w:fldCharType="end"/>
      </w:r>
      <w:r w:rsidR="00E9300A" w:rsidRPr="005E5468">
        <w:t>)</w:t>
      </w:r>
      <w:r w:rsidR="00E9300A">
        <w:t>.</w:t>
      </w:r>
    </w:p>
    <w:p w14:paraId="73532F22" w14:textId="77777777" w:rsidR="0003614B" w:rsidRDefault="0003614B" w:rsidP="004F0FCB">
      <w:pPr>
        <w:keepNext/>
        <w:ind w:firstLine="0"/>
      </w:pPr>
      <w:r>
        <w:rPr>
          <w:noProof/>
        </w:rPr>
        <w:drawing>
          <wp:inline distT="0" distB="0" distL="0" distR="0" wp14:anchorId="6BA92C90" wp14:editId="28F9C75D">
            <wp:extent cx="5923280" cy="887095"/>
            <wp:effectExtent l="19050" t="19050" r="20320" b="27305"/>
            <wp:docPr id="672" name="Рисунок 672" descr="C:\Users\user\Desktop\Задачи\УЗ 2016\РП планированеи закупок версия 1.4\скрины для версии 1.4\2016-09-21 14_53_12-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4" descr="C:\Users\user\Desktop\Задачи\УЗ 2016\РП планированеи закупок версия 1.4\скрины для версии 1.4\2016-09-21 14_53_12-Главное меню.png"/>
                    <pic:cNvPicPr>
                      <a:picLocks noChangeAspect="1" noChangeArrowheads="1"/>
                    </pic:cNvPicPr>
                  </pic:nvPicPr>
                  <pic:blipFill>
                    <a:blip r:embed="rId344" cstate="print">
                      <a:extLst>
                        <a:ext uri="{BEBA8EAE-BF5A-486C-A8C5-ECC9F3942E4B}">
                          <a14:imgProps xmlns:a14="http://schemas.microsoft.com/office/drawing/2010/main">
                            <a14:imgLayer r:embed="rId345">
                              <a14:imgEffect>
                                <a14:sharpenSoften amount="22000"/>
                              </a14:imgEffect>
                              <a14:imgEffect>
                                <a14:brightnessContrast contrast="-14000"/>
                              </a14:imgEffect>
                            </a14:imgLayer>
                          </a14:imgProps>
                        </a:ext>
                        <a:ext uri="{28A0092B-C50C-407E-A947-70E740481C1C}">
                          <a14:useLocalDpi xmlns:a14="http://schemas.microsoft.com/office/drawing/2010/main" val="0"/>
                        </a:ext>
                      </a:extLst>
                    </a:blip>
                    <a:srcRect/>
                    <a:stretch>
                      <a:fillRect/>
                    </a:stretch>
                  </pic:blipFill>
                  <pic:spPr bwMode="auto">
                    <a:xfrm>
                      <a:off x="0" y="0"/>
                      <a:ext cx="5923280" cy="887095"/>
                    </a:xfrm>
                    <a:prstGeom prst="rect">
                      <a:avLst/>
                    </a:prstGeom>
                    <a:noFill/>
                    <a:ln>
                      <a:solidFill>
                        <a:schemeClr val="tx1"/>
                      </a:solidFill>
                    </a:ln>
                  </pic:spPr>
                </pic:pic>
              </a:graphicData>
            </a:graphic>
          </wp:inline>
        </w:drawing>
      </w:r>
    </w:p>
    <w:p w14:paraId="3A81B31C" w14:textId="51F26EDB" w:rsidR="0003614B" w:rsidRDefault="0003614B" w:rsidP="004F0FCB">
      <w:pPr>
        <w:pStyle w:val="aff7"/>
        <w:jc w:val="center"/>
      </w:pPr>
      <w:r>
        <w:t xml:space="preserve">Рисунок </w:t>
      </w:r>
      <w:r w:rsidR="002B2D60">
        <w:fldChar w:fldCharType="begin"/>
      </w:r>
      <w:r w:rsidR="002B2D60">
        <w:instrText xml:space="preserve"> SEQ Рисунок \* ARABIC </w:instrText>
      </w:r>
      <w:r w:rsidR="002B2D60">
        <w:fldChar w:fldCharType="separate"/>
      </w:r>
      <w:r w:rsidR="00A80286">
        <w:rPr>
          <w:noProof/>
        </w:rPr>
        <w:t>151</w:t>
      </w:r>
      <w:r w:rsidR="002B2D60">
        <w:rPr>
          <w:noProof/>
        </w:rPr>
        <w:fldChar w:fldCharType="end"/>
      </w:r>
      <w:r>
        <w:t>. Вкладка «Результаты контроля»</w:t>
      </w:r>
    </w:p>
    <w:p w14:paraId="1516FC82" w14:textId="3EF1BD43" w:rsidR="009A7137" w:rsidRDefault="00915378" w:rsidP="00D72DEA">
      <w:pPr>
        <w:pStyle w:val="3"/>
        <w:rPr>
          <w:lang w:val="ru-RU"/>
        </w:rPr>
      </w:pPr>
      <w:bookmarkStart w:id="3969" w:name="_Toc462329675"/>
      <w:r>
        <w:rPr>
          <w:lang w:val="ru-RU"/>
        </w:rPr>
        <w:t>Р</w:t>
      </w:r>
      <w:r w:rsidR="009A7137">
        <w:rPr>
          <w:lang w:val="ru-RU"/>
        </w:rPr>
        <w:t>азмещение в ЕИС</w:t>
      </w:r>
      <w:bookmarkEnd w:id="3969"/>
    </w:p>
    <w:p w14:paraId="62FB021D" w14:textId="7E2DEBDF" w:rsidR="00915378" w:rsidRPr="004F0FCB" w:rsidRDefault="00915378" w:rsidP="004F0FCB">
      <w:pPr>
        <w:rPr>
          <w:szCs w:val="28"/>
          <w:lang w:eastAsia="x-none"/>
        </w:rPr>
      </w:pPr>
      <w:r w:rsidRPr="004F0FCB">
        <w:rPr>
          <w:szCs w:val="28"/>
          <w:lang w:eastAsia="x-none"/>
        </w:rPr>
        <w:t>Для отправки версии плана закупок в ЕИС необходимо выделить позицию в статусе «Утверждено» списка планов закупок (</w:t>
      </w:r>
      <w:r w:rsidRPr="004F0FCB">
        <w:rPr>
          <w:szCs w:val="28"/>
          <w:lang w:eastAsia="x-none"/>
        </w:rPr>
        <w:fldChar w:fldCharType="begin"/>
      </w:r>
      <w:r w:rsidRPr="004F0FCB">
        <w:rPr>
          <w:szCs w:val="28"/>
          <w:lang w:eastAsia="x-none"/>
        </w:rPr>
        <w:instrText xml:space="preserve"> REF _Ref462235308 \h </w:instrText>
      </w:r>
      <w:r w:rsidR="00B94448">
        <w:rPr>
          <w:szCs w:val="28"/>
          <w:lang w:eastAsia="x-none"/>
        </w:rPr>
        <w:instrText xml:space="preserve"> \* MERGEFORMAT </w:instrText>
      </w:r>
      <w:r w:rsidRPr="004F0FCB">
        <w:rPr>
          <w:szCs w:val="28"/>
          <w:lang w:eastAsia="x-none"/>
        </w:rPr>
      </w:r>
      <w:r w:rsidRPr="004F0FCB">
        <w:rPr>
          <w:szCs w:val="28"/>
          <w:lang w:eastAsia="x-none"/>
        </w:rPr>
        <w:fldChar w:fldCharType="separate"/>
      </w:r>
      <w:r w:rsidR="00A80286" w:rsidRPr="00A80286">
        <w:rPr>
          <w:szCs w:val="28"/>
          <w:lang w:eastAsia="x-none"/>
        </w:rPr>
        <w:t>Рисунок 152</w:t>
      </w:r>
      <w:r w:rsidRPr="004F0FCB">
        <w:rPr>
          <w:szCs w:val="28"/>
          <w:lang w:eastAsia="x-none"/>
        </w:rPr>
        <w:fldChar w:fldCharType="end"/>
      </w:r>
      <w:r w:rsidRPr="004F0FCB">
        <w:rPr>
          <w:szCs w:val="28"/>
          <w:lang w:eastAsia="x-none"/>
        </w:rPr>
        <w:t>).</w:t>
      </w:r>
    </w:p>
    <w:p w14:paraId="16E5FE07" w14:textId="77777777" w:rsidR="00915378" w:rsidRDefault="009A7137">
      <w:pPr>
        <w:keepNext/>
        <w:ind w:hanging="142"/>
      </w:pPr>
      <w:r>
        <w:rPr>
          <w:noProof/>
        </w:rPr>
        <w:drawing>
          <wp:inline distT="0" distB="0" distL="0" distR="0" wp14:anchorId="1364C0B1" wp14:editId="67D98357">
            <wp:extent cx="5936615" cy="709930"/>
            <wp:effectExtent l="19050" t="19050" r="26035" b="13970"/>
            <wp:docPr id="673" name="Рисунок 673" descr="C:\Users\user\Desktop\Задачи\УЗ 2016\РП планированеи закупок версия 1.4\скрины для версии 1.4\2016-09-21 15_27_29-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5" descr="C:\Users\user\Desktop\Задачи\УЗ 2016\РП планированеи закупок версия 1.4\скрины для версии 1.4\2016-09-21 15_27_29-Главное меню.png"/>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5936615" cy="709930"/>
                    </a:xfrm>
                    <a:prstGeom prst="rect">
                      <a:avLst/>
                    </a:prstGeom>
                    <a:noFill/>
                    <a:ln>
                      <a:solidFill>
                        <a:schemeClr val="tx1"/>
                      </a:solidFill>
                    </a:ln>
                  </pic:spPr>
                </pic:pic>
              </a:graphicData>
            </a:graphic>
          </wp:inline>
        </w:drawing>
      </w:r>
    </w:p>
    <w:p w14:paraId="0A0CB834" w14:textId="15740F5A" w:rsidR="009A7137" w:rsidRDefault="00915378" w:rsidP="004F0FCB">
      <w:pPr>
        <w:pStyle w:val="aff7"/>
        <w:jc w:val="center"/>
      </w:pPr>
      <w:bookmarkStart w:id="3970" w:name="_Ref462235308"/>
      <w:r>
        <w:t xml:space="preserve">Рисунок </w:t>
      </w:r>
      <w:r w:rsidR="002B2D60">
        <w:fldChar w:fldCharType="begin"/>
      </w:r>
      <w:r w:rsidR="002B2D60">
        <w:instrText xml:space="preserve"> SEQ Рисунок \* ARABIC </w:instrText>
      </w:r>
      <w:r w:rsidR="002B2D60">
        <w:fldChar w:fldCharType="separate"/>
      </w:r>
      <w:r w:rsidR="00A80286">
        <w:rPr>
          <w:noProof/>
        </w:rPr>
        <w:t>152</w:t>
      </w:r>
      <w:r w:rsidR="002B2D60">
        <w:rPr>
          <w:noProof/>
        </w:rPr>
        <w:fldChar w:fldCharType="end"/>
      </w:r>
      <w:bookmarkEnd w:id="3970"/>
      <w:r>
        <w:t>. Кнопка «Размещение в ЕИС»</w:t>
      </w:r>
    </w:p>
    <w:p w14:paraId="5724542A" w14:textId="2C896885" w:rsidR="00915378" w:rsidRPr="004F0FCB" w:rsidRDefault="00915378" w:rsidP="004F0FCB">
      <w:pPr>
        <w:rPr>
          <w:szCs w:val="28"/>
          <w:lang w:eastAsia="x-none"/>
        </w:rPr>
      </w:pPr>
      <w:r w:rsidRPr="004F0FCB">
        <w:rPr>
          <w:szCs w:val="28"/>
          <w:lang w:eastAsia="x-none"/>
        </w:rPr>
        <w:t>Кнопка доступна только для одной позиции в статусе «Утверждено».</w:t>
      </w:r>
    </w:p>
    <w:p w14:paraId="2E7B807F" w14:textId="5A6633F8" w:rsidR="00915378" w:rsidRPr="004F0FCB" w:rsidRDefault="00915378" w:rsidP="004F0FCB">
      <w:pPr>
        <w:rPr>
          <w:szCs w:val="28"/>
          <w:lang w:eastAsia="x-none"/>
        </w:rPr>
      </w:pPr>
      <w:r w:rsidRPr="004F0FCB">
        <w:rPr>
          <w:szCs w:val="28"/>
          <w:lang w:eastAsia="x-none"/>
        </w:rPr>
        <w:t xml:space="preserve">Отображается окно </w:t>
      </w:r>
      <w:r w:rsidR="00B15F9A" w:rsidRPr="004F0FCB">
        <w:rPr>
          <w:szCs w:val="28"/>
          <w:lang w:eastAsia="x-none"/>
        </w:rPr>
        <w:t>авторизации (</w:t>
      </w:r>
      <w:r w:rsidR="00B15F9A" w:rsidRPr="004F0FCB">
        <w:rPr>
          <w:szCs w:val="28"/>
          <w:lang w:eastAsia="x-none"/>
        </w:rPr>
        <w:fldChar w:fldCharType="begin"/>
      </w:r>
      <w:r w:rsidR="00B15F9A" w:rsidRPr="004F0FCB">
        <w:rPr>
          <w:szCs w:val="28"/>
          <w:lang w:eastAsia="x-none"/>
        </w:rPr>
        <w:instrText xml:space="preserve"> REF _Ref462236889 \h </w:instrText>
      </w:r>
      <w:r w:rsidR="00B94448">
        <w:rPr>
          <w:szCs w:val="28"/>
          <w:lang w:eastAsia="x-none"/>
        </w:rPr>
        <w:instrText xml:space="preserve"> \* MERGEFORMAT </w:instrText>
      </w:r>
      <w:r w:rsidR="00B15F9A" w:rsidRPr="004F0FCB">
        <w:rPr>
          <w:szCs w:val="28"/>
          <w:lang w:eastAsia="x-none"/>
        </w:rPr>
      </w:r>
      <w:r w:rsidR="00B15F9A" w:rsidRPr="004F0FCB">
        <w:rPr>
          <w:szCs w:val="28"/>
          <w:lang w:eastAsia="x-none"/>
        </w:rPr>
        <w:fldChar w:fldCharType="separate"/>
      </w:r>
      <w:r w:rsidR="00A80286" w:rsidRPr="00A80286">
        <w:rPr>
          <w:szCs w:val="28"/>
          <w:lang w:eastAsia="x-none"/>
        </w:rPr>
        <w:t>Рисунок 153</w:t>
      </w:r>
      <w:r w:rsidR="00B15F9A" w:rsidRPr="004F0FCB">
        <w:rPr>
          <w:szCs w:val="28"/>
          <w:lang w:eastAsia="x-none"/>
        </w:rPr>
        <w:fldChar w:fldCharType="end"/>
      </w:r>
      <w:r w:rsidR="00B15F9A" w:rsidRPr="004F0FCB">
        <w:rPr>
          <w:szCs w:val="28"/>
          <w:lang w:eastAsia="x-none"/>
        </w:rPr>
        <w:t>).</w:t>
      </w:r>
    </w:p>
    <w:p w14:paraId="7ACD1478" w14:textId="77777777" w:rsidR="00B15F9A" w:rsidRDefault="00B15F9A" w:rsidP="004F0FCB">
      <w:pPr>
        <w:keepNext/>
        <w:jc w:val="center"/>
      </w:pPr>
      <w:r>
        <w:rPr>
          <w:noProof/>
        </w:rPr>
        <w:drawing>
          <wp:inline distT="0" distB="0" distL="0" distR="0" wp14:anchorId="2B5F8915" wp14:editId="71BF39B7">
            <wp:extent cx="3584575" cy="2984500"/>
            <wp:effectExtent l="19050" t="19050" r="15875" b="25400"/>
            <wp:docPr id="674" name="Рисунок 674" descr="C:\Users\user\Desktop\Задачи\УЗ 2016\РП планированеи закупок версия 1.4\скрины для версии 1.4\2016-09-21 15_20_42-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6" descr="C:\Users\user\Desktop\Задачи\УЗ 2016\РП планированеи закупок версия 1.4\скрины для версии 1.4\2016-09-21 15_20_42-Главное меню.png"/>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3584575" cy="2984500"/>
                    </a:xfrm>
                    <a:prstGeom prst="rect">
                      <a:avLst/>
                    </a:prstGeom>
                    <a:noFill/>
                    <a:ln>
                      <a:solidFill>
                        <a:schemeClr val="tx1"/>
                      </a:solidFill>
                    </a:ln>
                  </pic:spPr>
                </pic:pic>
              </a:graphicData>
            </a:graphic>
          </wp:inline>
        </w:drawing>
      </w:r>
    </w:p>
    <w:p w14:paraId="5656C530" w14:textId="0B2913C7" w:rsidR="00B15F9A" w:rsidRDefault="00B15F9A" w:rsidP="004F0FCB">
      <w:pPr>
        <w:pStyle w:val="aff7"/>
        <w:jc w:val="center"/>
      </w:pPr>
      <w:bookmarkStart w:id="3971" w:name="_Ref462236889"/>
      <w:r>
        <w:t xml:space="preserve">Рисунок </w:t>
      </w:r>
      <w:r w:rsidR="002B2D60">
        <w:fldChar w:fldCharType="begin"/>
      </w:r>
      <w:r w:rsidR="002B2D60">
        <w:instrText xml:space="preserve"> SEQ Рисунок \* ARABIC </w:instrText>
      </w:r>
      <w:r w:rsidR="002B2D60">
        <w:fldChar w:fldCharType="separate"/>
      </w:r>
      <w:r w:rsidR="00A80286">
        <w:rPr>
          <w:noProof/>
        </w:rPr>
        <w:t>153</w:t>
      </w:r>
      <w:r w:rsidR="002B2D60">
        <w:rPr>
          <w:noProof/>
        </w:rPr>
        <w:fldChar w:fldCharType="end"/>
      </w:r>
      <w:bookmarkEnd w:id="3971"/>
      <w:r>
        <w:t>. Окно авторизации</w:t>
      </w:r>
    </w:p>
    <w:p w14:paraId="392B1D4B" w14:textId="2FCE7CC3" w:rsidR="00B15F9A" w:rsidRDefault="00B15F9A" w:rsidP="004F0FCB">
      <w:r>
        <w:lastRenderedPageBreak/>
        <w:t>Ввести логин и пароль пользователя ЕИС</w:t>
      </w:r>
      <w:r w:rsidR="00D04A00">
        <w:t>, если необходимо изменить версию</w:t>
      </w:r>
      <w:r>
        <w:t xml:space="preserve"> и нажать на кнопку «Ввести»</w:t>
      </w:r>
      <w:r w:rsidR="00D04A00">
        <w:t xml:space="preserve">. </w:t>
      </w:r>
      <w:r>
        <w:t>Отобразится окно об успешном завершении операции (</w:t>
      </w:r>
      <w:r w:rsidR="00D04A00">
        <w:fldChar w:fldCharType="begin"/>
      </w:r>
      <w:r w:rsidR="00D04A00">
        <w:instrText xml:space="preserve"> REF _Ref462237558 \h </w:instrText>
      </w:r>
      <w:r w:rsidR="00D04A00">
        <w:fldChar w:fldCharType="separate"/>
      </w:r>
      <w:r w:rsidR="00A80286">
        <w:t xml:space="preserve">Рисунок </w:t>
      </w:r>
      <w:r w:rsidR="00A80286">
        <w:rPr>
          <w:noProof/>
        </w:rPr>
        <w:t>154</w:t>
      </w:r>
      <w:r w:rsidR="00D04A00">
        <w:fldChar w:fldCharType="end"/>
      </w:r>
      <w:r>
        <w:t>).</w:t>
      </w:r>
    </w:p>
    <w:p w14:paraId="18E8392C" w14:textId="77777777" w:rsidR="00B15F9A" w:rsidRDefault="00B15F9A" w:rsidP="004F0FCB">
      <w:pPr>
        <w:keepNext/>
        <w:jc w:val="center"/>
      </w:pPr>
      <w:r>
        <w:rPr>
          <w:noProof/>
        </w:rPr>
        <w:drawing>
          <wp:inline distT="0" distB="0" distL="0" distR="0" wp14:anchorId="325DBE31" wp14:editId="318F1FEB">
            <wp:extent cx="3679825" cy="1631315"/>
            <wp:effectExtent l="19050" t="19050" r="15875" b="26035"/>
            <wp:docPr id="675" name="Рисунок 675" descr="C:\Users\user\Desktop\Задачи\УЗ 2016\РП планированеи закупок версия 1.4\скрины для версии 1.4\2016-09-21 15_21_14-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7" descr="C:\Users\user\Desktop\Задачи\УЗ 2016\РП планированеи закупок версия 1.4\скрины для версии 1.4\2016-09-21 15_21_14-Главное меню.png"/>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3679825" cy="1631315"/>
                    </a:xfrm>
                    <a:prstGeom prst="rect">
                      <a:avLst/>
                    </a:prstGeom>
                    <a:noFill/>
                    <a:ln>
                      <a:solidFill>
                        <a:schemeClr val="tx1"/>
                      </a:solidFill>
                    </a:ln>
                  </pic:spPr>
                </pic:pic>
              </a:graphicData>
            </a:graphic>
          </wp:inline>
        </w:drawing>
      </w:r>
    </w:p>
    <w:p w14:paraId="06461446" w14:textId="6AFE4D29" w:rsidR="00B15F9A" w:rsidRDefault="00B15F9A" w:rsidP="004F0FCB">
      <w:pPr>
        <w:pStyle w:val="aff7"/>
        <w:jc w:val="center"/>
      </w:pPr>
      <w:bookmarkStart w:id="3972" w:name="_Ref462237558"/>
      <w:r>
        <w:t xml:space="preserve">Рисунок </w:t>
      </w:r>
      <w:r w:rsidR="002B2D60">
        <w:fldChar w:fldCharType="begin"/>
      </w:r>
      <w:r w:rsidR="002B2D60">
        <w:instrText xml:space="preserve"> SEQ Рисунок \* ARABIC </w:instrText>
      </w:r>
      <w:r w:rsidR="002B2D60">
        <w:fldChar w:fldCharType="separate"/>
      </w:r>
      <w:r w:rsidR="00A80286">
        <w:rPr>
          <w:noProof/>
        </w:rPr>
        <w:t>154</w:t>
      </w:r>
      <w:r w:rsidR="002B2D60">
        <w:rPr>
          <w:noProof/>
        </w:rPr>
        <w:fldChar w:fldCharType="end"/>
      </w:r>
      <w:bookmarkEnd w:id="3972"/>
      <w:r w:rsidR="00D04A00">
        <w:t>. Окно об успешном завершении операции</w:t>
      </w:r>
    </w:p>
    <w:p w14:paraId="41C1E678" w14:textId="0D9E2450" w:rsidR="00D04A00" w:rsidRDefault="0069668C" w:rsidP="004F0FCB">
      <w:pPr>
        <w:rPr>
          <w:szCs w:val="28"/>
        </w:rPr>
      </w:pPr>
      <w:r>
        <w:t xml:space="preserve">Статус размещения в ЕИС в столбце на странице со списком плана закупок изменится на </w:t>
      </w:r>
      <w:r w:rsidRPr="005E5468">
        <w:rPr>
          <w:szCs w:val="28"/>
        </w:rPr>
        <w:object w:dxaOrig="287" w:dyaOrig="276" w14:anchorId="6B137BB9">
          <v:shape id="_x0000_i1053" type="#_x0000_t75" style="width:23.25pt;height:19.5pt" o:ole="">
            <v:imagedata r:id="rId331" o:title=""/>
          </v:shape>
          <o:OLEObject Type="Embed" ProgID="Visio.Drawing.11" ShapeID="_x0000_i1053" DrawAspect="Content" ObjectID="_1536152741" r:id="rId349"/>
        </w:object>
      </w:r>
      <w:r w:rsidRPr="004F0FCB">
        <w:rPr>
          <w:szCs w:val="28"/>
        </w:rPr>
        <w:t xml:space="preserve"> «</w:t>
      </w:r>
      <w:r>
        <w:rPr>
          <w:szCs w:val="28"/>
        </w:rPr>
        <w:t>Отправлено в ЕИС</w:t>
      </w:r>
      <w:r w:rsidRPr="004F0FCB">
        <w:rPr>
          <w:szCs w:val="28"/>
        </w:rPr>
        <w:t>»</w:t>
      </w:r>
      <w:r>
        <w:rPr>
          <w:szCs w:val="28"/>
        </w:rPr>
        <w:t xml:space="preserve">. После подтверждения размещения из ЕИС, статус поменяется на </w:t>
      </w:r>
      <w:r w:rsidRPr="0043293F">
        <w:rPr>
          <w:sz w:val="20"/>
          <w:szCs w:val="20"/>
        </w:rPr>
        <w:object w:dxaOrig="287" w:dyaOrig="276" w14:anchorId="1B1050A9">
          <v:shape id="_x0000_i1054" type="#_x0000_t75" style="width:20.25pt;height:15.75pt" o:ole="">
            <v:imagedata r:id="rId329" o:title=""/>
          </v:shape>
          <o:OLEObject Type="Embed" ProgID="Visio.Drawing.11" ShapeID="_x0000_i1054" DrawAspect="Content" ObjectID="_1536152742" r:id="rId350"/>
        </w:object>
      </w:r>
      <w:r>
        <w:rPr>
          <w:sz w:val="20"/>
          <w:szCs w:val="20"/>
        </w:rPr>
        <w:t xml:space="preserve"> </w:t>
      </w:r>
      <w:r w:rsidRPr="004F0FCB">
        <w:rPr>
          <w:szCs w:val="28"/>
        </w:rPr>
        <w:t>«Размещено в ЕИС»</w:t>
      </w:r>
      <w:r>
        <w:rPr>
          <w:szCs w:val="28"/>
        </w:rPr>
        <w:t xml:space="preserve"> (</w:t>
      </w:r>
      <w:r w:rsidR="005F756F">
        <w:rPr>
          <w:szCs w:val="28"/>
        </w:rPr>
        <w:fldChar w:fldCharType="begin"/>
      </w:r>
      <w:r w:rsidR="005F756F">
        <w:rPr>
          <w:szCs w:val="28"/>
        </w:rPr>
        <w:instrText xml:space="preserve"> REF _Ref462241168 \h </w:instrText>
      </w:r>
      <w:r w:rsidR="005F756F">
        <w:rPr>
          <w:szCs w:val="28"/>
        </w:rPr>
      </w:r>
      <w:r w:rsidR="005F756F">
        <w:rPr>
          <w:szCs w:val="28"/>
        </w:rPr>
        <w:fldChar w:fldCharType="separate"/>
      </w:r>
      <w:r w:rsidR="00A80286">
        <w:t xml:space="preserve">Рисунок </w:t>
      </w:r>
      <w:r w:rsidR="00A80286">
        <w:rPr>
          <w:noProof/>
        </w:rPr>
        <w:t>155</w:t>
      </w:r>
      <w:r w:rsidR="005F756F">
        <w:rPr>
          <w:szCs w:val="28"/>
        </w:rPr>
        <w:fldChar w:fldCharType="end"/>
      </w:r>
      <w:r>
        <w:rPr>
          <w:szCs w:val="28"/>
        </w:rPr>
        <w:t>).</w:t>
      </w:r>
    </w:p>
    <w:p w14:paraId="59B0763F" w14:textId="377D79B4" w:rsidR="00FD4D49" w:rsidRDefault="00FD4D49" w:rsidP="004F0FCB">
      <w:pPr>
        <w:keepNext/>
        <w:ind w:firstLine="0"/>
        <w:jc w:val="center"/>
      </w:pPr>
      <w:r>
        <w:rPr>
          <w:noProof/>
        </w:rPr>
        <w:drawing>
          <wp:inline distT="0" distB="0" distL="0" distR="0" wp14:anchorId="45CFC9C6" wp14:editId="71939D22">
            <wp:extent cx="6111733" cy="804113"/>
            <wp:effectExtent l="19050" t="19050" r="22860" b="15240"/>
            <wp:docPr id="677" name="Рисунок 677" descr="C:\Users\user\Desktop\Задачи\УЗ 2016\РП планированеи закупок версия 1.4\скрины для версии 1.4\2016-09-21 17_06_30-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55" descr="C:\Users\user\Desktop\Задачи\УЗ 2016\РП планированеи закупок версия 1.4\скрины для версии 1.4\2016-09-21 17_06_30-Главное меню.png"/>
                    <pic:cNvPicPr>
                      <a:picLocks noChangeAspect="1" noChangeArrowheads="1"/>
                    </pic:cNvPicPr>
                  </pic:nvPicPr>
                  <pic:blipFill rotWithShape="1">
                    <a:blip r:embed="rId351" cstate="print">
                      <a:extLst>
                        <a:ext uri="{28A0092B-C50C-407E-A947-70E740481C1C}">
                          <a14:useLocalDpi xmlns:a14="http://schemas.microsoft.com/office/drawing/2010/main" val="0"/>
                        </a:ext>
                      </a:extLst>
                    </a:blip>
                    <a:srcRect/>
                    <a:stretch/>
                  </pic:blipFill>
                  <pic:spPr bwMode="auto">
                    <a:xfrm>
                      <a:off x="0" y="0"/>
                      <a:ext cx="6139178" cy="80772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131FE8B" w14:textId="29A6221B" w:rsidR="0069668C" w:rsidRDefault="00FD4D49" w:rsidP="004F0FCB">
      <w:pPr>
        <w:pStyle w:val="aff7"/>
        <w:jc w:val="center"/>
      </w:pPr>
      <w:bookmarkStart w:id="3973" w:name="_Ref462241168"/>
      <w:r>
        <w:t xml:space="preserve">Рисунок </w:t>
      </w:r>
      <w:r w:rsidR="002B2D60">
        <w:fldChar w:fldCharType="begin"/>
      </w:r>
      <w:r w:rsidR="002B2D60">
        <w:instrText xml:space="preserve"> SEQ Рисунок \* ARABIC </w:instrText>
      </w:r>
      <w:r w:rsidR="002B2D60">
        <w:fldChar w:fldCharType="separate"/>
      </w:r>
      <w:r w:rsidR="00A80286">
        <w:rPr>
          <w:noProof/>
        </w:rPr>
        <w:t>155</w:t>
      </w:r>
      <w:r w:rsidR="002B2D60">
        <w:rPr>
          <w:noProof/>
        </w:rPr>
        <w:fldChar w:fldCharType="end"/>
      </w:r>
      <w:bookmarkEnd w:id="3973"/>
      <w:r>
        <w:t>.</w:t>
      </w:r>
      <w:r w:rsidR="005F756F">
        <w:t xml:space="preserve"> Статус размещения «Размещено в ЕИС»</w:t>
      </w:r>
    </w:p>
    <w:p w14:paraId="67EF3A8B" w14:textId="1446C3D3" w:rsidR="005F756F" w:rsidRDefault="005F756F" w:rsidP="004F0FCB">
      <w:r>
        <w:t>Если версия плана закупок успешно размещена в ЕИС, то к ней автоматически сформировался протокол размещения, расположенный внизу под списком плана закупок на вкладке «Протокол приема» (</w:t>
      </w:r>
      <w:r>
        <w:fldChar w:fldCharType="begin"/>
      </w:r>
      <w:r>
        <w:instrText xml:space="preserve"> REF _Ref462241522 \h </w:instrText>
      </w:r>
      <w:r>
        <w:fldChar w:fldCharType="separate"/>
      </w:r>
      <w:r w:rsidR="00A80286">
        <w:t xml:space="preserve">Рисунок </w:t>
      </w:r>
      <w:r w:rsidR="00A80286">
        <w:rPr>
          <w:noProof/>
        </w:rPr>
        <w:t>156</w:t>
      </w:r>
      <w:r>
        <w:fldChar w:fldCharType="end"/>
      </w:r>
      <w:r>
        <w:t>).</w:t>
      </w:r>
    </w:p>
    <w:p w14:paraId="2E40F286" w14:textId="77777777" w:rsidR="005F756F" w:rsidRDefault="005F756F" w:rsidP="004F0FCB">
      <w:pPr>
        <w:keepNext/>
        <w:ind w:firstLine="0"/>
      </w:pPr>
      <w:r>
        <w:rPr>
          <w:noProof/>
        </w:rPr>
        <w:drawing>
          <wp:inline distT="0" distB="0" distL="0" distR="0" wp14:anchorId="7246B3F2" wp14:editId="75639F47">
            <wp:extent cx="5939790" cy="1338580"/>
            <wp:effectExtent l="19050" t="19050" r="22860" b="13970"/>
            <wp:docPr id="678" name="Рисунок 678" descr="C:\Users\user\Desktop\Задачи\УЗ 2016\РП планированеи закупок версия 1.4\скрины для версии 1.4\2016-09-21 17_13_34-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56" descr="C:\Users\user\Desktop\Задачи\УЗ 2016\РП планированеи закупок версия 1.4\скрины для версии 1.4\2016-09-21 17_13_34-Главное меню.png"/>
                    <pic:cNvPicPr>
                      <a:picLocks noChangeAspect="1" noChangeArrowheads="1"/>
                    </pic:cNvPicPr>
                  </pic:nvPicPr>
                  <pic:blipFill>
                    <a:blip r:embed="rId352" cstate="print">
                      <a:extLst>
                        <a:ext uri="{BEBA8EAE-BF5A-486C-A8C5-ECC9F3942E4B}">
                          <a14:imgProps xmlns:a14="http://schemas.microsoft.com/office/drawing/2010/main">
                            <a14:imgLayer r:embed="rId353">
                              <a14:imgEffect>
                                <a14:sharpenSoften amount="1000"/>
                              </a14:imgEffect>
                              <a14:imgEffect>
                                <a14:brightnessContrast contrast="1000"/>
                              </a14:imgEffect>
                            </a14:imgLayer>
                          </a14:imgProps>
                        </a:ext>
                        <a:ext uri="{28A0092B-C50C-407E-A947-70E740481C1C}">
                          <a14:useLocalDpi xmlns:a14="http://schemas.microsoft.com/office/drawing/2010/main" val="0"/>
                        </a:ext>
                      </a:extLst>
                    </a:blip>
                    <a:srcRect/>
                    <a:stretch>
                      <a:fillRect/>
                    </a:stretch>
                  </pic:blipFill>
                  <pic:spPr bwMode="auto">
                    <a:xfrm>
                      <a:off x="0" y="0"/>
                      <a:ext cx="5939790" cy="1338580"/>
                    </a:xfrm>
                    <a:prstGeom prst="rect">
                      <a:avLst/>
                    </a:prstGeom>
                    <a:noFill/>
                    <a:ln>
                      <a:solidFill>
                        <a:schemeClr val="tx1"/>
                      </a:solidFill>
                    </a:ln>
                  </pic:spPr>
                </pic:pic>
              </a:graphicData>
            </a:graphic>
          </wp:inline>
        </w:drawing>
      </w:r>
    </w:p>
    <w:p w14:paraId="277B4FF6" w14:textId="14AEE59E" w:rsidR="005F756F" w:rsidRDefault="005F756F" w:rsidP="004F0FCB">
      <w:pPr>
        <w:pStyle w:val="aff7"/>
        <w:jc w:val="center"/>
      </w:pPr>
      <w:bookmarkStart w:id="3974" w:name="_Ref462241522"/>
      <w:r>
        <w:t xml:space="preserve">Рисунок </w:t>
      </w:r>
      <w:r w:rsidR="002B2D60">
        <w:fldChar w:fldCharType="begin"/>
      </w:r>
      <w:r w:rsidR="002B2D60">
        <w:instrText xml:space="preserve"> SEQ Рисунок \* ARABIC </w:instrText>
      </w:r>
      <w:r w:rsidR="002B2D60">
        <w:fldChar w:fldCharType="separate"/>
      </w:r>
      <w:r w:rsidR="00A80286">
        <w:rPr>
          <w:noProof/>
        </w:rPr>
        <w:t>156</w:t>
      </w:r>
      <w:r w:rsidR="002B2D60">
        <w:rPr>
          <w:noProof/>
        </w:rPr>
        <w:fldChar w:fldCharType="end"/>
      </w:r>
      <w:bookmarkEnd w:id="3974"/>
      <w:r>
        <w:t>. Протокол размещения</w:t>
      </w:r>
    </w:p>
    <w:p w14:paraId="7DBDCC0F" w14:textId="5E62C00C" w:rsidR="005F756F" w:rsidRDefault="005F756F" w:rsidP="004F0FCB">
      <w:r>
        <w:t>При нажатии на кнопку «Открыть протокол» открывается страница «Протокол приема от ЕИС» (</w:t>
      </w:r>
      <w:r w:rsidR="00060975">
        <w:fldChar w:fldCharType="begin"/>
      </w:r>
      <w:r w:rsidR="00060975">
        <w:instrText xml:space="preserve"> REF _Ref462241774 \h </w:instrText>
      </w:r>
      <w:r w:rsidR="00060975">
        <w:fldChar w:fldCharType="separate"/>
      </w:r>
      <w:r w:rsidR="00A80286">
        <w:t xml:space="preserve">Рисунок </w:t>
      </w:r>
      <w:r w:rsidR="00A80286">
        <w:rPr>
          <w:noProof/>
        </w:rPr>
        <w:t>157</w:t>
      </w:r>
      <w:r w:rsidR="00060975">
        <w:fldChar w:fldCharType="end"/>
      </w:r>
      <w:r>
        <w:t>).</w:t>
      </w:r>
    </w:p>
    <w:p w14:paraId="08AB1ADE" w14:textId="77777777" w:rsidR="005F756F" w:rsidRDefault="005F756F" w:rsidP="004F0FCB">
      <w:pPr>
        <w:keepNext/>
        <w:ind w:firstLine="0"/>
        <w:jc w:val="center"/>
      </w:pPr>
      <w:r>
        <w:rPr>
          <w:noProof/>
        </w:rPr>
        <w:lastRenderedPageBreak/>
        <w:drawing>
          <wp:inline distT="0" distB="0" distL="0" distR="0" wp14:anchorId="202E1C1B" wp14:editId="05A7C310">
            <wp:extent cx="5442585" cy="1741170"/>
            <wp:effectExtent l="19050" t="19050" r="24765" b="11430"/>
            <wp:docPr id="679" name="Рисунок 679" descr="C:\Users\user\Desktop\Задачи\УЗ 2016\РП планированеи закупок версия 1.4\скрины для версии 1.4\2016-09-21 17_06_11-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57" descr="C:\Users\user\Desktop\Задачи\УЗ 2016\РП планированеи закупок версия 1.4\скрины для версии 1.4\2016-09-21 17_06_11-Главное меню.png"/>
                    <pic:cNvPicPr>
                      <a:picLocks noChangeAspect="1" noChangeArrowheads="1"/>
                    </pic:cNvPicPr>
                  </pic:nvPicPr>
                  <pic:blipFill>
                    <a:blip r:embed="rId354">
                      <a:extLst>
                        <a:ext uri="{BEBA8EAE-BF5A-486C-A8C5-ECC9F3942E4B}">
                          <a14:imgProps xmlns:a14="http://schemas.microsoft.com/office/drawing/2010/main">
                            <a14:imgLayer r:embed="rId355">
                              <a14:imgEffect>
                                <a14:sharpenSoften amount="17000"/>
                              </a14:imgEffect>
                              <a14:imgEffect>
                                <a14:brightnessContrast contrast="-14000"/>
                              </a14:imgEffect>
                            </a14:imgLayer>
                          </a14:imgProps>
                        </a:ext>
                        <a:ext uri="{28A0092B-C50C-407E-A947-70E740481C1C}">
                          <a14:useLocalDpi xmlns:a14="http://schemas.microsoft.com/office/drawing/2010/main" val="0"/>
                        </a:ext>
                      </a:extLst>
                    </a:blip>
                    <a:srcRect/>
                    <a:stretch>
                      <a:fillRect/>
                    </a:stretch>
                  </pic:blipFill>
                  <pic:spPr bwMode="auto">
                    <a:xfrm>
                      <a:off x="0" y="0"/>
                      <a:ext cx="5442585" cy="1741170"/>
                    </a:xfrm>
                    <a:prstGeom prst="rect">
                      <a:avLst/>
                    </a:prstGeom>
                    <a:noFill/>
                    <a:ln>
                      <a:solidFill>
                        <a:schemeClr val="tx1"/>
                      </a:solidFill>
                    </a:ln>
                  </pic:spPr>
                </pic:pic>
              </a:graphicData>
            </a:graphic>
          </wp:inline>
        </w:drawing>
      </w:r>
    </w:p>
    <w:p w14:paraId="40C9A07D" w14:textId="7C1CCF11" w:rsidR="005F756F" w:rsidRDefault="005F756F" w:rsidP="004F0FCB">
      <w:pPr>
        <w:pStyle w:val="aff7"/>
        <w:jc w:val="center"/>
      </w:pPr>
      <w:bookmarkStart w:id="3975" w:name="_Ref462241774"/>
      <w:r>
        <w:t xml:space="preserve">Рисунок </w:t>
      </w:r>
      <w:r w:rsidR="002B2D60">
        <w:fldChar w:fldCharType="begin"/>
      </w:r>
      <w:r w:rsidR="002B2D60">
        <w:instrText xml:space="preserve"> SEQ Рисунок \* ARABIC </w:instrText>
      </w:r>
      <w:r w:rsidR="002B2D60">
        <w:fldChar w:fldCharType="separate"/>
      </w:r>
      <w:r w:rsidR="00A80286">
        <w:rPr>
          <w:noProof/>
        </w:rPr>
        <w:t>157</w:t>
      </w:r>
      <w:r w:rsidR="002B2D60">
        <w:rPr>
          <w:noProof/>
        </w:rPr>
        <w:fldChar w:fldCharType="end"/>
      </w:r>
      <w:bookmarkEnd w:id="3975"/>
      <w:r>
        <w:t>. Протокол приема от ЕИС</w:t>
      </w:r>
    </w:p>
    <w:p w14:paraId="3C390912" w14:textId="77777777" w:rsidR="00D72DEA" w:rsidRPr="00551F95" w:rsidRDefault="00D72DEA" w:rsidP="00D72DEA">
      <w:pPr>
        <w:pStyle w:val="3"/>
        <w:rPr>
          <w:lang w:val="ru-RU"/>
        </w:rPr>
      </w:pPr>
      <w:bookmarkStart w:id="3976" w:name="_Toc462329676"/>
      <w:r w:rsidRPr="00551F95">
        <w:rPr>
          <w:lang w:val="ru-RU"/>
        </w:rPr>
        <w:t>Предоставление плана закупок ГРБС</w:t>
      </w:r>
      <w:bookmarkEnd w:id="3961"/>
      <w:bookmarkEnd w:id="3962"/>
      <w:bookmarkEnd w:id="3976"/>
    </w:p>
    <w:p w14:paraId="731DBC05" w14:textId="5E610921" w:rsidR="00D72DEA" w:rsidRPr="004F0FCB" w:rsidRDefault="00D72DEA" w:rsidP="004F0FCB">
      <w:pPr>
        <w:rPr>
          <w:szCs w:val="28"/>
          <w:lang w:eastAsia="x-none"/>
        </w:rPr>
      </w:pPr>
      <w:r w:rsidRPr="004F0FCB">
        <w:rPr>
          <w:szCs w:val="28"/>
          <w:lang w:eastAsia="x-none"/>
        </w:rPr>
        <w:t>Для предоставления плана закупок ГРБС</w:t>
      </w:r>
      <w:r w:rsidRPr="004F0FCB" w:rsidDel="00934B65">
        <w:rPr>
          <w:szCs w:val="28"/>
          <w:lang w:eastAsia="x-none"/>
        </w:rPr>
        <w:t xml:space="preserve"> </w:t>
      </w:r>
      <w:r w:rsidRPr="004F0FCB">
        <w:rPr>
          <w:szCs w:val="28"/>
          <w:lang w:eastAsia="x-none"/>
        </w:rPr>
        <w:t xml:space="preserve">необходимо выделить нужную позицию в списке планов закупок и нажать на кнопку </w:t>
      </w:r>
      <w:r w:rsidRPr="004F0FCB">
        <w:rPr>
          <w:noProof/>
          <w:szCs w:val="28"/>
        </w:rPr>
        <w:drawing>
          <wp:inline distT="0" distB="0" distL="0" distR="0" wp14:anchorId="228A9FF4" wp14:editId="3B270744">
            <wp:extent cx="302150" cy="286246"/>
            <wp:effectExtent l="0" t="0" r="3175" b="0"/>
            <wp:docPr id="76" name="Рисунок 76" descr="C:\Users\user\Desktop\Задачи\УЗ 2016\Подготовка публикации РП СОП (версия 1.1)\Скрины\2016-06-15 13_14_30-Дельта-доработка UZNF-639 - Microsoft Wo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user\Desktop\Задачи\УЗ 2016\Подготовка публикации РП СОП (версия 1.1)\Скрины\2016-06-15 13_14_30-Дельта-доработка UZNF-639 - Microsoft Word.png"/>
                    <pic:cNvPicPr>
                      <a:picLocks noChangeAspect="1" noChangeArrowheads="1"/>
                    </pic:cNvPicPr>
                  </pic:nvPicPr>
                  <pic:blipFill rotWithShape="1">
                    <a:blip r:embed="rId293" cstate="print">
                      <a:extLst>
                        <a:ext uri="{28A0092B-C50C-407E-A947-70E740481C1C}">
                          <a14:useLocalDpi xmlns:a14="http://schemas.microsoft.com/office/drawing/2010/main" val="0"/>
                        </a:ext>
                      </a:extLst>
                    </a:blip>
                    <a:srcRect/>
                    <a:stretch/>
                  </pic:blipFill>
                  <pic:spPr bwMode="auto">
                    <a:xfrm>
                      <a:off x="0" y="0"/>
                      <a:ext cx="301052" cy="285206"/>
                    </a:xfrm>
                    <a:prstGeom prst="rect">
                      <a:avLst/>
                    </a:prstGeom>
                    <a:noFill/>
                    <a:ln>
                      <a:noFill/>
                    </a:ln>
                    <a:extLst>
                      <a:ext uri="{53640926-AAD7-44D8-BBD7-CCE9431645EC}">
                        <a14:shadowObscured xmlns:a14="http://schemas.microsoft.com/office/drawing/2010/main"/>
                      </a:ext>
                    </a:extLst>
                  </pic:spPr>
                </pic:pic>
              </a:graphicData>
            </a:graphic>
          </wp:inline>
        </w:drawing>
      </w:r>
      <w:r w:rsidRPr="004F0FCB">
        <w:rPr>
          <w:szCs w:val="28"/>
          <w:lang w:eastAsia="x-none"/>
        </w:rPr>
        <w:t xml:space="preserve"> </w:t>
      </w:r>
      <w:r w:rsidR="00155186" w:rsidRPr="004F0FCB">
        <w:rPr>
          <w:szCs w:val="28"/>
          <w:lang w:eastAsia="x-none"/>
        </w:rPr>
        <w:t>«</w:t>
      </w:r>
      <w:r w:rsidRPr="004F0FCB">
        <w:rPr>
          <w:szCs w:val="28"/>
          <w:lang w:eastAsia="x-none"/>
        </w:rPr>
        <w:t>Предоставить план закупок ГРБС</w:t>
      </w:r>
      <w:r w:rsidR="00155186" w:rsidRPr="004F0FCB">
        <w:rPr>
          <w:szCs w:val="28"/>
          <w:lang w:eastAsia="x-none"/>
        </w:rPr>
        <w:t>»</w:t>
      </w:r>
      <w:r w:rsidRPr="004F0FCB">
        <w:rPr>
          <w:szCs w:val="28"/>
          <w:lang w:eastAsia="x-none"/>
        </w:rPr>
        <w:t xml:space="preserve"> (</w:t>
      </w:r>
      <w:r w:rsidR="002D234E" w:rsidRPr="004F0FCB">
        <w:rPr>
          <w:szCs w:val="28"/>
          <w:lang w:eastAsia="x-none"/>
        </w:rPr>
        <w:fldChar w:fldCharType="begin"/>
      </w:r>
      <w:r w:rsidR="002D234E" w:rsidRPr="004F0FCB">
        <w:rPr>
          <w:szCs w:val="28"/>
          <w:lang w:eastAsia="x-none"/>
        </w:rPr>
        <w:instrText xml:space="preserve"> REF _Ref462218707 \h  \* MERGEFORMAT </w:instrText>
      </w:r>
      <w:r w:rsidR="002D234E" w:rsidRPr="004F0FCB">
        <w:rPr>
          <w:szCs w:val="28"/>
          <w:lang w:eastAsia="x-none"/>
        </w:rPr>
      </w:r>
      <w:r w:rsidR="002D234E" w:rsidRPr="004F0FCB">
        <w:rPr>
          <w:szCs w:val="28"/>
          <w:lang w:eastAsia="x-none"/>
        </w:rPr>
        <w:fldChar w:fldCharType="separate"/>
      </w:r>
      <w:r w:rsidR="00A80286" w:rsidRPr="00A80286">
        <w:rPr>
          <w:szCs w:val="28"/>
          <w:lang w:eastAsia="x-none"/>
        </w:rPr>
        <w:t>Рисунок 158</w:t>
      </w:r>
      <w:r w:rsidR="002D234E" w:rsidRPr="004F0FCB">
        <w:rPr>
          <w:szCs w:val="28"/>
          <w:lang w:eastAsia="x-none"/>
        </w:rPr>
        <w:fldChar w:fldCharType="end"/>
      </w:r>
      <w:r w:rsidRPr="004F0FCB">
        <w:rPr>
          <w:szCs w:val="28"/>
          <w:lang w:eastAsia="x-none"/>
        </w:rPr>
        <w:t>).</w:t>
      </w:r>
    </w:p>
    <w:p w14:paraId="56C30CC4" w14:textId="77777777" w:rsidR="00D72DEA" w:rsidRPr="00551F95" w:rsidRDefault="00D72DEA" w:rsidP="00D72DEA">
      <w:pPr>
        <w:pStyle w:val="aa"/>
        <w:ind w:firstLine="0"/>
        <w:rPr>
          <w:snapToGrid w:val="0"/>
          <w:szCs w:val="24"/>
        </w:rPr>
      </w:pPr>
      <w:r w:rsidRPr="00551F95">
        <w:rPr>
          <w:rFonts w:ascii="Times New Roman" w:hAnsi="Times New Roman"/>
          <w:noProof/>
        </w:rPr>
        <w:drawing>
          <wp:inline distT="0" distB="0" distL="0" distR="0" wp14:anchorId="634E9B4F" wp14:editId="59A91D35">
            <wp:extent cx="5939790" cy="1312378"/>
            <wp:effectExtent l="19050" t="19050" r="22860" b="2159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5939790" cy="1312378"/>
                    </a:xfrm>
                    <a:prstGeom prst="rect">
                      <a:avLst/>
                    </a:prstGeom>
                    <a:noFill/>
                    <a:ln>
                      <a:solidFill>
                        <a:schemeClr val="tx1"/>
                      </a:solidFill>
                    </a:ln>
                  </pic:spPr>
                </pic:pic>
              </a:graphicData>
            </a:graphic>
          </wp:inline>
        </w:drawing>
      </w:r>
    </w:p>
    <w:p w14:paraId="13CDAC46" w14:textId="45B17F2B" w:rsidR="00D72DEA" w:rsidRPr="004F0FCB" w:rsidRDefault="00D72DEA" w:rsidP="00D72DEA">
      <w:pPr>
        <w:pStyle w:val="aa"/>
        <w:ind w:firstLine="720"/>
        <w:jc w:val="center"/>
        <w:rPr>
          <w:b/>
          <w:szCs w:val="28"/>
        </w:rPr>
      </w:pPr>
      <w:bookmarkStart w:id="3977" w:name="_Ref462218707"/>
      <w:r w:rsidRPr="004F0FCB">
        <w:rPr>
          <w:rFonts w:ascii="Times New Roman" w:hAnsi="Times New Roman"/>
          <w:b/>
          <w:sz w:val="28"/>
          <w:szCs w:val="28"/>
        </w:rPr>
        <w:t xml:space="preserve">Рисунок </w:t>
      </w:r>
      <w:r w:rsidRPr="004F0FCB">
        <w:rPr>
          <w:rFonts w:ascii="Times New Roman" w:hAnsi="Times New Roman"/>
          <w:b/>
          <w:sz w:val="28"/>
          <w:szCs w:val="28"/>
        </w:rPr>
        <w:fldChar w:fldCharType="begin"/>
      </w:r>
      <w:r w:rsidRPr="004F0FCB">
        <w:rPr>
          <w:rFonts w:ascii="Times New Roman" w:hAnsi="Times New Roman"/>
          <w:b/>
          <w:sz w:val="28"/>
          <w:szCs w:val="28"/>
        </w:rPr>
        <w:instrText xml:space="preserve"> SEQ Рисунок \* ARABIC </w:instrText>
      </w:r>
      <w:r w:rsidRPr="004F0FCB">
        <w:rPr>
          <w:rFonts w:ascii="Times New Roman" w:hAnsi="Times New Roman"/>
          <w:b/>
          <w:sz w:val="28"/>
          <w:szCs w:val="28"/>
        </w:rPr>
        <w:fldChar w:fldCharType="separate"/>
      </w:r>
      <w:r w:rsidR="00A80286">
        <w:rPr>
          <w:rFonts w:ascii="Times New Roman" w:hAnsi="Times New Roman"/>
          <w:b/>
          <w:noProof/>
          <w:sz w:val="28"/>
          <w:szCs w:val="28"/>
        </w:rPr>
        <w:t>158</w:t>
      </w:r>
      <w:r w:rsidRPr="004F0FCB">
        <w:rPr>
          <w:rFonts w:ascii="Times New Roman" w:hAnsi="Times New Roman"/>
          <w:b/>
          <w:sz w:val="28"/>
          <w:szCs w:val="28"/>
        </w:rPr>
        <w:fldChar w:fldCharType="end"/>
      </w:r>
      <w:bookmarkEnd w:id="3977"/>
      <w:r w:rsidRPr="004F0FCB">
        <w:rPr>
          <w:rFonts w:ascii="Times New Roman" w:hAnsi="Times New Roman"/>
          <w:b/>
          <w:sz w:val="28"/>
          <w:szCs w:val="28"/>
        </w:rPr>
        <w:t xml:space="preserve"> Предоставление </w:t>
      </w:r>
      <w:r w:rsidR="00B2155E">
        <w:rPr>
          <w:rFonts w:ascii="Times New Roman" w:hAnsi="Times New Roman"/>
          <w:b/>
          <w:sz w:val="28"/>
          <w:szCs w:val="28"/>
        </w:rPr>
        <w:t>«</w:t>
      </w:r>
      <w:r w:rsidRPr="004F0FCB">
        <w:rPr>
          <w:rFonts w:ascii="Times New Roman" w:hAnsi="Times New Roman"/>
          <w:b/>
          <w:sz w:val="28"/>
          <w:szCs w:val="28"/>
        </w:rPr>
        <w:t>Плана закупок ГРБС</w:t>
      </w:r>
      <w:r w:rsidR="00B2155E">
        <w:rPr>
          <w:rFonts w:ascii="Times New Roman" w:hAnsi="Times New Roman"/>
          <w:b/>
          <w:sz w:val="28"/>
          <w:szCs w:val="28"/>
        </w:rPr>
        <w:t>»</w:t>
      </w:r>
    </w:p>
    <w:p w14:paraId="6E9CDE57" w14:textId="507EAFF2" w:rsidR="00B2155E" w:rsidRDefault="00B2155E" w:rsidP="004F0FCB">
      <w:pPr>
        <w:rPr>
          <w:szCs w:val="28"/>
          <w:lang w:eastAsia="x-none"/>
        </w:rPr>
      </w:pPr>
      <w:r>
        <w:rPr>
          <w:szCs w:val="28"/>
          <w:lang w:eastAsia="x-none"/>
        </w:rPr>
        <w:t>Отобразится подтверждающее окно об успешном совершении операции (</w:t>
      </w:r>
      <w:r w:rsidRPr="00297138">
        <w:rPr>
          <w:szCs w:val="28"/>
          <w:lang w:eastAsia="x-none"/>
        </w:rPr>
        <w:fldChar w:fldCharType="begin"/>
      </w:r>
      <w:r w:rsidRPr="004F0FCB">
        <w:rPr>
          <w:szCs w:val="28"/>
          <w:lang w:eastAsia="x-none"/>
        </w:rPr>
        <w:instrText xml:space="preserve"> REF _Ref462220360 \h  \* MERGEFORMAT </w:instrText>
      </w:r>
      <w:r w:rsidRPr="00297138">
        <w:rPr>
          <w:szCs w:val="28"/>
          <w:lang w:eastAsia="x-none"/>
        </w:rPr>
      </w:r>
      <w:r w:rsidRPr="00297138">
        <w:rPr>
          <w:szCs w:val="28"/>
          <w:lang w:eastAsia="x-none"/>
        </w:rPr>
        <w:fldChar w:fldCharType="separate"/>
      </w:r>
      <w:r w:rsidR="00A80286" w:rsidRPr="00A80286">
        <w:rPr>
          <w:szCs w:val="28"/>
          <w:lang w:eastAsia="x-none"/>
        </w:rPr>
        <w:t>Рисунок 159</w:t>
      </w:r>
      <w:r w:rsidRPr="00297138">
        <w:rPr>
          <w:szCs w:val="28"/>
          <w:lang w:eastAsia="x-none"/>
        </w:rPr>
        <w:fldChar w:fldCharType="end"/>
      </w:r>
      <w:r w:rsidRPr="004F0FCB">
        <w:rPr>
          <w:szCs w:val="28"/>
          <w:lang w:eastAsia="x-none"/>
        </w:rPr>
        <w:t>).</w:t>
      </w:r>
    </w:p>
    <w:p w14:paraId="3F8ECA07" w14:textId="77777777" w:rsidR="00B2155E" w:rsidRDefault="00B2155E" w:rsidP="004F0FCB">
      <w:pPr>
        <w:pStyle w:val="aa"/>
        <w:keepNext/>
        <w:ind w:firstLine="720"/>
        <w:jc w:val="center"/>
      </w:pPr>
      <w:r>
        <w:rPr>
          <w:rFonts w:ascii="Times New Roman" w:hAnsi="Times New Roman"/>
          <w:noProof/>
          <w:sz w:val="28"/>
          <w:szCs w:val="28"/>
        </w:rPr>
        <w:drawing>
          <wp:inline distT="0" distB="0" distL="0" distR="0" wp14:anchorId="3E4231EA" wp14:editId="348C9FFB">
            <wp:extent cx="3140765" cy="978010"/>
            <wp:effectExtent l="0" t="0" r="2540" b="0"/>
            <wp:docPr id="620" name="Рисунок 620" descr="C:\Users\user\Desktop\Задачи\УЗ 2016\РП планированеи закупок версия 1.4\скрины для версии 1.4\2016-09-21 11_18_07-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C:\Users\user\Desktop\Задачи\УЗ 2016\РП планированеи закупок версия 1.4\скрины для версии 1.4\2016-09-21 11_18_07-Главное меню.png"/>
                    <pic:cNvPicPr>
                      <a:picLocks noChangeAspect="1" noChangeArrowheads="1"/>
                    </pic:cNvPicPr>
                  </pic:nvPicPr>
                  <pic:blipFill rotWithShape="1">
                    <a:blip r:embed="rId357" cstate="print">
                      <a:extLst>
                        <a:ext uri="{28A0092B-C50C-407E-A947-70E740481C1C}">
                          <a14:useLocalDpi xmlns:a14="http://schemas.microsoft.com/office/drawing/2010/main" val="0"/>
                        </a:ext>
                      </a:extLst>
                    </a:blip>
                    <a:srcRect r="1980" b="-3368"/>
                    <a:stretch/>
                  </pic:blipFill>
                  <pic:spPr bwMode="auto">
                    <a:xfrm>
                      <a:off x="0" y="0"/>
                      <a:ext cx="3140765" cy="978010"/>
                    </a:xfrm>
                    <a:prstGeom prst="rect">
                      <a:avLst/>
                    </a:prstGeom>
                    <a:noFill/>
                    <a:ln>
                      <a:noFill/>
                    </a:ln>
                    <a:extLst>
                      <a:ext uri="{53640926-AAD7-44D8-BBD7-CCE9431645EC}">
                        <a14:shadowObscured xmlns:a14="http://schemas.microsoft.com/office/drawing/2010/main"/>
                      </a:ext>
                    </a:extLst>
                  </pic:spPr>
                </pic:pic>
              </a:graphicData>
            </a:graphic>
          </wp:inline>
        </w:drawing>
      </w:r>
    </w:p>
    <w:p w14:paraId="17BD5B5A" w14:textId="44233566" w:rsidR="00B2155E" w:rsidRDefault="00B2155E" w:rsidP="004F0FCB">
      <w:pPr>
        <w:pStyle w:val="aff7"/>
        <w:jc w:val="center"/>
        <w:rPr>
          <w:szCs w:val="28"/>
        </w:rPr>
      </w:pPr>
      <w:bookmarkStart w:id="3978" w:name="_Ref462220360"/>
      <w:r>
        <w:t xml:space="preserve">Рисунок </w:t>
      </w:r>
      <w:r w:rsidR="002B2D60">
        <w:fldChar w:fldCharType="begin"/>
      </w:r>
      <w:r w:rsidR="002B2D60">
        <w:instrText xml:space="preserve"> SEQ Рисунок \* ARABIC </w:instrText>
      </w:r>
      <w:r w:rsidR="002B2D60">
        <w:fldChar w:fldCharType="separate"/>
      </w:r>
      <w:r w:rsidR="00A80286">
        <w:rPr>
          <w:noProof/>
        </w:rPr>
        <w:t>159</w:t>
      </w:r>
      <w:r w:rsidR="002B2D60">
        <w:rPr>
          <w:noProof/>
        </w:rPr>
        <w:fldChar w:fldCharType="end"/>
      </w:r>
      <w:bookmarkEnd w:id="3978"/>
      <w:r>
        <w:t>. Окно об успешном подтверждении операции</w:t>
      </w:r>
    </w:p>
    <w:p w14:paraId="7CFEEC2F" w14:textId="387D6653" w:rsidR="00B2155E" w:rsidRDefault="00B2155E" w:rsidP="004F0FCB">
      <w:pPr>
        <w:rPr>
          <w:szCs w:val="28"/>
          <w:lang w:eastAsia="x-none"/>
        </w:rPr>
      </w:pPr>
      <w:r>
        <w:rPr>
          <w:szCs w:val="28"/>
          <w:lang w:eastAsia="x-none"/>
        </w:rPr>
        <w:t>На стране со списком планов закупок статус в столбце «Предоставлено ГРБС» изменится на «Предоставлено» (</w:t>
      </w:r>
      <w:r w:rsidRPr="00297138">
        <w:rPr>
          <w:szCs w:val="28"/>
          <w:lang w:eastAsia="x-none"/>
        </w:rPr>
        <w:fldChar w:fldCharType="begin"/>
      </w:r>
      <w:r w:rsidRPr="004F0FCB">
        <w:rPr>
          <w:szCs w:val="28"/>
          <w:lang w:eastAsia="x-none"/>
        </w:rPr>
        <w:instrText xml:space="preserve"> REF _Ref462220660 \h  \* MERGEFORMAT </w:instrText>
      </w:r>
      <w:r w:rsidRPr="00297138">
        <w:rPr>
          <w:szCs w:val="28"/>
          <w:lang w:eastAsia="x-none"/>
        </w:rPr>
      </w:r>
      <w:r w:rsidRPr="00297138">
        <w:rPr>
          <w:szCs w:val="28"/>
          <w:lang w:eastAsia="x-none"/>
        </w:rPr>
        <w:fldChar w:fldCharType="separate"/>
      </w:r>
      <w:r w:rsidR="00A80286" w:rsidRPr="00A80286">
        <w:rPr>
          <w:szCs w:val="28"/>
          <w:lang w:eastAsia="x-none"/>
        </w:rPr>
        <w:t>Рисунок 160</w:t>
      </w:r>
      <w:r w:rsidRPr="00297138">
        <w:rPr>
          <w:szCs w:val="28"/>
          <w:lang w:eastAsia="x-none"/>
        </w:rPr>
        <w:fldChar w:fldCharType="end"/>
      </w:r>
      <w:r w:rsidRPr="00A22340">
        <w:rPr>
          <w:szCs w:val="28"/>
          <w:lang w:eastAsia="x-none"/>
        </w:rPr>
        <w:t>)</w:t>
      </w:r>
      <w:r w:rsidRPr="00297138">
        <w:rPr>
          <w:szCs w:val="28"/>
          <w:lang w:eastAsia="x-none"/>
        </w:rPr>
        <w:t>.</w:t>
      </w:r>
    </w:p>
    <w:p w14:paraId="04B63B8B" w14:textId="77777777" w:rsidR="00B2155E" w:rsidRDefault="00B2155E" w:rsidP="004F0FCB">
      <w:pPr>
        <w:pStyle w:val="aa"/>
        <w:keepNext/>
        <w:ind w:firstLine="0"/>
      </w:pPr>
      <w:r>
        <w:rPr>
          <w:rFonts w:ascii="Times New Roman" w:hAnsi="Times New Roman"/>
          <w:noProof/>
          <w:sz w:val="28"/>
          <w:szCs w:val="28"/>
        </w:rPr>
        <w:lastRenderedPageBreak/>
        <w:drawing>
          <wp:inline distT="0" distB="0" distL="0" distR="0" wp14:anchorId="2FD2539B" wp14:editId="6D7C7C71">
            <wp:extent cx="5939790" cy="644056"/>
            <wp:effectExtent l="19050" t="19050" r="22860" b="22860"/>
            <wp:docPr id="622" name="Рисунок 622" descr="C:\Users\user\Desktop\Задачи\УЗ 2016\РП планированеи закупок версия 1.4\скрины для версии 1.4\2016-09-21 11_18_33-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8" descr="C:\Users\user\Desktop\Задачи\УЗ 2016\РП планированеи закупок версия 1.4\скрины для версии 1.4\2016-09-21 11_18_33-Главное меню.png"/>
                    <pic:cNvPicPr>
                      <a:picLocks noChangeAspect="1" noChangeArrowheads="1"/>
                    </pic:cNvPicPr>
                  </pic:nvPicPr>
                  <pic:blipFill>
                    <a:blip r:embed="rId358" cstate="print">
                      <a:extLst>
                        <a:ext uri="{BEBA8EAE-BF5A-486C-A8C5-ECC9F3942E4B}">
                          <a14:imgProps xmlns:a14="http://schemas.microsoft.com/office/drawing/2010/main">
                            <a14:imgLayer r:embed="rId359">
                              <a14:imgEffect>
                                <a14:sharpenSoften amount="20000"/>
                              </a14:imgEffect>
                              <a14:imgEffect>
                                <a14:brightnessContrast contrast="-3000"/>
                              </a14:imgEffect>
                            </a14:imgLayer>
                          </a14:imgProps>
                        </a:ext>
                        <a:ext uri="{28A0092B-C50C-407E-A947-70E740481C1C}">
                          <a14:useLocalDpi xmlns:a14="http://schemas.microsoft.com/office/drawing/2010/main" val="0"/>
                        </a:ext>
                      </a:extLst>
                    </a:blip>
                    <a:srcRect/>
                    <a:stretch>
                      <a:fillRect/>
                    </a:stretch>
                  </pic:blipFill>
                  <pic:spPr bwMode="auto">
                    <a:xfrm>
                      <a:off x="0" y="0"/>
                      <a:ext cx="5941607" cy="644253"/>
                    </a:xfrm>
                    <a:prstGeom prst="rect">
                      <a:avLst/>
                    </a:prstGeom>
                    <a:noFill/>
                    <a:ln>
                      <a:solidFill>
                        <a:schemeClr val="tx1"/>
                      </a:solidFill>
                    </a:ln>
                  </pic:spPr>
                </pic:pic>
              </a:graphicData>
            </a:graphic>
          </wp:inline>
        </w:drawing>
      </w:r>
    </w:p>
    <w:p w14:paraId="604D01AE" w14:textId="2E71FC3D" w:rsidR="00B2155E" w:rsidRDefault="00B2155E" w:rsidP="004F0FCB">
      <w:pPr>
        <w:pStyle w:val="aff7"/>
        <w:jc w:val="center"/>
        <w:rPr>
          <w:szCs w:val="28"/>
        </w:rPr>
      </w:pPr>
      <w:bookmarkStart w:id="3979" w:name="_Ref462220660"/>
      <w:r>
        <w:t xml:space="preserve">Рисунок </w:t>
      </w:r>
      <w:r w:rsidR="002B2D60">
        <w:fldChar w:fldCharType="begin"/>
      </w:r>
      <w:r w:rsidR="002B2D60">
        <w:instrText xml:space="preserve"> SEQ Рисуно</w:instrText>
      </w:r>
      <w:r w:rsidR="002B2D60">
        <w:instrText xml:space="preserve">к \* ARABIC </w:instrText>
      </w:r>
      <w:r w:rsidR="002B2D60">
        <w:fldChar w:fldCharType="separate"/>
      </w:r>
      <w:r w:rsidR="00A80286">
        <w:rPr>
          <w:noProof/>
        </w:rPr>
        <w:t>160</w:t>
      </w:r>
      <w:r w:rsidR="002B2D60">
        <w:rPr>
          <w:noProof/>
        </w:rPr>
        <w:fldChar w:fldCharType="end"/>
      </w:r>
      <w:bookmarkEnd w:id="3979"/>
      <w:r>
        <w:t>. Статус плана закупок «Предоставлено»</w:t>
      </w:r>
    </w:p>
    <w:p w14:paraId="5456B093" w14:textId="5666470A" w:rsidR="00D72DEA" w:rsidRPr="00551F95" w:rsidRDefault="00D72DEA" w:rsidP="004F0FCB">
      <w:pPr>
        <w:rPr>
          <w:szCs w:val="28"/>
          <w:lang w:eastAsia="x-none"/>
        </w:rPr>
      </w:pPr>
      <w:r w:rsidRPr="00551F95">
        <w:rPr>
          <w:szCs w:val="28"/>
          <w:lang w:eastAsia="x-none"/>
        </w:rPr>
        <w:t>Следует учитывать, что версия Плана закупок может быть предоставлена ГРБС</w:t>
      </w:r>
      <w:r w:rsidRPr="00551F95" w:rsidDel="00934B65">
        <w:rPr>
          <w:szCs w:val="28"/>
          <w:lang w:eastAsia="x-none"/>
        </w:rPr>
        <w:t xml:space="preserve"> </w:t>
      </w:r>
      <w:r w:rsidRPr="00551F95">
        <w:rPr>
          <w:szCs w:val="28"/>
          <w:lang w:eastAsia="x-none"/>
        </w:rPr>
        <w:t>только один раз.</w:t>
      </w:r>
    </w:p>
    <w:p w14:paraId="1CC0EB9E" w14:textId="3C8E41DC" w:rsidR="00D72DEA" w:rsidRPr="004F0FCB" w:rsidRDefault="00D72DEA" w:rsidP="004F0FCB">
      <w:pPr>
        <w:rPr>
          <w:szCs w:val="28"/>
          <w:lang w:eastAsia="x-none"/>
        </w:rPr>
      </w:pPr>
      <w:r w:rsidRPr="00551F95">
        <w:rPr>
          <w:szCs w:val="28"/>
          <w:lang w:eastAsia="x-none"/>
        </w:rPr>
        <w:t xml:space="preserve">Подробное описание для кнопки </w:t>
      </w:r>
      <w:r w:rsidR="00155186">
        <w:rPr>
          <w:szCs w:val="28"/>
          <w:lang w:eastAsia="x-none"/>
        </w:rPr>
        <w:t>«</w:t>
      </w:r>
      <w:r w:rsidRPr="00551F95">
        <w:rPr>
          <w:szCs w:val="28"/>
          <w:lang w:eastAsia="x-none"/>
        </w:rPr>
        <w:t>Предоставить план закупок ГРБС</w:t>
      </w:r>
      <w:r w:rsidR="00155186">
        <w:rPr>
          <w:szCs w:val="28"/>
          <w:lang w:eastAsia="x-none"/>
        </w:rPr>
        <w:t>»</w:t>
      </w:r>
      <w:r w:rsidRPr="00551F95">
        <w:rPr>
          <w:szCs w:val="28"/>
          <w:lang w:eastAsia="x-none"/>
        </w:rPr>
        <w:t xml:space="preserve"> см. в п.</w:t>
      </w:r>
      <w:r w:rsidR="00B2155E">
        <w:rPr>
          <w:szCs w:val="28"/>
          <w:lang w:eastAsia="x-none"/>
        </w:rPr>
        <w:t xml:space="preserve"> </w:t>
      </w:r>
      <w:r w:rsidR="00B2155E">
        <w:rPr>
          <w:szCs w:val="28"/>
          <w:lang w:eastAsia="x-none"/>
        </w:rPr>
        <w:fldChar w:fldCharType="begin"/>
      </w:r>
      <w:r w:rsidR="00B2155E">
        <w:rPr>
          <w:szCs w:val="28"/>
          <w:lang w:eastAsia="x-none"/>
        </w:rPr>
        <w:instrText xml:space="preserve"> REF _Ref462220702 \r \h </w:instrText>
      </w:r>
      <w:r w:rsidR="00B2155E">
        <w:rPr>
          <w:szCs w:val="28"/>
          <w:lang w:eastAsia="x-none"/>
        </w:rPr>
      </w:r>
      <w:r w:rsidR="00B2155E">
        <w:rPr>
          <w:szCs w:val="28"/>
          <w:lang w:eastAsia="x-none"/>
        </w:rPr>
        <w:fldChar w:fldCharType="separate"/>
      </w:r>
      <w:r w:rsidR="00A80286">
        <w:rPr>
          <w:szCs w:val="28"/>
          <w:lang w:eastAsia="x-none"/>
        </w:rPr>
        <w:t>4.7.2</w:t>
      </w:r>
      <w:r w:rsidR="00B2155E">
        <w:rPr>
          <w:szCs w:val="28"/>
          <w:lang w:eastAsia="x-none"/>
        </w:rPr>
        <w:fldChar w:fldCharType="end"/>
      </w:r>
      <w:r w:rsidR="00B2155E">
        <w:rPr>
          <w:szCs w:val="28"/>
          <w:lang w:eastAsia="x-none"/>
        </w:rPr>
        <w:t>.</w:t>
      </w:r>
    </w:p>
    <w:p w14:paraId="54FF2147" w14:textId="77777777" w:rsidR="00D72DEA" w:rsidRPr="00551F95" w:rsidRDefault="00D72DEA" w:rsidP="00D72DEA">
      <w:pPr>
        <w:pStyle w:val="3"/>
      </w:pPr>
      <w:bookmarkStart w:id="3980" w:name="_Toc462221260"/>
      <w:bookmarkStart w:id="3981" w:name="_Toc462221771"/>
      <w:bookmarkStart w:id="3982" w:name="_Toc462221261"/>
      <w:bookmarkStart w:id="3983" w:name="_Toc462221772"/>
      <w:bookmarkStart w:id="3984" w:name="_Toc462221262"/>
      <w:bookmarkStart w:id="3985" w:name="_Toc462221773"/>
      <w:bookmarkStart w:id="3986" w:name="_Toc462221263"/>
      <w:bookmarkStart w:id="3987" w:name="_Toc462221774"/>
      <w:bookmarkStart w:id="3988" w:name="_Toc462221264"/>
      <w:bookmarkStart w:id="3989" w:name="_Toc462221775"/>
      <w:bookmarkStart w:id="3990" w:name="_Toc462221265"/>
      <w:bookmarkStart w:id="3991" w:name="_Toc462221776"/>
      <w:bookmarkStart w:id="3992" w:name="_Toc462221266"/>
      <w:bookmarkStart w:id="3993" w:name="_Toc462221777"/>
      <w:bookmarkStart w:id="3994" w:name="_Toc462221267"/>
      <w:bookmarkStart w:id="3995" w:name="_Toc462221778"/>
      <w:bookmarkStart w:id="3996" w:name="_Toc462221268"/>
      <w:bookmarkStart w:id="3997" w:name="_Toc462221779"/>
      <w:bookmarkStart w:id="3998" w:name="_Toc462221269"/>
      <w:bookmarkStart w:id="3999" w:name="_Toc462221780"/>
      <w:bookmarkStart w:id="4000" w:name="_Toc462221270"/>
      <w:bookmarkStart w:id="4001" w:name="_Toc462221781"/>
      <w:bookmarkStart w:id="4002" w:name="_Toc462221271"/>
      <w:bookmarkStart w:id="4003" w:name="_Toc462221782"/>
      <w:bookmarkStart w:id="4004" w:name="_Toc462221272"/>
      <w:bookmarkStart w:id="4005" w:name="_Toc462221783"/>
      <w:bookmarkStart w:id="4006" w:name="_Toc462221273"/>
      <w:bookmarkStart w:id="4007" w:name="_Toc462221784"/>
      <w:bookmarkStart w:id="4008" w:name="_Toc462221274"/>
      <w:bookmarkStart w:id="4009" w:name="_Toc462221785"/>
      <w:bookmarkStart w:id="4010" w:name="_Toc462221275"/>
      <w:bookmarkStart w:id="4011" w:name="_Toc462221786"/>
      <w:bookmarkStart w:id="4012" w:name="_Toc462221276"/>
      <w:bookmarkStart w:id="4013" w:name="_Toc462221787"/>
      <w:bookmarkStart w:id="4014" w:name="_Toc462221277"/>
      <w:bookmarkStart w:id="4015" w:name="_Toc462221788"/>
      <w:bookmarkStart w:id="4016" w:name="_Toc462221278"/>
      <w:bookmarkStart w:id="4017" w:name="_Toc462221789"/>
      <w:bookmarkStart w:id="4018" w:name="_Toc462221279"/>
      <w:bookmarkStart w:id="4019" w:name="_Toc462221790"/>
      <w:bookmarkStart w:id="4020" w:name="_Toc462221280"/>
      <w:bookmarkStart w:id="4021" w:name="_Toc462221791"/>
      <w:bookmarkStart w:id="4022" w:name="_Toc462221281"/>
      <w:bookmarkStart w:id="4023" w:name="_Toc462221792"/>
      <w:bookmarkStart w:id="4024" w:name="_Toc462221282"/>
      <w:bookmarkStart w:id="4025" w:name="_Toc462221793"/>
      <w:bookmarkStart w:id="4026" w:name="_Toc462221283"/>
      <w:bookmarkStart w:id="4027" w:name="_Toc462221794"/>
      <w:bookmarkStart w:id="4028" w:name="_Toc462221284"/>
      <w:bookmarkStart w:id="4029" w:name="_Toc462221795"/>
      <w:bookmarkStart w:id="4030" w:name="_Toc462221285"/>
      <w:bookmarkStart w:id="4031" w:name="_Toc462221796"/>
      <w:bookmarkStart w:id="4032" w:name="_Toc462221286"/>
      <w:bookmarkStart w:id="4033" w:name="_Toc462221797"/>
      <w:bookmarkStart w:id="4034" w:name="_Toc462221287"/>
      <w:bookmarkStart w:id="4035" w:name="_Toc462221798"/>
      <w:bookmarkStart w:id="4036" w:name="_Toc462221288"/>
      <w:bookmarkStart w:id="4037" w:name="_Toc462221799"/>
      <w:bookmarkStart w:id="4038" w:name="_Toc462221289"/>
      <w:bookmarkStart w:id="4039" w:name="_Toc462221800"/>
      <w:bookmarkStart w:id="4040" w:name="_Toc462221290"/>
      <w:bookmarkStart w:id="4041" w:name="_Toc462221801"/>
      <w:bookmarkStart w:id="4042" w:name="_Toc462221291"/>
      <w:bookmarkStart w:id="4043" w:name="_Toc462221802"/>
      <w:bookmarkStart w:id="4044" w:name="_Toc462221292"/>
      <w:bookmarkStart w:id="4045" w:name="_Toc462221803"/>
      <w:bookmarkStart w:id="4046" w:name="_Toc462221293"/>
      <w:bookmarkStart w:id="4047" w:name="_Toc462221804"/>
      <w:bookmarkStart w:id="4048" w:name="_Toc462221294"/>
      <w:bookmarkStart w:id="4049" w:name="_Toc462221805"/>
      <w:bookmarkStart w:id="4050" w:name="_Toc462221295"/>
      <w:bookmarkStart w:id="4051" w:name="_Toc462221806"/>
      <w:bookmarkStart w:id="4052" w:name="_Toc462221296"/>
      <w:bookmarkStart w:id="4053" w:name="_Toc462221807"/>
      <w:bookmarkStart w:id="4054" w:name="_Toc462221297"/>
      <w:bookmarkStart w:id="4055" w:name="_Toc462221808"/>
      <w:bookmarkStart w:id="4056" w:name="_Toc462221298"/>
      <w:bookmarkStart w:id="4057" w:name="_Toc462221809"/>
      <w:bookmarkStart w:id="4058" w:name="_Toc462221299"/>
      <w:bookmarkStart w:id="4059" w:name="_Toc462221810"/>
      <w:bookmarkStart w:id="4060" w:name="_Toc462221300"/>
      <w:bookmarkStart w:id="4061" w:name="_Toc462221811"/>
      <w:bookmarkStart w:id="4062" w:name="_Toc462221301"/>
      <w:bookmarkStart w:id="4063" w:name="_Toc462221812"/>
      <w:bookmarkStart w:id="4064" w:name="_Toc462221302"/>
      <w:bookmarkStart w:id="4065" w:name="_Toc462221813"/>
      <w:bookmarkStart w:id="4066" w:name="_Toc462221814"/>
      <w:bookmarkStart w:id="4067" w:name="_Toc462221815"/>
      <w:bookmarkStart w:id="4068" w:name="_Toc462221816"/>
      <w:bookmarkStart w:id="4069" w:name="_Toc462221817"/>
      <w:bookmarkStart w:id="4070" w:name="_Toc462221818"/>
      <w:bookmarkStart w:id="4071" w:name="_Toc462221819"/>
      <w:bookmarkStart w:id="4072" w:name="_Toc462221820"/>
      <w:bookmarkStart w:id="4073" w:name="_Toc462221821"/>
      <w:bookmarkStart w:id="4074" w:name="_Toc462221822"/>
      <w:bookmarkStart w:id="4075" w:name="_Toc462221823"/>
      <w:bookmarkStart w:id="4076" w:name="_Toc462221824"/>
      <w:bookmarkStart w:id="4077" w:name="_Toc462221825"/>
      <w:bookmarkStart w:id="4078" w:name="_Toc462221826"/>
      <w:bookmarkStart w:id="4079" w:name="_Toc462221827"/>
      <w:bookmarkStart w:id="4080" w:name="_Toc462221828"/>
      <w:bookmarkStart w:id="4081" w:name="_Toc462221829"/>
      <w:bookmarkStart w:id="4082" w:name="_Toc462221830"/>
      <w:bookmarkStart w:id="4083" w:name="_Toc462221831"/>
      <w:bookmarkStart w:id="4084" w:name="_Toc462221832"/>
      <w:bookmarkStart w:id="4085" w:name="_Toc462221833"/>
      <w:bookmarkStart w:id="4086" w:name="_Toc462221834"/>
      <w:bookmarkStart w:id="4087" w:name="_Toc462221835"/>
      <w:bookmarkStart w:id="4088" w:name="_Toc462221836"/>
      <w:bookmarkStart w:id="4089" w:name="_Toc462221837"/>
      <w:bookmarkStart w:id="4090" w:name="_Toc462221838"/>
      <w:bookmarkStart w:id="4091" w:name="_Toc462221839"/>
      <w:bookmarkStart w:id="4092" w:name="_Toc462221840"/>
      <w:bookmarkStart w:id="4093" w:name="_Toc462221841"/>
      <w:bookmarkStart w:id="4094" w:name="_Toc462221842"/>
      <w:bookmarkStart w:id="4095" w:name="_Toc462221843"/>
      <w:bookmarkStart w:id="4096" w:name="_Toc462221844"/>
      <w:bookmarkStart w:id="4097" w:name="_Toc462221845"/>
      <w:bookmarkStart w:id="4098" w:name="_Toc462221846"/>
      <w:bookmarkStart w:id="4099" w:name="_Toc462221847"/>
      <w:bookmarkStart w:id="4100" w:name="_Toc462221848"/>
      <w:bookmarkStart w:id="4101" w:name="_Toc462221849"/>
      <w:bookmarkStart w:id="4102" w:name="_Toc462221850"/>
      <w:bookmarkStart w:id="4103" w:name="_Toc462221851"/>
      <w:bookmarkStart w:id="4104" w:name="_Toc462221852"/>
      <w:bookmarkStart w:id="4105" w:name="_Toc462221853"/>
      <w:bookmarkStart w:id="4106" w:name="_Toc462221854"/>
      <w:bookmarkStart w:id="4107" w:name="_Toc462221855"/>
      <w:bookmarkStart w:id="4108" w:name="_Toc462221856"/>
      <w:bookmarkStart w:id="4109" w:name="_Toc462221857"/>
      <w:bookmarkStart w:id="4110" w:name="_Toc462221858"/>
      <w:bookmarkStart w:id="4111" w:name="_Toc462221859"/>
      <w:bookmarkStart w:id="4112" w:name="_Toc462221860"/>
      <w:bookmarkStart w:id="4113" w:name="_Toc462221861"/>
      <w:bookmarkStart w:id="4114" w:name="_Toc462221862"/>
      <w:bookmarkStart w:id="4115" w:name="_Toc462221863"/>
      <w:bookmarkStart w:id="4116" w:name="_Toc462221864"/>
      <w:bookmarkStart w:id="4117" w:name="_Toc462221865"/>
      <w:bookmarkStart w:id="4118" w:name="_Toc462221866"/>
      <w:bookmarkStart w:id="4119" w:name="_Toc462221867"/>
      <w:bookmarkStart w:id="4120" w:name="_Toc462221868"/>
      <w:bookmarkStart w:id="4121" w:name="_Toc462221869"/>
      <w:bookmarkStart w:id="4122" w:name="_Toc462221870"/>
      <w:bookmarkStart w:id="4123" w:name="_Toc462221871"/>
      <w:bookmarkStart w:id="4124" w:name="_Toc462221872"/>
      <w:bookmarkStart w:id="4125" w:name="_Toc462221873"/>
      <w:bookmarkStart w:id="4126" w:name="_Toc462221874"/>
      <w:bookmarkStart w:id="4127" w:name="_Toc462221875"/>
      <w:bookmarkStart w:id="4128" w:name="_Toc462221876"/>
      <w:bookmarkStart w:id="4129" w:name="_Toc462221877"/>
      <w:bookmarkStart w:id="4130" w:name="_Toc462221878"/>
      <w:bookmarkStart w:id="4131" w:name="_Toc432495515"/>
      <w:bookmarkStart w:id="4132" w:name="_Toc432495605"/>
      <w:bookmarkStart w:id="4133" w:name="_Toc432495697"/>
      <w:bookmarkStart w:id="4134" w:name="_Toc432495787"/>
      <w:bookmarkStart w:id="4135" w:name="_Toc432495877"/>
      <w:bookmarkStart w:id="4136" w:name="_Toc462221879"/>
      <w:bookmarkStart w:id="4137" w:name="_Toc462221880"/>
      <w:bookmarkStart w:id="4138" w:name="_Toc462221881"/>
      <w:bookmarkStart w:id="4139" w:name="_Toc462221882"/>
      <w:bookmarkStart w:id="4140" w:name="_Toc462221883"/>
      <w:bookmarkStart w:id="4141" w:name="_Toc462221884"/>
      <w:bookmarkStart w:id="4142" w:name="_Toc462221885"/>
      <w:bookmarkStart w:id="4143" w:name="_Toc462221886"/>
      <w:bookmarkStart w:id="4144" w:name="_Toc462221887"/>
      <w:bookmarkStart w:id="4145" w:name="_Toc462221888"/>
      <w:bookmarkStart w:id="4146" w:name="_Toc462221889"/>
      <w:bookmarkStart w:id="4147" w:name="_Toc462221890"/>
      <w:bookmarkStart w:id="4148" w:name="_Toc462221891"/>
      <w:bookmarkStart w:id="4149" w:name="_Toc462221892"/>
      <w:bookmarkStart w:id="4150" w:name="_Toc432495518"/>
      <w:bookmarkStart w:id="4151" w:name="_Toc432495608"/>
      <w:bookmarkStart w:id="4152" w:name="_Toc432495700"/>
      <w:bookmarkStart w:id="4153" w:name="_Toc432495790"/>
      <w:bookmarkStart w:id="4154" w:name="_Toc432495880"/>
      <w:bookmarkStart w:id="4155" w:name="_Toc462221304"/>
      <w:bookmarkStart w:id="4156" w:name="_Toc462221894"/>
      <w:bookmarkStart w:id="4157" w:name="_Toc462221305"/>
      <w:bookmarkStart w:id="4158" w:name="_Toc462221895"/>
      <w:bookmarkStart w:id="4159" w:name="_Toc462221306"/>
      <w:bookmarkStart w:id="4160" w:name="_Toc462221896"/>
      <w:bookmarkStart w:id="4161" w:name="_Toc462221307"/>
      <w:bookmarkStart w:id="4162" w:name="_Toc462221897"/>
      <w:bookmarkStart w:id="4163" w:name="_Toc462221308"/>
      <w:bookmarkStart w:id="4164" w:name="_Toc462221898"/>
      <w:bookmarkStart w:id="4165" w:name="_Toc462221309"/>
      <w:bookmarkStart w:id="4166" w:name="_Toc462221899"/>
      <w:bookmarkStart w:id="4167" w:name="_Toc462221310"/>
      <w:bookmarkStart w:id="4168" w:name="_Toc462221900"/>
      <w:bookmarkStart w:id="4169" w:name="_Toc462221311"/>
      <w:bookmarkStart w:id="4170" w:name="_Toc462221901"/>
      <w:bookmarkStart w:id="4171" w:name="_Toc462221312"/>
      <w:bookmarkStart w:id="4172" w:name="_Toc462221902"/>
      <w:bookmarkStart w:id="4173" w:name="_Toc462221313"/>
      <w:bookmarkStart w:id="4174" w:name="_Toc462221903"/>
      <w:bookmarkStart w:id="4175" w:name="_Toc462221314"/>
      <w:bookmarkStart w:id="4176" w:name="_Toc462221904"/>
      <w:bookmarkStart w:id="4177" w:name="_Toc462221315"/>
      <w:bookmarkStart w:id="4178" w:name="_Toc462221905"/>
      <w:bookmarkStart w:id="4179" w:name="_Toc462221316"/>
      <w:bookmarkStart w:id="4180" w:name="_Toc462221906"/>
      <w:bookmarkStart w:id="4181" w:name="_Toc462221317"/>
      <w:bookmarkStart w:id="4182" w:name="_Toc462221907"/>
      <w:bookmarkStart w:id="4183" w:name="_Toc462221318"/>
      <w:bookmarkStart w:id="4184" w:name="_Toc462221908"/>
      <w:bookmarkStart w:id="4185" w:name="_Toc462221319"/>
      <w:bookmarkStart w:id="4186" w:name="_Toc462221909"/>
      <w:bookmarkStart w:id="4187" w:name="_Toc462221320"/>
      <w:bookmarkStart w:id="4188" w:name="_Toc462221910"/>
      <w:bookmarkStart w:id="4189" w:name="_Toc462221321"/>
      <w:bookmarkStart w:id="4190" w:name="_Toc462221911"/>
      <w:bookmarkStart w:id="4191" w:name="_Toc462221322"/>
      <w:bookmarkStart w:id="4192" w:name="_Toc462221912"/>
      <w:bookmarkStart w:id="4193" w:name="_Toc462221323"/>
      <w:bookmarkStart w:id="4194" w:name="_Toc462221913"/>
      <w:bookmarkStart w:id="4195" w:name="_Toc462221324"/>
      <w:bookmarkStart w:id="4196" w:name="_Toc462221914"/>
      <w:bookmarkStart w:id="4197" w:name="_Toc462221325"/>
      <w:bookmarkStart w:id="4198" w:name="_Toc462221915"/>
      <w:bookmarkStart w:id="4199" w:name="_Toc462221326"/>
      <w:bookmarkStart w:id="4200" w:name="_Toc462221916"/>
      <w:bookmarkStart w:id="4201" w:name="_Toc462221327"/>
      <w:bookmarkStart w:id="4202" w:name="_Toc462221917"/>
      <w:bookmarkStart w:id="4203" w:name="_Toc462221328"/>
      <w:bookmarkStart w:id="4204" w:name="_Toc462221918"/>
      <w:bookmarkStart w:id="4205" w:name="_Toc462221329"/>
      <w:bookmarkStart w:id="4206" w:name="_Toc462221919"/>
      <w:bookmarkStart w:id="4207" w:name="_Toc462221330"/>
      <w:bookmarkStart w:id="4208" w:name="_Toc462221920"/>
      <w:bookmarkStart w:id="4209" w:name="_Toc462221333"/>
      <w:bookmarkStart w:id="4210" w:name="_Toc462221923"/>
      <w:bookmarkStart w:id="4211" w:name="_Toc462221334"/>
      <w:bookmarkStart w:id="4212" w:name="_Toc462221924"/>
      <w:bookmarkStart w:id="4213" w:name="_Toc462221335"/>
      <w:bookmarkStart w:id="4214" w:name="_Toc462221925"/>
      <w:bookmarkStart w:id="4215" w:name="_Toc462221336"/>
      <w:bookmarkStart w:id="4216" w:name="_Toc462221926"/>
      <w:bookmarkStart w:id="4217" w:name="_Toc462221337"/>
      <w:bookmarkStart w:id="4218" w:name="_Toc462221927"/>
      <w:bookmarkStart w:id="4219" w:name="_Toc462221338"/>
      <w:bookmarkStart w:id="4220" w:name="_Toc462221928"/>
      <w:bookmarkStart w:id="4221" w:name="_Toc462221339"/>
      <w:bookmarkStart w:id="4222" w:name="_Toc462221929"/>
      <w:bookmarkStart w:id="4223" w:name="_Toc462221340"/>
      <w:bookmarkStart w:id="4224" w:name="_Toc462221930"/>
      <w:bookmarkStart w:id="4225" w:name="_Toc462221341"/>
      <w:bookmarkStart w:id="4226" w:name="_Toc462221931"/>
      <w:bookmarkStart w:id="4227" w:name="_Toc434510668"/>
      <w:bookmarkStart w:id="4228" w:name="_Toc434511514"/>
      <w:bookmarkStart w:id="4229" w:name="_Toc436232792"/>
      <w:bookmarkStart w:id="4230" w:name="_Toc436234611"/>
      <w:bookmarkStart w:id="4231" w:name="_Toc436238105"/>
      <w:bookmarkStart w:id="4232" w:name="_Toc436318231"/>
      <w:bookmarkStart w:id="4233" w:name="_Toc436318614"/>
      <w:bookmarkStart w:id="4234" w:name="_Toc436318898"/>
      <w:bookmarkStart w:id="4235" w:name="_Toc436319165"/>
      <w:bookmarkStart w:id="4236" w:name="_Toc436325067"/>
      <w:bookmarkStart w:id="4237" w:name="_Toc436673282"/>
      <w:bookmarkStart w:id="4238" w:name="_Toc434510669"/>
      <w:bookmarkStart w:id="4239" w:name="_Toc434511515"/>
      <w:bookmarkStart w:id="4240" w:name="_Toc436232793"/>
      <w:bookmarkStart w:id="4241" w:name="_Toc436234612"/>
      <w:bookmarkStart w:id="4242" w:name="_Toc436238106"/>
      <w:bookmarkStart w:id="4243" w:name="_Toc436318232"/>
      <w:bookmarkStart w:id="4244" w:name="_Toc436318615"/>
      <w:bookmarkStart w:id="4245" w:name="_Toc436318899"/>
      <w:bookmarkStart w:id="4246" w:name="_Toc436319166"/>
      <w:bookmarkStart w:id="4247" w:name="_Toc436325068"/>
      <w:bookmarkStart w:id="4248" w:name="_Toc436673283"/>
      <w:bookmarkStart w:id="4249" w:name="_Toc434510673"/>
      <w:bookmarkStart w:id="4250" w:name="_Toc434511519"/>
      <w:bookmarkStart w:id="4251" w:name="_Toc436232797"/>
      <w:bookmarkStart w:id="4252" w:name="_Toc436234616"/>
      <w:bookmarkStart w:id="4253" w:name="_Toc436238110"/>
      <w:bookmarkStart w:id="4254" w:name="_Toc436318236"/>
      <w:bookmarkStart w:id="4255" w:name="_Toc436318619"/>
      <w:bookmarkStart w:id="4256" w:name="_Toc436318903"/>
      <w:bookmarkStart w:id="4257" w:name="_Toc436319170"/>
      <w:bookmarkStart w:id="4258" w:name="_Toc436325072"/>
      <w:bookmarkStart w:id="4259" w:name="_Toc436673287"/>
      <w:bookmarkStart w:id="4260" w:name="_Toc434510674"/>
      <w:bookmarkStart w:id="4261" w:name="_Toc434511520"/>
      <w:bookmarkStart w:id="4262" w:name="_Toc436232798"/>
      <w:bookmarkStart w:id="4263" w:name="_Toc436234617"/>
      <w:bookmarkStart w:id="4264" w:name="_Toc436238111"/>
      <w:bookmarkStart w:id="4265" w:name="_Toc436318237"/>
      <w:bookmarkStart w:id="4266" w:name="_Toc436318620"/>
      <w:bookmarkStart w:id="4267" w:name="_Toc436318904"/>
      <w:bookmarkStart w:id="4268" w:name="_Toc436319171"/>
      <w:bookmarkStart w:id="4269" w:name="_Toc436325073"/>
      <w:bookmarkStart w:id="4270" w:name="_Toc436673288"/>
      <w:bookmarkStart w:id="4271" w:name="_Toc434510675"/>
      <w:bookmarkStart w:id="4272" w:name="_Toc434511521"/>
      <w:bookmarkStart w:id="4273" w:name="_Toc436232799"/>
      <w:bookmarkStart w:id="4274" w:name="_Toc436234618"/>
      <w:bookmarkStart w:id="4275" w:name="_Toc436238112"/>
      <w:bookmarkStart w:id="4276" w:name="_Toc436318238"/>
      <w:bookmarkStart w:id="4277" w:name="_Toc436318621"/>
      <w:bookmarkStart w:id="4278" w:name="_Toc436318905"/>
      <w:bookmarkStart w:id="4279" w:name="_Toc436319172"/>
      <w:bookmarkStart w:id="4280" w:name="_Toc436325074"/>
      <w:bookmarkStart w:id="4281" w:name="_Toc436673289"/>
      <w:bookmarkStart w:id="4282" w:name="_Toc434510676"/>
      <w:bookmarkStart w:id="4283" w:name="_Toc434511522"/>
      <w:bookmarkStart w:id="4284" w:name="_Toc436232800"/>
      <w:bookmarkStart w:id="4285" w:name="_Toc436234619"/>
      <w:bookmarkStart w:id="4286" w:name="_Toc436238113"/>
      <w:bookmarkStart w:id="4287" w:name="_Toc436318239"/>
      <w:bookmarkStart w:id="4288" w:name="_Toc436318622"/>
      <w:bookmarkStart w:id="4289" w:name="_Toc436318906"/>
      <w:bookmarkStart w:id="4290" w:name="_Toc436319173"/>
      <w:bookmarkStart w:id="4291" w:name="_Toc436325075"/>
      <w:bookmarkStart w:id="4292" w:name="_Toc436673290"/>
      <w:bookmarkStart w:id="4293" w:name="_Toc434510677"/>
      <w:bookmarkStart w:id="4294" w:name="_Toc434511523"/>
      <w:bookmarkStart w:id="4295" w:name="_Toc436232801"/>
      <w:bookmarkStart w:id="4296" w:name="_Toc436234620"/>
      <w:bookmarkStart w:id="4297" w:name="_Toc436238114"/>
      <w:bookmarkStart w:id="4298" w:name="_Toc436318240"/>
      <w:bookmarkStart w:id="4299" w:name="_Toc436318623"/>
      <w:bookmarkStart w:id="4300" w:name="_Toc436318907"/>
      <w:bookmarkStart w:id="4301" w:name="_Toc436319174"/>
      <w:bookmarkStart w:id="4302" w:name="_Toc436325076"/>
      <w:bookmarkStart w:id="4303" w:name="_Toc436673291"/>
      <w:bookmarkStart w:id="4304" w:name="_Toc434510678"/>
      <w:bookmarkStart w:id="4305" w:name="_Toc434511524"/>
      <w:bookmarkStart w:id="4306" w:name="_Toc436232802"/>
      <w:bookmarkStart w:id="4307" w:name="_Toc436234621"/>
      <w:bookmarkStart w:id="4308" w:name="_Toc436238115"/>
      <w:bookmarkStart w:id="4309" w:name="_Toc436318241"/>
      <w:bookmarkStart w:id="4310" w:name="_Toc436318624"/>
      <w:bookmarkStart w:id="4311" w:name="_Toc436318908"/>
      <w:bookmarkStart w:id="4312" w:name="_Toc436319175"/>
      <w:bookmarkStart w:id="4313" w:name="_Toc436325077"/>
      <w:bookmarkStart w:id="4314" w:name="_Toc436673292"/>
      <w:bookmarkStart w:id="4315" w:name="_Toc434510680"/>
      <w:bookmarkStart w:id="4316" w:name="_Toc434511526"/>
      <w:bookmarkStart w:id="4317" w:name="_Toc436232804"/>
      <w:bookmarkStart w:id="4318" w:name="_Toc436234623"/>
      <w:bookmarkStart w:id="4319" w:name="_Toc436238117"/>
      <w:bookmarkStart w:id="4320" w:name="_Toc436318243"/>
      <w:bookmarkStart w:id="4321" w:name="_Toc436318626"/>
      <w:bookmarkStart w:id="4322" w:name="_Toc436318910"/>
      <w:bookmarkStart w:id="4323" w:name="_Toc436319177"/>
      <w:bookmarkStart w:id="4324" w:name="_Toc436325079"/>
      <w:bookmarkStart w:id="4325" w:name="_Toc436673294"/>
      <w:bookmarkStart w:id="4326" w:name="_Toc434510681"/>
      <w:bookmarkStart w:id="4327" w:name="_Toc434511527"/>
      <w:bookmarkStart w:id="4328" w:name="_Toc436232805"/>
      <w:bookmarkStart w:id="4329" w:name="_Toc436234624"/>
      <w:bookmarkStart w:id="4330" w:name="_Toc436238118"/>
      <w:bookmarkStart w:id="4331" w:name="_Toc436318244"/>
      <w:bookmarkStart w:id="4332" w:name="_Toc436318627"/>
      <w:bookmarkStart w:id="4333" w:name="_Toc436318911"/>
      <w:bookmarkStart w:id="4334" w:name="_Toc436319178"/>
      <w:bookmarkStart w:id="4335" w:name="_Toc436325080"/>
      <w:bookmarkStart w:id="4336" w:name="_Toc436673295"/>
      <w:bookmarkStart w:id="4337" w:name="_Toc434510688"/>
      <w:bookmarkStart w:id="4338" w:name="_Toc434511534"/>
      <w:bookmarkStart w:id="4339" w:name="_Toc436232812"/>
      <w:bookmarkStart w:id="4340" w:name="_Toc436234631"/>
      <w:bookmarkStart w:id="4341" w:name="_Toc436238125"/>
      <w:bookmarkStart w:id="4342" w:name="_Toc436318251"/>
      <w:bookmarkStart w:id="4343" w:name="_Toc436318634"/>
      <w:bookmarkStart w:id="4344" w:name="_Toc436318918"/>
      <w:bookmarkStart w:id="4345" w:name="_Toc436319185"/>
      <w:bookmarkStart w:id="4346" w:name="_Toc436325087"/>
      <w:bookmarkStart w:id="4347" w:name="_Toc436673302"/>
      <w:bookmarkStart w:id="4348" w:name="_Toc434510689"/>
      <w:bookmarkStart w:id="4349" w:name="_Toc434511535"/>
      <w:bookmarkStart w:id="4350" w:name="_Toc436232813"/>
      <w:bookmarkStart w:id="4351" w:name="_Toc436234632"/>
      <w:bookmarkStart w:id="4352" w:name="_Toc436238126"/>
      <w:bookmarkStart w:id="4353" w:name="_Toc436318252"/>
      <w:bookmarkStart w:id="4354" w:name="_Toc436318635"/>
      <w:bookmarkStart w:id="4355" w:name="_Toc436318919"/>
      <w:bookmarkStart w:id="4356" w:name="_Toc436319186"/>
      <w:bookmarkStart w:id="4357" w:name="_Toc436325088"/>
      <w:bookmarkStart w:id="4358" w:name="_Toc436673303"/>
      <w:bookmarkStart w:id="4359" w:name="_Toc434510690"/>
      <w:bookmarkStart w:id="4360" w:name="_Toc434511536"/>
      <w:bookmarkStart w:id="4361" w:name="_Toc436232814"/>
      <w:bookmarkStart w:id="4362" w:name="_Toc436234633"/>
      <w:bookmarkStart w:id="4363" w:name="_Toc436238127"/>
      <w:bookmarkStart w:id="4364" w:name="_Toc436318253"/>
      <w:bookmarkStart w:id="4365" w:name="_Toc436318636"/>
      <w:bookmarkStart w:id="4366" w:name="_Toc436318920"/>
      <w:bookmarkStart w:id="4367" w:name="_Toc436319187"/>
      <w:bookmarkStart w:id="4368" w:name="_Toc436325089"/>
      <w:bookmarkStart w:id="4369" w:name="_Toc436673304"/>
      <w:bookmarkStart w:id="4370" w:name="_Toc434510691"/>
      <w:bookmarkStart w:id="4371" w:name="_Toc434511537"/>
      <w:bookmarkStart w:id="4372" w:name="_Toc436232815"/>
      <w:bookmarkStart w:id="4373" w:name="_Toc436234634"/>
      <w:bookmarkStart w:id="4374" w:name="_Toc436238128"/>
      <w:bookmarkStart w:id="4375" w:name="_Toc436318254"/>
      <w:bookmarkStart w:id="4376" w:name="_Toc436318637"/>
      <w:bookmarkStart w:id="4377" w:name="_Toc436318921"/>
      <w:bookmarkStart w:id="4378" w:name="_Toc436319188"/>
      <w:bookmarkStart w:id="4379" w:name="_Toc436325090"/>
      <w:bookmarkStart w:id="4380" w:name="_Toc436673305"/>
      <w:bookmarkStart w:id="4381" w:name="_Toc434510692"/>
      <w:bookmarkStart w:id="4382" w:name="_Toc434511538"/>
      <w:bookmarkStart w:id="4383" w:name="_Toc436232816"/>
      <w:bookmarkStart w:id="4384" w:name="_Toc436234635"/>
      <w:bookmarkStart w:id="4385" w:name="_Toc436238129"/>
      <w:bookmarkStart w:id="4386" w:name="_Toc436318255"/>
      <w:bookmarkStart w:id="4387" w:name="_Toc436318638"/>
      <w:bookmarkStart w:id="4388" w:name="_Toc436318922"/>
      <w:bookmarkStart w:id="4389" w:name="_Toc436319189"/>
      <w:bookmarkStart w:id="4390" w:name="_Toc436325091"/>
      <w:bookmarkStart w:id="4391" w:name="_Toc436673306"/>
      <w:bookmarkStart w:id="4392" w:name="_Toc434510693"/>
      <w:bookmarkStart w:id="4393" w:name="_Toc434511539"/>
      <w:bookmarkStart w:id="4394" w:name="_Toc436232817"/>
      <w:bookmarkStart w:id="4395" w:name="_Toc436234636"/>
      <w:bookmarkStart w:id="4396" w:name="_Toc436238130"/>
      <w:bookmarkStart w:id="4397" w:name="_Toc436318256"/>
      <w:bookmarkStart w:id="4398" w:name="_Toc436318639"/>
      <w:bookmarkStart w:id="4399" w:name="_Toc436318923"/>
      <w:bookmarkStart w:id="4400" w:name="_Toc436319190"/>
      <w:bookmarkStart w:id="4401" w:name="_Toc436325092"/>
      <w:bookmarkStart w:id="4402" w:name="_Toc436673307"/>
      <w:bookmarkStart w:id="4403" w:name="_Toc434510694"/>
      <w:bookmarkStart w:id="4404" w:name="_Toc434511540"/>
      <w:bookmarkStart w:id="4405" w:name="_Toc436232818"/>
      <w:bookmarkStart w:id="4406" w:name="_Toc436234637"/>
      <w:bookmarkStart w:id="4407" w:name="_Toc436238131"/>
      <w:bookmarkStart w:id="4408" w:name="_Toc436318257"/>
      <w:bookmarkStart w:id="4409" w:name="_Toc436318640"/>
      <w:bookmarkStart w:id="4410" w:name="_Toc436318924"/>
      <w:bookmarkStart w:id="4411" w:name="_Toc436319191"/>
      <w:bookmarkStart w:id="4412" w:name="_Toc436325093"/>
      <w:bookmarkStart w:id="4413" w:name="_Toc436673308"/>
      <w:bookmarkStart w:id="4414" w:name="_Toc434510695"/>
      <w:bookmarkStart w:id="4415" w:name="_Toc434511541"/>
      <w:bookmarkStart w:id="4416" w:name="_Toc436232819"/>
      <w:bookmarkStart w:id="4417" w:name="_Toc436234638"/>
      <w:bookmarkStart w:id="4418" w:name="_Toc436238132"/>
      <w:bookmarkStart w:id="4419" w:name="_Toc436318258"/>
      <w:bookmarkStart w:id="4420" w:name="_Toc436318641"/>
      <w:bookmarkStart w:id="4421" w:name="_Toc436318925"/>
      <w:bookmarkStart w:id="4422" w:name="_Toc436319192"/>
      <w:bookmarkStart w:id="4423" w:name="_Toc436325094"/>
      <w:bookmarkStart w:id="4424" w:name="_Toc436673309"/>
      <w:bookmarkStart w:id="4425" w:name="_Toc434510697"/>
      <w:bookmarkStart w:id="4426" w:name="_Toc434511543"/>
      <w:bookmarkStart w:id="4427" w:name="_Toc436232821"/>
      <w:bookmarkStart w:id="4428" w:name="_Toc436234640"/>
      <w:bookmarkStart w:id="4429" w:name="_Toc436238134"/>
      <w:bookmarkStart w:id="4430" w:name="_Toc436318260"/>
      <w:bookmarkStart w:id="4431" w:name="_Toc436318643"/>
      <w:bookmarkStart w:id="4432" w:name="_Toc436318927"/>
      <w:bookmarkStart w:id="4433" w:name="_Toc436319194"/>
      <w:bookmarkStart w:id="4434" w:name="_Toc436325096"/>
      <w:bookmarkStart w:id="4435" w:name="_Toc436673311"/>
      <w:bookmarkStart w:id="4436" w:name="_Toc434510698"/>
      <w:bookmarkStart w:id="4437" w:name="_Toc434511544"/>
      <w:bookmarkStart w:id="4438" w:name="_Toc436232822"/>
      <w:bookmarkStart w:id="4439" w:name="_Toc436234641"/>
      <w:bookmarkStart w:id="4440" w:name="_Toc436238135"/>
      <w:bookmarkStart w:id="4441" w:name="_Toc436318261"/>
      <w:bookmarkStart w:id="4442" w:name="_Toc436318644"/>
      <w:bookmarkStart w:id="4443" w:name="_Toc436318928"/>
      <w:bookmarkStart w:id="4444" w:name="_Toc436319195"/>
      <w:bookmarkStart w:id="4445" w:name="_Toc436325097"/>
      <w:bookmarkStart w:id="4446" w:name="_Toc436673312"/>
      <w:bookmarkStart w:id="4447" w:name="_Toc434510700"/>
      <w:bookmarkStart w:id="4448" w:name="_Toc434511546"/>
      <w:bookmarkStart w:id="4449" w:name="_Toc436232824"/>
      <w:bookmarkStart w:id="4450" w:name="_Toc436234643"/>
      <w:bookmarkStart w:id="4451" w:name="_Toc436238137"/>
      <w:bookmarkStart w:id="4452" w:name="_Toc436318263"/>
      <w:bookmarkStart w:id="4453" w:name="_Toc436318646"/>
      <w:bookmarkStart w:id="4454" w:name="_Toc436318930"/>
      <w:bookmarkStart w:id="4455" w:name="_Toc436319197"/>
      <w:bookmarkStart w:id="4456" w:name="_Toc436325099"/>
      <w:bookmarkStart w:id="4457" w:name="_Toc436673314"/>
      <w:bookmarkStart w:id="4458" w:name="_Toc434510701"/>
      <w:bookmarkStart w:id="4459" w:name="_Toc434511547"/>
      <w:bookmarkStart w:id="4460" w:name="_Toc436232825"/>
      <w:bookmarkStart w:id="4461" w:name="_Toc436234644"/>
      <w:bookmarkStart w:id="4462" w:name="_Toc436238138"/>
      <w:bookmarkStart w:id="4463" w:name="_Toc436318264"/>
      <w:bookmarkStart w:id="4464" w:name="_Toc436318647"/>
      <w:bookmarkStart w:id="4465" w:name="_Toc436318931"/>
      <w:bookmarkStart w:id="4466" w:name="_Toc436319198"/>
      <w:bookmarkStart w:id="4467" w:name="_Toc436325100"/>
      <w:bookmarkStart w:id="4468" w:name="_Toc436673315"/>
      <w:bookmarkStart w:id="4469" w:name="_Toc455588400"/>
      <w:bookmarkStart w:id="4470" w:name="_Toc455668488"/>
      <w:bookmarkStart w:id="4471" w:name="_Toc456175045"/>
      <w:bookmarkStart w:id="4472" w:name="_Toc456342151"/>
      <w:bookmarkStart w:id="4473" w:name="_Toc456342359"/>
      <w:bookmarkStart w:id="4474" w:name="_Toc456343479"/>
      <w:bookmarkStart w:id="4475" w:name="_Toc456343686"/>
      <w:bookmarkStart w:id="4476" w:name="_Toc456350264"/>
      <w:bookmarkStart w:id="4477" w:name="_Toc456350678"/>
      <w:bookmarkStart w:id="4478" w:name="_Toc456350885"/>
      <w:bookmarkStart w:id="4479" w:name="_Toc458613746"/>
      <w:bookmarkStart w:id="4480" w:name="_Toc458613929"/>
      <w:bookmarkStart w:id="4481" w:name="_Toc458616236"/>
      <w:bookmarkStart w:id="4482" w:name="_Toc458779850"/>
      <w:bookmarkStart w:id="4483" w:name="_Toc458781287"/>
      <w:bookmarkStart w:id="4484" w:name="_Toc459301895"/>
      <w:bookmarkStart w:id="4485" w:name="_Toc459381664"/>
      <w:bookmarkStart w:id="4486" w:name="_Toc459381848"/>
      <w:bookmarkStart w:id="4487" w:name="_Toc459382032"/>
      <w:bookmarkStart w:id="4488" w:name="_Toc459382216"/>
      <w:bookmarkStart w:id="4489" w:name="_Toc455588401"/>
      <w:bookmarkStart w:id="4490" w:name="_Toc455668489"/>
      <w:bookmarkStart w:id="4491" w:name="_Toc456175046"/>
      <w:bookmarkStart w:id="4492" w:name="_Toc456350265"/>
      <w:bookmarkStart w:id="4493" w:name="_Toc456350472"/>
      <w:bookmarkStart w:id="4494" w:name="_Toc456350679"/>
      <w:bookmarkStart w:id="4495" w:name="_Toc456350886"/>
      <w:bookmarkStart w:id="4496" w:name="_Toc458613747"/>
      <w:bookmarkStart w:id="4497" w:name="_Toc458613930"/>
      <w:bookmarkStart w:id="4498" w:name="_Toc458616237"/>
      <w:bookmarkStart w:id="4499" w:name="_Toc458779851"/>
      <w:bookmarkStart w:id="4500" w:name="_Toc458781288"/>
      <w:bookmarkStart w:id="4501" w:name="_Toc459301896"/>
      <w:bookmarkStart w:id="4502" w:name="_Toc459381665"/>
      <w:bookmarkStart w:id="4503" w:name="_Toc459381849"/>
      <w:bookmarkStart w:id="4504" w:name="_Toc459382033"/>
      <w:bookmarkStart w:id="4505" w:name="_Toc459382217"/>
      <w:bookmarkStart w:id="4506" w:name="_Toc455588402"/>
      <w:bookmarkStart w:id="4507" w:name="_Toc455668490"/>
      <w:bookmarkStart w:id="4508" w:name="_Toc456175047"/>
      <w:bookmarkStart w:id="4509" w:name="_Toc456342153"/>
      <w:bookmarkStart w:id="4510" w:name="_Toc456342361"/>
      <w:bookmarkStart w:id="4511" w:name="_Toc456343481"/>
      <w:bookmarkStart w:id="4512" w:name="_Toc456343688"/>
      <w:bookmarkStart w:id="4513" w:name="_Toc456350266"/>
      <w:bookmarkStart w:id="4514" w:name="_Toc456350473"/>
      <w:bookmarkStart w:id="4515" w:name="_Toc456350680"/>
      <w:bookmarkStart w:id="4516" w:name="_Toc456350887"/>
      <w:bookmarkStart w:id="4517" w:name="_Toc458613748"/>
      <w:bookmarkStart w:id="4518" w:name="_Toc458613931"/>
      <w:bookmarkStart w:id="4519" w:name="_Toc458616238"/>
      <w:bookmarkStart w:id="4520" w:name="_Toc458779852"/>
      <w:bookmarkStart w:id="4521" w:name="_Toc458781289"/>
      <w:bookmarkStart w:id="4522" w:name="_Toc459301897"/>
      <w:bookmarkStart w:id="4523" w:name="_Toc459381666"/>
      <w:bookmarkStart w:id="4524" w:name="_Toc459381850"/>
      <w:bookmarkStart w:id="4525" w:name="_Toc459382034"/>
      <w:bookmarkStart w:id="4526" w:name="_Toc459382218"/>
      <w:bookmarkStart w:id="4527" w:name="_Toc455588403"/>
      <w:bookmarkStart w:id="4528" w:name="_Toc455668491"/>
      <w:bookmarkStart w:id="4529" w:name="_Toc456175048"/>
      <w:bookmarkStart w:id="4530" w:name="_Toc456342154"/>
      <w:bookmarkStart w:id="4531" w:name="_Toc456342362"/>
      <w:bookmarkStart w:id="4532" w:name="_Toc456343482"/>
      <w:bookmarkStart w:id="4533" w:name="_Toc456343689"/>
      <w:bookmarkStart w:id="4534" w:name="_Toc456350267"/>
      <w:bookmarkStart w:id="4535" w:name="_Toc456350474"/>
      <w:bookmarkStart w:id="4536" w:name="_Toc456350681"/>
      <w:bookmarkStart w:id="4537" w:name="_Toc456350888"/>
      <w:bookmarkStart w:id="4538" w:name="_Toc458613749"/>
      <w:bookmarkStart w:id="4539" w:name="_Toc458613932"/>
      <w:bookmarkStart w:id="4540" w:name="_Toc458616239"/>
      <w:bookmarkStart w:id="4541" w:name="_Toc458779853"/>
      <w:bookmarkStart w:id="4542" w:name="_Toc458781290"/>
      <w:bookmarkStart w:id="4543" w:name="_Toc459301898"/>
      <w:bookmarkStart w:id="4544" w:name="_Toc459381667"/>
      <w:bookmarkStart w:id="4545" w:name="_Toc459381851"/>
      <w:bookmarkStart w:id="4546" w:name="_Toc459382035"/>
      <w:bookmarkStart w:id="4547" w:name="_Toc459382219"/>
      <w:bookmarkStart w:id="4548" w:name="_Toc455588404"/>
      <w:bookmarkStart w:id="4549" w:name="_Toc455668492"/>
      <w:bookmarkStart w:id="4550" w:name="_Toc456175049"/>
      <w:bookmarkStart w:id="4551" w:name="_Toc456342155"/>
      <w:bookmarkStart w:id="4552" w:name="_Toc456342363"/>
      <w:bookmarkStart w:id="4553" w:name="_Toc456343483"/>
      <w:bookmarkStart w:id="4554" w:name="_Toc456343690"/>
      <w:bookmarkStart w:id="4555" w:name="_Toc456350268"/>
      <w:bookmarkStart w:id="4556" w:name="_Toc456350475"/>
      <w:bookmarkStart w:id="4557" w:name="_Toc456350682"/>
      <w:bookmarkStart w:id="4558" w:name="_Toc456350889"/>
      <w:bookmarkStart w:id="4559" w:name="_Toc458613750"/>
      <w:bookmarkStart w:id="4560" w:name="_Toc458613933"/>
      <w:bookmarkStart w:id="4561" w:name="_Toc458616240"/>
      <w:bookmarkStart w:id="4562" w:name="_Toc458779854"/>
      <w:bookmarkStart w:id="4563" w:name="_Toc458781291"/>
      <w:bookmarkStart w:id="4564" w:name="_Toc459301899"/>
      <w:bookmarkStart w:id="4565" w:name="_Toc459381668"/>
      <w:bookmarkStart w:id="4566" w:name="_Toc459381852"/>
      <w:bookmarkStart w:id="4567" w:name="_Toc459382036"/>
      <w:bookmarkStart w:id="4568" w:name="_Toc459382220"/>
      <w:bookmarkStart w:id="4569" w:name="_Toc455588405"/>
      <w:bookmarkStart w:id="4570" w:name="_Toc455668493"/>
      <w:bookmarkStart w:id="4571" w:name="_Toc456175050"/>
      <w:bookmarkStart w:id="4572" w:name="_Toc456342156"/>
      <w:bookmarkStart w:id="4573" w:name="_Toc456342364"/>
      <w:bookmarkStart w:id="4574" w:name="_Toc456343484"/>
      <w:bookmarkStart w:id="4575" w:name="_Toc456343691"/>
      <w:bookmarkStart w:id="4576" w:name="_Toc456350269"/>
      <w:bookmarkStart w:id="4577" w:name="_Toc456350476"/>
      <w:bookmarkStart w:id="4578" w:name="_Toc456350683"/>
      <w:bookmarkStart w:id="4579" w:name="_Toc456350890"/>
      <w:bookmarkStart w:id="4580" w:name="_Toc458613751"/>
      <w:bookmarkStart w:id="4581" w:name="_Toc458613934"/>
      <w:bookmarkStart w:id="4582" w:name="_Toc458616241"/>
      <w:bookmarkStart w:id="4583" w:name="_Toc458779855"/>
      <w:bookmarkStart w:id="4584" w:name="_Toc458781292"/>
      <w:bookmarkStart w:id="4585" w:name="_Toc459301900"/>
      <w:bookmarkStart w:id="4586" w:name="_Toc459381669"/>
      <w:bookmarkStart w:id="4587" w:name="_Toc459381853"/>
      <w:bookmarkStart w:id="4588" w:name="_Toc459382037"/>
      <w:bookmarkStart w:id="4589" w:name="_Toc459382221"/>
      <w:bookmarkStart w:id="4590" w:name="_Toc455588406"/>
      <w:bookmarkStart w:id="4591" w:name="_Toc455668494"/>
      <w:bookmarkStart w:id="4592" w:name="_Toc456175051"/>
      <w:bookmarkStart w:id="4593" w:name="_Toc456342157"/>
      <w:bookmarkStart w:id="4594" w:name="_Toc456342365"/>
      <w:bookmarkStart w:id="4595" w:name="_Toc456343485"/>
      <w:bookmarkStart w:id="4596" w:name="_Toc456343692"/>
      <w:bookmarkStart w:id="4597" w:name="_Toc456350270"/>
      <w:bookmarkStart w:id="4598" w:name="_Toc456350477"/>
      <w:bookmarkStart w:id="4599" w:name="_Toc456350684"/>
      <w:bookmarkStart w:id="4600" w:name="_Toc456350891"/>
      <w:bookmarkStart w:id="4601" w:name="_Toc458613752"/>
      <w:bookmarkStart w:id="4602" w:name="_Toc458613935"/>
      <w:bookmarkStart w:id="4603" w:name="_Toc458616242"/>
      <w:bookmarkStart w:id="4604" w:name="_Toc458779856"/>
      <w:bookmarkStart w:id="4605" w:name="_Toc458781293"/>
      <w:bookmarkStart w:id="4606" w:name="_Toc459301901"/>
      <w:bookmarkStart w:id="4607" w:name="_Toc459381670"/>
      <w:bookmarkStart w:id="4608" w:name="_Toc459381854"/>
      <w:bookmarkStart w:id="4609" w:name="_Toc459382038"/>
      <w:bookmarkStart w:id="4610" w:name="_Toc459382222"/>
      <w:bookmarkStart w:id="4611" w:name="_Toc455588407"/>
      <w:bookmarkStart w:id="4612" w:name="_Toc455668495"/>
      <w:bookmarkStart w:id="4613" w:name="_Toc456175052"/>
      <w:bookmarkStart w:id="4614" w:name="_Toc456342158"/>
      <w:bookmarkStart w:id="4615" w:name="_Toc456342366"/>
      <w:bookmarkStart w:id="4616" w:name="_Toc456343486"/>
      <w:bookmarkStart w:id="4617" w:name="_Toc456343693"/>
      <w:bookmarkStart w:id="4618" w:name="_Toc456350271"/>
      <w:bookmarkStart w:id="4619" w:name="_Toc456350478"/>
      <w:bookmarkStart w:id="4620" w:name="_Toc456350685"/>
      <w:bookmarkStart w:id="4621" w:name="_Toc456350892"/>
      <w:bookmarkStart w:id="4622" w:name="_Toc458613753"/>
      <w:bookmarkStart w:id="4623" w:name="_Toc458613936"/>
      <w:bookmarkStart w:id="4624" w:name="_Toc458616243"/>
      <w:bookmarkStart w:id="4625" w:name="_Toc458779857"/>
      <w:bookmarkStart w:id="4626" w:name="_Toc458781294"/>
      <w:bookmarkStart w:id="4627" w:name="_Toc459301902"/>
      <w:bookmarkStart w:id="4628" w:name="_Toc459381671"/>
      <w:bookmarkStart w:id="4629" w:name="_Toc459381855"/>
      <w:bookmarkStart w:id="4630" w:name="_Toc459382039"/>
      <w:bookmarkStart w:id="4631" w:name="_Toc459382223"/>
      <w:bookmarkStart w:id="4632" w:name="_Toc455588408"/>
      <w:bookmarkStart w:id="4633" w:name="_Toc455668496"/>
      <w:bookmarkStart w:id="4634" w:name="_Toc456175053"/>
      <w:bookmarkStart w:id="4635" w:name="_Toc456342159"/>
      <w:bookmarkStart w:id="4636" w:name="_Toc456342367"/>
      <w:bookmarkStart w:id="4637" w:name="_Toc456343487"/>
      <w:bookmarkStart w:id="4638" w:name="_Toc456343694"/>
      <w:bookmarkStart w:id="4639" w:name="_Toc456350272"/>
      <w:bookmarkStart w:id="4640" w:name="_Toc456350479"/>
      <w:bookmarkStart w:id="4641" w:name="_Toc456350686"/>
      <w:bookmarkStart w:id="4642" w:name="_Toc456350893"/>
      <w:bookmarkStart w:id="4643" w:name="_Toc458613754"/>
      <w:bookmarkStart w:id="4644" w:name="_Toc458613937"/>
      <w:bookmarkStart w:id="4645" w:name="_Toc458616244"/>
      <w:bookmarkStart w:id="4646" w:name="_Toc458779858"/>
      <w:bookmarkStart w:id="4647" w:name="_Toc458781295"/>
      <w:bookmarkStart w:id="4648" w:name="_Toc459301903"/>
      <w:bookmarkStart w:id="4649" w:name="_Toc459381672"/>
      <w:bookmarkStart w:id="4650" w:name="_Toc459381856"/>
      <w:bookmarkStart w:id="4651" w:name="_Toc459382040"/>
      <w:bookmarkStart w:id="4652" w:name="_Toc459382224"/>
      <w:bookmarkStart w:id="4653" w:name="_Toc455588409"/>
      <w:bookmarkStart w:id="4654" w:name="_Toc455668497"/>
      <w:bookmarkStart w:id="4655" w:name="_Toc456175054"/>
      <w:bookmarkStart w:id="4656" w:name="_Toc456342160"/>
      <w:bookmarkStart w:id="4657" w:name="_Toc456342368"/>
      <w:bookmarkStart w:id="4658" w:name="_Toc456343488"/>
      <w:bookmarkStart w:id="4659" w:name="_Toc456343695"/>
      <w:bookmarkStart w:id="4660" w:name="_Toc456350273"/>
      <w:bookmarkStart w:id="4661" w:name="_Toc456350480"/>
      <w:bookmarkStart w:id="4662" w:name="_Toc456350687"/>
      <w:bookmarkStart w:id="4663" w:name="_Toc456350894"/>
      <w:bookmarkStart w:id="4664" w:name="_Toc458613755"/>
      <w:bookmarkStart w:id="4665" w:name="_Toc458613938"/>
      <w:bookmarkStart w:id="4666" w:name="_Toc458616245"/>
      <w:bookmarkStart w:id="4667" w:name="_Toc458779859"/>
      <w:bookmarkStart w:id="4668" w:name="_Toc458781296"/>
      <w:bookmarkStart w:id="4669" w:name="_Toc459301904"/>
      <w:bookmarkStart w:id="4670" w:name="_Toc459381673"/>
      <w:bookmarkStart w:id="4671" w:name="_Toc459381857"/>
      <w:bookmarkStart w:id="4672" w:name="_Toc459382041"/>
      <w:bookmarkStart w:id="4673" w:name="_Toc459382225"/>
      <w:bookmarkStart w:id="4674" w:name="_Toc455588410"/>
      <w:bookmarkStart w:id="4675" w:name="_Toc455668498"/>
      <w:bookmarkStart w:id="4676" w:name="_Toc456175055"/>
      <w:bookmarkStart w:id="4677" w:name="_Toc456342161"/>
      <w:bookmarkStart w:id="4678" w:name="_Toc456342369"/>
      <w:bookmarkStart w:id="4679" w:name="_Toc456343489"/>
      <w:bookmarkStart w:id="4680" w:name="_Toc456343696"/>
      <w:bookmarkStart w:id="4681" w:name="_Toc456350274"/>
      <w:bookmarkStart w:id="4682" w:name="_Toc456350481"/>
      <w:bookmarkStart w:id="4683" w:name="_Toc456350688"/>
      <w:bookmarkStart w:id="4684" w:name="_Toc456350895"/>
      <w:bookmarkStart w:id="4685" w:name="_Toc458613756"/>
      <w:bookmarkStart w:id="4686" w:name="_Toc458613939"/>
      <w:bookmarkStart w:id="4687" w:name="_Toc458616246"/>
      <w:bookmarkStart w:id="4688" w:name="_Toc458779860"/>
      <w:bookmarkStart w:id="4689" w:name="_Toc458781297"/>
      <w:bookmarkStart w:id="4690" w:name="_Toc459301905"/>
      <w:bookmarkStart w:id="4691" w:name="_Toc459381674"/>
      <w:bookmarkStart w:id="4692" w:name="_Toc459381858"/>
      <w:bookmarkStart w:id="4693" w:name="_Toc459382042"/>
      <w:bookmarkStart w:id="4694" w:name="_Toc459382226"/>
      <w:bookmarkStart w:id="4695" w:name="_Toc455588411"/>
      <w:bookmarkStart w:id="4696" w:name="_Toc455668499"/>
      <w:bookmarkStart w:id="4697" w:name="_Toc456175056"/>
      <w:bookmarkStart w:id="4698" w:name="_Toc456342162"/>
      <w:bookmarkStart w:id="4699" w:name="_Toc456342370"/>
      <w:bookmarkStart w:id="4700" w:name="_Toc456343490"/>
      <w:bookmarkStart w:id="4701" w:name="_Toc456343697"/>
      <w:bookmarkStart w:id="4702" w:name="_Toc456350275"/>
      <w:bookmarkStart w:id="4703" w:name="_Toc456350482"/>
      <w:bookmarkStart w:id="4704" w:name="_Toc456350689"/>
      <w:bookmarkStart w:id="4705" w:name="_Toc456350896"/>
      <w:bookmarkStart w:id="4706" w:name="_Toc458613757"/>
      <w:bookmarkStart w:id="4707" w:name="_Toc458613940"/>
      <w:bookmarkStart w:id="4708" w:name="_Toc458616247"/>
      <w:bookmarkStart w:id="4709" w:name="_Toc458779861"/>
      <w:bookmarkStart w:id="4710" w:name="_Toc458781298"/>
      <w:bookmarkStart w:id="4711" w:name="_Toc459301906"/>
      <w:bookmarkStart w:id="4712" w:name="_Toc459381675"/>
      <w:bookmarkStart w:id="4713" w:name="_Toc459381859"/>
      <w:bookmarkStart w:id="4714" w:name="_Toc459382043"/>
      <w:bookmarkStart w:id="4715" w:name="_Toc459382227"/>
      <w:bookmarkStart w:id="4716" w:name="_Toc455588412"/>
      <w:bookmarkStart w:id="4717" w:name="_Toc455668500"/>
      <w:bookmarkStart w:id="4718" w:name="_Toc456175057"/>
      <w:bookmarkStart w:id="4719" w:name="_Toc456342163"/>
      <w:bookmarkStart w:id="4720" w:name="_Toc456342371"/>
      <w:bookmarkStart w:id="4721" w:name="_Toc456343491"/>
      <w:bookmarkStart w:id="4722" w:name="_Toc456343698"/>
      <w:bookmarkStart w:id="4723" w:name="_Toc456350276"/>
      <w:bookmarkStart w:id="4724" w:name="_Toc456350483"/>
      <w:bookmarkStart w:id="4725" w:name="_Toc456350690"/>
      <w:bookmarkStart w:id="4726" w:name="_Toc456350897"/>
      <w:bookmarkStart w:id="4727" w:name="_Toc458613758"/>
      <w:bookmarkStart w:id="4728" w:name="_Toc458613941"/>
      <w:bookmarkStart w:id="4729" w:name="_Toc458616248"/>
      <w:bookmarkStart w:id="4730" w:name="_Toc458779862"/>
      <w:bookmarkStart w:id="4731" w:name="_Toc458781299"/>
      <w:bookmarkStart w:id="4732" w:name="_Toc459301907"/>
      <w:bookmarkStart w:id="4733" w:name="_Toc459381676"/>
      <w:bookmarkStart w:id="4734" w:name="_Toc459381860"/>
      <w:bookmarkStart w:id="4735" w:name="_Toc459382044"/>
      <w:bookmarkStart w:id="4736" w:name="_Toc459382228"/>
      <w:bookmarkStart w:id="4737" w:name="_Toc455588413"/>
      <w:bookmarkStart w:id="4738" w:name="_Toc455668501"/>
      <w:bookmarkStart w:id="4739" w:name="_Toc456175058"/>
      <w:bookmarkStart w:id="4740" w:name="_Toc456342164"/>
      <w:bookmarkStart w:id="4741" w:name="_Toc456342372"/>
      <w:bookmarkStart w:id="4742" w:name="_Toc456343492"/>
      <w:bookmarkStart w:id="4743" w:name="_Toc456343699"/>
      <w:bookmarkStart w:id="4744" w:name="_Toc456350277"/>
      <w:bookmarkStart w:id="4745" w:name="_Toc456350484"/>
      <w:bookmarkStart w:id="4746" w:name="_Toc456350691"/>
      <w:bookmarkStart w:id="4747" w:name="_Toc456350898"/>
      <w:bookmarkStart w:id="4748" w:name="_Toc458613759"/>
      <w:bookmarkStart w:id="4749" w:name="_Toc458613942"/>
      <w:bookmarkStart w:id="4750" w:name="_Toc458616249"/>
      <w:bookmarkStart w:id="4751" w:name="_Toc458779863"/>
      <w:bookmarkStart w:id="4752" w:name="_Toc458781300"/>
      <w:bookmarkStart w:id="4753" w:name="_Toc459301908"/>
      <w:bookmarkStart w:id="4754" w:name="_Toc459381677"/>
      <w:bookmarkStart w:id="4755" w:name="_Toc459381861"/>
      <w:bookmarkStart w:id="4756" w:name="_Toc459382045"/>
      <w:bookmarkStart w:id="4757" w:name="_Toc459382229"/>
      <w:bookmarkStart w:id="4758" w:name="_Toc455588414"/>
      <w:bookmarkStart w:id="4759" w:name="_Toc455668502"/>
      <w:bookmarkStart w:id="4760" w:name="_Toc456175059"/>
      <w:bookmarkStart w:id="4761" w:name="_Toc456342165"/>
      <w:bookmarkStart w:id="4762" w:name="_Toc456342373"/>
      <w:bookmarkStart w:id="4763" w:name="_Toc456343493"/>
      <w:bookmarkStart w:id="4764" w:name="_Toc456343700"/>
      <w:bookmarkStart w:id="4765" w:name="_Toc456350278"/>
      <w:bookmarkStart w:id="4766" w:name="_Toc456350485"/>
      <w:bookmarkStart w:id="4767" w:name="_Toc456350692"/>
      <w:bookmarkStart w:id="4768" w:name="_Toc456350899"/>
      <w:bookmarkStart w:id="4769" w:name="_Toc458613760"/>
      <w:bookmarkStart w:id="4770" w:name="_Toc458613943"/>
      <w:bookmarkStart w:id="4771" w:name="_Toc458616250"/>
      <w:bookmarkStart w:id="4772" w:name="_Toc458779864"/>
      <w:bookmarkStart w:id="4773" w:name="_Toc458781301"/>
      <w:bookmarkStart w:id="4774" w:name="_Toc459301909"/>
      <w:bookmarkStart w:id="4775" w:name="_Toc459381678"/>
      <w:bookmarkStart w:id="4776" w:name="_Toc459381862"/>
      <w:bookmarkStart w:id="4777" w:name="_Toc459382046"/>
      <w:bookmarkStart w:id="4778" w:name="_Toc459382230"/>
      <w:bookmarkStart w:id="4779" w:name="_Toc455588415"/>
      <w:bookmarkStart w:id="4780" w:name="_Toc455668503"/>
      <w:bookmarkStart w:id="4781" w:name="_Toc456175060"/>
      <w:bookmarkStart w:id="4782" w:name="_Toc456342166"/>
      <w:bookmarkStart w:id="4783" w:name="_Toc456342374"/>
      <w:bookmarkStart w:id="4784" w:name="_Toc456343494"/>
      <w:bookmarkStart w:id="4785" w:name="_Toc456343701"/>
      <w:bookmarkStart w:id="4786" w:name="_Toc456350279"/>
      <w:bookmarkStart w:id="4787" w:name="_Toc456350486"/>
      <w:bookmarkStart w:id="4788" w:name="_Toc456350693"/>
      <w:bookmarkStart w:id="4789" w:name="_Toc456350900"/>
      <w:bookmarkStart w:id="4790" w:name="_Toc458613761"/>
      <w:bookmarkStart w:id="4791" w:name="_Toc458613944"/>
      <w:bookmarkStart w:id="4792" w:name="_Toc458616251"/>
      <w:bookmarkStart w:id="4793" w:name="_Toc458779865"/>
      <w:bookmarkStart w:id="4794" w:name="_Toc458781302"/>
      <w:bookmarkStart w:id="4795" w:name="_Toc459301910"/>
      <w:bookmarkStart w:id="4796" w:name="_Toc459381679"/>
      <w:bookmarkStart w:id="4797" w:name="_Toc459381863"/>
      <w:bookmarkStart w:id="4798" w:name="_Toc459382047"/>
      <w:bookmarkStart w:id="4799" w:name="_Toc459382231"/>
      <w:bookmarkStart w:id="4800" w:name="_Toc455588416"/>
      <w:bookmarkStart w:id="4801" w:name="_Toc455668504"/>
      <w:bookmarkStart w:id="4802" w:name="_Toc456175061"/>
      <w:bookmarkStart w:id="4803" w:name="_Toc456342167"/>
      <w:bookmarkStart w:id="4804" w:name="_Toc456342375"/>
      <w:bookmarkStart w:id="4805" w:name="_Toc456343495"/>
      <w:bookmarkStart w:id="4806" w:name="_Toc456343702"/>
      <w:bookmarkStart w:id="4807" w:name="_Toc456350280"/>
      <w:bookmarkStart w:id="4808" w:name="_Toc456350487"/>
      <w:bookmarkStart w:id="4809" w:name="_Toc456350694"/>
      <w:bookmarkStart w:id="4810" w:name="_Toc456350901"/>
      <w:bookmarkStart w:id="4811" w:name="_Toc458613762"/>
      <w:bookmarkStart w:id="4812" w:name="_Toc458613945"/>
      <w:bookmarkStart w:id="4813" w:name="_Toc458616252"/>
      <w:bookmarkStart w:id="4814" w:name="_Toc458779866"/>
      <w:bookmarkStart w:id="4815" w:name="_Toc458781303"/>
      <w:bookmarkStart w:id="4816" w:name="_Toc459301911"/>
      <w:bookmarkStart w:id="4817" w:name="_Toc459381680"/>
      <w:bookmarkStart w:id="4818" w:name="_Toc459381864"/>
      <w:bookmarkStart w:id="4819" w:name="_Toc459382048"/>
      <w:bookmarkStart w:id="4820" w:name="_Toc459382232"/>
      <w:bookmarkStart w:id="4821" w:name="_Toc455588417"/>
      <w:bookmarkStart w:id="4822" w:name="_Toc455668505"/>
      <w:bookmarkStart w:id="4823" w:name="_Toc456175062"/>
      <w:bookmarkStart w:id="4824" w:name="_Toc456342168"/>
      <w:bookmarkStart w:id="4825" w:name="_Toc456342376"/>
      <w:bookmarkStart w:id="4826" w:name="_Toc456343496"/>
      <w:bookmarkStart w:id="4827" w:name="_Toc456343703"/>
      <w:bookmarkStart w:id="4828" w:name="_Toc456350281"/>
      <w:bookmarkStart w:id="4829" w:name="_Toc456350488"/>
      <w:bookmarkStart w:id="4830" w:name="_Toc456350695"/>
      <w:bookmarkStart w:id="4831" w:name="_Toc456350902"/>
      <w:bookmarkStart w:id="4832" w:name="_Toc458613763"/>
      <w:bookmarkStart w:id="4833" w:name="_Toc458613946"/>
      <w:bookmarkStart w:id="4834" w:name="_Toc458616253"/>
      <w:bookmarkStart w:id="4835" w:name="_Toc458779867"/>
      <w:bookmarkStart w:id="4836" w:name="_Toc458781304"/>
      <w:bookmarkStart w:id="4837" w:name="_Toc459301912"/>
      <w:bookmarkStart w:id="4838" w:name="_Toc459381681"/>
      <w:bookmarkStart w:id="4839" w:name="_Toc459381865"/>
      <w:bookmarkStart w:id="4840" w:name="_Toc459382049"/>
      <w:bookmarkStart w:id="4841" w:name="_Toc459382233"/>
      <w:bookmarkStart w:id="4842" w:name="_Toc455588418"/>
      <w:bookmarkStart w:id="4843" w:name="_Toc455668506"/>
      <w:bookmarkStart w:id="4844" w:name="_Toc456175063"/>
      <w:bookmarkStart w:id="4845" w:name="_Toc456342169"/>
      <w:bookmarkStart w:id="4846" w:name="_Toc456342377"/>
      <w:bookmarkStart w:id="4847" w:name="_Toc456343497"/>
      <w:bookmarkStart w:id="4848" w:name="_Toc456343704"/>
      <w:bookmarkStart w:id="4849" w:name="_Toc456350282"/>
      <w:bookmarkStart w:id="4850" w:name="_Toc456350489"/>
      <w:bookmarkStart w:id="4851" w:name="_Toc456350696"/>
      <w:bookmarkStart w:id="4852" w:name="_Toc456350903"/>
      <w:bookmarkStart w:id="4853" w:name="_Toc458613764"/>
      <w:bookmarkStart w:id="4854" w:name="_Toc458613947"/>
      <w:bookmarkStart w:id="4855" w:name="_Toc458616254"/>
      <w:bookmarkStart w:id="4856" w:name="_Toc458779868"/>
      <w:bookmarkStart w:id="4857" w:name="_Toc458781305"/>
      <w:bookmarkStart w:id="4858" w:name="_Toc459301913"/>
      <w:bookmarkStart w:id="4859" w:name="_Toc459381682"/>
      <w:bookmarkStart w:id="4860" w:name="_Toc459381866"/>
      <w:bookmarkStart w:id="4861" w:name="_Toc459382050"/>
      <w:bookmarkStart w:id="4862" w:name="_Toc459382234"/>
      <w:bookmarkStart w:id="4863" w:name="_Toc455588419"/>
      <w:bookmarkStart w:id="4864" w:name="_Toc455668507"/>
      <w:bookmarkStart w:id="4865" w:name="_Toc456175064"/>
      <w:bookmarkStart w:id="4866" w:name="_Toc456342170"/>
      <w:bookmarkStart w:id="4867" w:name="_Toc456342378"/>
      <w:bookmarkStart w:id="4868" w:name="_Toc456343498"/>
      <w:bookmarkStart w:id="4869" w:name="_Toc456343705"/>
      <w:bookmarkStart w:id="4870" w:name="_Toc456350283"/>
      <w:bookmarkStart w:id="4871" w:name="_Toc456350490"/>
      <w:bookmarkStart w:id="4872" w:name="_Toc456350697"/>
      <w:bookmarkStart w:id="4873" w:name="_Toc456350904"/>
      <w:bookmarkStart w:id="4874" w:name="_Toc458613765"/>
      <w:bookmarkStart w:id="4875" w:name="_Toc458613948"/>
      <w:bookmarkStart w:id="4876" w:name="_Toc458616255"/>
      <w:bookmarkStart w:id="4877" w:name="_Toc458779869"/>
      <w:bookmarkStart w:id="4878" w:name="_Toc458781306"/>
      <w:bookmarkStart w:id="4879" w:name="_Toc459301914"/>
      <w:bookmarkStart w:id="4880" w:name="_Toc459381683"/>
      <w:bookmarkStart w:id="4881" w:name="_Toc459381867"/>
      <w:bookmarkStart w:id="4882" w:name="_Toc459382051"/>
      <w:bookmarkStart w:id="4883" w:name="_Toc459382235"/>
      <w:bookmarkStart w:id="4884" w:name="_Toc455588420"/>
      <w:bookmarkStart w:id="4885" w:name="_Toc455668508"/>
      <w:bookmarkStart w:id="4886" w:name="_Toc456175065"/>
      <w:bookmarkStart w:id="4887" w:name="_Toc456342171"/>
      <w:bookmarkStart w:id="4888" w:name="_Toc456342379"/>
      <w:bookmarkStart w:id="4889" w:name="_Toc456343499"/>
      <w:bookmarkStart w:id="4890" w:name="_Toc456343706"/>
      <w:bookmarkStart w:id="4891" w:name="_Toc456350284"/>
      <w:bookmarkStart w:id="4892" w:name="_Toc456350491"/>
      <w:bookmarkStart w:id="4893" w:name="_Toc456350698"/>
      <w:bookmarkStart w:id="4894" w:name="_Toc456350905"/>
      <w:bookmarkStart w:id="4895" w:name="_Toc458613766"/>
      <w:bookmarkStart w:id="4896" w:name="_Toc458613949"/>
      <w:bookmarkStart w:id="4897" w:name="_Toc458616256"/>
      <w:bookmarkStart w:id="4898" w:name="_Toc458779870"/>
      <w:bookmarkStart w:id="4899" w:name="_Toc458781307"/>
      <w:bookmarkStart w:id="4900" w:name="_Toc459301915"/>
      <w:bookmarkStart w:id="4901" w:name="_Toc459381684"/>
      <w:bookmarkStart w:id="4902" w:name="_Toc459381868"/>
      <w:bookmarkStart w:id="4903" w:name="_Toc459382052"/>
      <w:bookmarkStart w:id="4904" w:name="_Toc459382236"/>
      <w:bookmarkStart w:id="4905" w:name="_Toc455588421"/>
      <w:bookmarkStart w:id="4906" w:name="_Toc455668509"/>
      <w:bookmarkStart w:id="4907" w:name="_Toc456175066"/>
      <w:bookmarkStart w:id="4908" w:name="_Toc456342172"/>
      <w:bookmarkStart w:id="4909" w:name="_Toc456342380"/>
      <w:bookmarkStart w:id="4910" w:name="_Toc456343500"/>
      <w:bookmarkStart w:id="4911" w:name="_Toc456343707"/>
      <w:bookmarkStart w:id="4912" w:name="_Toc456350285"/>
      <w:bookmarkStart w:id="4913" w:name="_Toc456350492"/>
      <w:bookmarkStart w:id="4914" w:name="_Toc456350699"/>
      <w:bookmarkStart w:id="4915" w:name="_Toc456350906"/>
      <w:bookmarkStart w:id="4916" w:name="_Toc458613767"/>
      <w:bookmarkStart w:id="4917" w:name="_Toc458613950"/>
      <w:bookmarkStart w:id="4918" w:name="_Toc458616257"/>
      <w:bookmarkStart w:id="4919" w:name="_Toc458779871"/>
      <w:bookmarkStart w:id="4920" w:name="_Toc458781308"/>
      <w:bookmarkStart w:id="4921" w:name="_Toc459301916"/>
      <w:bookmarkStart w:id="4922" w:name="_Toc459381685"/>
      <w:bookmarkStart w:id="4923" w:name="_Toc459381869"/>
      <w:bookmarkStart w:id="4924" w:name="_Toc459382053"/>
      <w:bookmarkStart w:id="4925" w:name="_Toc459382237"/>
      <w:bookmarkStart w:id="4926" w:name="_Toc455588422"/>
      <w:bookmarkStart w:id="4927" w:name="_Toc455668510"/>
      <w:bookmarkStart w:id="4928" w:name="_Toc456175067"/>
      <w:bookmarkStart w:id="4929" w:name="_Toc456342173"/>
      <w:bookmarkStart w:id="4930" w:name="_Toc456342381"/>
      <w:bookmarkStart w:id="4931" w:name="_Toc456343501"/>
      <w:bookmarkStart w:id="4932" w:name="_Toc456343708"/>
      <w:bookmarkStart w:id="4933" w:name="_Toc456350286"/>
      <w:bookmarkStart w:id="4934" w:name="_Toc456350493"/>
      <w:bookmarkStart w:id="4935" w:name="_Toc456350700"/>
      <w:bookmarkStart w:id="4936" w:name="_Toc456350907"/>
      <w:bookmarkStart w:id="4937" w:name="_Toc458613768"/>
      <w:bookmarkStart w:id="4938" w:name="_Toc458613951"/>
      <w:bookmarkStart w:id="4939" w:name="_Toc458616258"/>
      <w:bookmarkStart w:id="4940" w:name="_Toc458779872"/>
      <w:bookmarkStart w:id="4941" w:name="_Toc458781309"/>
      <w:bookmarkStart w:id="4942" w:name="_Toc459301917"/>
      <w:bookmarkStart w:id="4943" w:name="_Toc459381686"/>
      <w:bookmarkStart w:id="4944" w:name="_Toc459381870"/>
      <w:bookmarkStart w:id="4945" w:name="_Toc459382054"/>
      <w:bookmarkStart w:id="4946" w:name="_Toc459382238"/>
      <w:bookmarkStart w:id="4947" w:name="_Toc455588423"/>
      <w:bookmarkStart w:id="4948" w:name="_Toc455668511"/>
      <w:bookmarkStart w:id="4949" w:name="_Toc456175068"/>
      <w:bookmarkStart w:id="4950" w:name="_Toc456342174"/>
      <w:bookmarkStart w:id="4951" w:name="_Toc456342382"/>
      <w:bookmarkStart w:id="4952" w:name="_Toc456343502"/>
      <w:bookmarkStart w:id="4953" w:name="_Toc456343709"/>
      <w:bookmarkStart w:id="4954" w:name="_Toc456350287"/>
      <w:bookmarkStart w:id="4955" w:name="_Toc456350494"/>
      <w:bookmarkStart w:id="4956" w:name="_Toc456350701"/>
      <w:bookmarkStart w:id="4957" w:name="_Toc456350908"/>
      <w:bookmarkStart w:id="4958" w:name="_Toc458613769"/>
      <w:bookmarkStart w:id="4959" w:name="_Toc458613952"/>
      <w:bookmarkStart w:id="4960" w:name="_Toc458616259"/>
      <w:bookmarkStart w:id="4961" w:name="_Toc458779873"/>
      <w:bookmarkStart w:id="4962" w:name="_Toc458781310"/>
      <w:bookmarkStart w:id="4963" w:name="_Toc459301918"/>
      <w:bookmarkStart w:id="4964" w:name="_Toc459381687"/>
      <w:bookmarkStart w:id="4965" w:name="_Toc459381871"/>
      <w:bookmarkStart w:id="4966" w:name="_Toc459382055"/>
      <w:bookmarkStart w:id="4967" w:name="_Toc459382239"/>
      <w:bookmarkStart w:id="4968" w:name="_Toc455588424"/>
      <w:bookmarkStart w:id="4969" w:name="_Toc455668512"/>
      <w:bookmarkStart w:id="4970" w:name="_Toc456175069"/>
      <w:bookmarkStart w:id="4971" w:name="_Toc456342175"/>
      <w:bookmarkStart w:id="4972" w:name="_Toc456342383"/>
      <w:bookmarkStart w:id="4973" w:name="_Toc456343503"/>
      <w:bookmarkStart w:id="4974" w:name="_Toc456343710"/>
      <w:bookmarkStart w:id="4975" w:name="_Toc456350288"/>
      <w:bookmarkStart w:id="4976" w:name="_Toc456350495"/>
      <w:bookmarkStart w:id="4977" w:name="_Toc456350702"/>
      <w:bookmarkStart w:id="4978" w:name="_Toc456350909"/>
      <w:bookmarkStart w:id="4979" w:name="_Toc458613770"/>
      <w:bookmarkStart w:id="4980" w:name="_Toc458613953"/>
      <w:bookmarkStart w:id="4981" w:name="_Toc458616260"/>
      <w:bookmarkStart w:id="4982" w:name="_Toc458779874"/>
      <w:bookmarkStart w:id="4983" w:name="_Toc458781311"/>
      <w:bookmarkStart w:id="4984" w:name="_Toc459301919"/>
      <w:bookmarkStart w:id="4985" w:name="_Toc459381688"/>
      <w:bookmarkStart w:id="4986" w:name="_Toc459381872"/>
      <w:bookmarkStart w:id="4987" w:name="_Toc459382056"/>
      <w:bookmarkStart w:id="4988" w:name="_Toc459382240"/>
      <w:bookmarkStart w:id="4989" w:name="_Toc455588425"/>
      <w:bookmarkStart w:id="4990" w:name="_Toc455668513"/>
      <w:bookmarkStart w:id="4991" w:name="_Toc456175070"/>
      <w:bookmarkStart w:id="4992" w:name="_Toc456342176"/>
      <w:bookmarkStart w:id="4993" w:name="_Toc456342384"/>
      <w:bookmarkStart w:id="4994" w:name="_Toc456343504"/>
      <w:bookmarkStart w:id="4995" w:name="_Toc456343711"/>
      <w:bookmarkStart w:id="4996" w:name="_Toc456350289"/>
      <w:bookmarkStart w:id="4997" w:name="_Toc456350496"/>
      <w:bookmarkStart w:id="4998" w:name="_Toc456350703"/>
      <w:bookmarkStart w:id="4999" w:name="_Toc456350910"/>
      <w:bookmarkStart w:id="5000" w:name="_Toc458613771"/>
      <w:bookmarkStart w:id="5001" w:name="_Toc458613954"/>
      <w:bookmarkStart w:id="5002" w:name="_Toc458616261"/>
      <w:bookmarkStart w:id="5003" w:name="_Toc458779875"/>
      <w:bookmarkStart w:id="5004" w:name="_Toc458781312"/>
      <w:bookmarkStart w:id="5005" w:name="_Toc459301920"/>
      <w:bookmarkStart w:id="5006" w:name="_Toc459381689"/>
      <w:bookmarkStart w:id="5007" w:name="_Toc459381873"/>
      <w:bookmarkStart w:id="5008" w:name="_Toc459382057"/>
      <w:bookmarkStart w:id="5009" w:name="_Toc459382241"/>
      <w:bookmarkStart w:id="5010" w:name="_Toc455588426"/>
      <w:bookmarkStart w:id="5011" w:name="_Toc455668514"/>
      <w:bookmarkStart w:id="5012" w:name="_Toc456175071"/>
      <w:bookmarkStart w:id="5013" w:name="_Toc456343505"/>
      <w:bookmarkStart w:id="5014" w:name="_Toc456343712"/>
      <w:bookmarkStart w:id="5015" w:name="_Toc456350290"/>
      <w:bookmarkStart w:id="5016" w:name="_Toc456350497"/>
      <w:bookmarkStart w:id="5017" w:name="_Toc456350704"/>
      <w:bookmarkStart w:id="5018" w:name="_Toc456350911"/>
      <w:bookmarkStart w:id="5019" w:name="_Toc458613772"/>
      <w:bookmarkStart w:id="5020" w:name="_Toc458613955"/>
      <w:bookmarkStart w:id="5021" w:name="_Toc458616262"/>
      <w:bookmarkStart w:id="5022" w:name="_Toc458779876"/>
      <w:bookmarkStart w:id="5023" w:name="_Toc458781313"/>
      <w:bookmarkStart w:id="5024" w:name="_Toc459301921"/>
      <w:bookmarkStart w:id="5025" w:name="_Toc459381690"/>
      <w:bookmarkStart w:id="5026" w:name="_Toc459381874"/>
      <w:bookmarkStart w:id="5027" w:name="_Toc459382058"/>
      <w:bookmarkStart w:id="5028" w:name="_Toc459382242"/>
      <w:bookmarkStart w:id="5029" w:name="_Toc459301922"/>
      <w:bookmarkStart w:id="5030" w:name="_Toc460426070"/>
      <w:bookmarkStart w:id="5031" w:name="_Toc462329677"/>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bookmarkEnd w:id="4617"/>
      <w:bookmarkEnd w:id="4618"/>
      <w:bookmarkEnd w:id="4619"/>
      <w:bookmarkEnd w:id="4620"/>
      <w:bookmarkEnd w:id="4621"/>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bookmarkEnd w:id="5020"/>
      <w:bookmarkEnd w:id="5021"/>
      <w:bookmarkEnd w:id="5022"/>
      <w:bookmarkEnd w:id="5023"/>
      <w:bookmarkEnd w:id="5024"/>
      <w:bookmarkEnd w:id="5025"/>
      <w:bookmarkEnd w:id="5026"/>
      <w:bookmarkEnd w:id="5027"/>
      <w:bookmarkEnd w:id="5028"/>
      <w:r w:rsidRPr="00551F95">
        <w:t>Отображение плана закупок для роли «ГРБС – просмотр плана закупок ПБС»</w:t>
      </w:r>
      <w:bookmarkStart w:id="5032" w:name="_Toc459301923"/>
      <w:bookmarkEnd w:id="5029"/>
      <w:bookmarkEnd w:id="5030"/>
      <w:bookmarkEnd w:id="5031"/>
      <w:bookmarkEnd w:id="5032"/>
    </w:p>
    <w:p w14:paraId="5AAC87F8" w14:textId="2F8126A6" w:rsidR="00D72DEA" w:rsidRPr="004F0FCB" w:rsidRDefault="00D72DEA" w:rsidP="004F0FCB">
      <w:pPr>
        <w:rPr>
          <w:szCs w:val="28"/>
          <w:lang w:eastAsia="x-none"/>
        </w:rPr>
      </w:pPr>
      <w:r w:rsidRPr="004F0FCB">
        <w:rPr>
          <w:szCs w:val="28"/>
          <w:lang w:eastAsia="x-none"/>
        </w:rPr>
        <w:t xml:space="preserve">Для возможности просмотра </w:t>
      </w:r>
      <w:r w:rsidR="00C57E5D" w:rsidRPr="004F0FCB">
        <w:rPr>
          <w:szCs w:val="28"/>
          <w:lang w:eastAsia="x-none"/>
        </w:rPr>
        <w:t>п</w:t>
      </w:r>
      <w:r w:rsidRPr="004F0FCB">
        <w:rPr>
          <w:szCs w:val="28"/>
          <w:lang w:eastAsia="x-none"/>
        </w:rPr>
        <w:t>ланов закупок своих ПБС</w:t>
      </w:r>
      <w:r w:rsidR="00875FE2" w:rsidRPr="004F0FCB">
        <w:rPr>
          <w:szCs w:val="28"/>
          <w:lang w:eastAsia="x-none"/>
        </w:rPr>
        <w:t>,</w:t>
      </w:r>
      <w:r w:rsidRPr="004F0FCB">
        <w:rPr>
          <w:szCs w:val="28"/>
          <w:lang w:eastAsia="x-none"/>
        </w:rPr>
        <w:t xml:space="preserve"> ГРБС</w:t>
      </w:r>
      <w:r w:rsidRPr="004F0FCB" w:rsidDel="005772E8">
        <w:rPr>
          <w:szCs w:val="28"/>
          <w:lang w:eastAsia="x-none"/>
        </w:rPr>
        <w:t xml:space="preserve"> </w:t>
      </w:r>
      <w:r w:rsidRPr="004F0FCB">
        <w:rPr>
          <w:szCs w:val="28"/>
          <w:lang w:eastAsia="x-none"/>
        </w:rPr>
        <w:t>должен.</w:t>
      </w:r>
    </w:p>
    <w:p w14:paraId="27E91381" w14:textId="77777777" w:rsidR="00D72DEA" w:rsidRPr="00551F95" w:rsidRDefault="00D72DEA" w:rsidP="0028777F">
      <w:pPr>
        <w:pStyle w:val="aff0"/>
        <w:numPr>
          <w:ilvl w:val="0"/>
          <w:numId w:val="66"/>
        </w:numPr>
        <w:spacing w:after="120" w:line="240" w:lineRule="auto"/>
      </w:pPr>
      <w:r w:rsidRPr="00551F95">
        <w:t>Авторизоваться под Ролью ГРБС</w:t>
      </w:r>
      <w:r w:rsidRPr="00551F95" w:rsidDel="005772E8">
        <w:t xml:space="preserve"> </w:t>
      </w:r>
      <w:r w:rsidRPr="00551F95">
        <w:t>– просмотр планируемых закупок ПБС.</w:t>
      </w:r>
    </w:p>
    <w:p w14:paraId="339E109C" w14:textId="703FCA5F" w:rsidR="00D72DEA" w:rsidRPr="00551F95" w:rsidRDefault="00D72DEA" w:rsidP="0028777F">
      <w:pPr>
        <w:pStyle w:val="aff0"/>
        <w:numPr>
          <w:ilvl w:val="0"/>
          <w:numId w:val="66"/>
        </w:numPr>
        <w:spacing w:after="120" w:line="240" w:lineRule="auto"/>
      </w:pPr>
      <w:r w:rsidRPr="00551F95">
        <w:t xml:space="preserve">Перейти в раздел </w:t>
      </w:r>
      <w:r w:rsidR="00C57E5D">
        <w:t>«План закупок» левого горизонтального меню</w:t>
      </w:r>
      <w:r w:rsidRPr="00551F95">
        <w:t xml:space="preserve"> </w:t>
      </w:r>
      <w:r w:rsidR="00C57E5D">
        <w:t>и выбрать подраздел «</w:t>
      </w:r>
      <w:r w:rsidRPr="00551F95">
        <w:rPr>
          <w:rFonts w:eastAsia="Times New Roman"/>
          <w:bCs/>
          <w:kern w:val="1"/>
        </w:rPr>
        <w:t>План закупок ПБС</w:t>
      </w:r>
      <w:r w:rsidR="00C57E5D">
        <w:rPr>
          <w:rFonts w:eastAsia="Times New Roman"/>
          <w:bCs/>
          <w:kern w:val="1"/>
        </w:rPr>
        <w:t>»</w:t>
      </w:r>
      <w:r w:rsidRPr="00551F95" w:rsidDel="005772E8">
        <w:rPr>
          <w:rFonts w:eastAsia="Times New Roman"/>
          <w:bCs/>
          <w:kern w:val="1"/>
        </w:rPr>
        <w:t xml:space="preserve"> </w:t>
      </w:r>
      <w:r w:rsidRPr="00551F95">
        <w:t>(</w:t>
      </w:r>
      <w:r w:rsidRPr="00551F95">
        <w:fldChar w:fldCharType="begin"/>
      </w:r>
      <w:r w:rsidRPr="00551F95">
        <w:instrText xml:space="preserve"> REF _Ref454371613 \h  \* MERGEFORMAT </w:instrText>
      </w:r>
      <w:r w:rsidRPr="00551F95">
        <w:fldChar w:fldCharType="separate"/>
      </w:r>
      <w:r w:rsidR="00A80286" w:rsidRPr="00551F95">
        <w:t xml:space="preserve">Рисунок </w:t>
      </w:r>
      <w:r w:rsidR="00A80286">
        <w:rPr>
          <w:noProof/>
        </w:rPr>
        <w:t>161</w:t>
      </w:r>
      <w:r w:rsidRPr="00551F95">
        <w:fldChar w:fldCharType="end"/>
      </w:r>
      <w:r w:rsidRPr="00551F95">
        <w:t>).</w:t>
      </w:r>
    </w:p>
    <w:p w14:paraId="51EFF4DB" w14:textId="2BA2C499" w:rsidR="00D72DEA" w:rsidRPr="00551F95" w:rsidRDefault="00C57E5D" w:rsidP="00D72DEA">
      <w:pPr>
        <w:spacing w:before="120" w:after="120"/>
        <w:ind w:firstLine="0"/>
        <w:jc w:val="center"/>
      </w:pPr>
      <w:r>
        <w:rPr>
          <w:noProof/>
        </w:rPr>
        <w:drawing>
          <wp:inline distT="0" distB="0" distL="0" distR="0" wp14:anchorId="5E483B9F" wp14:editId="230DC7A1">
            <wp:extent cx="3108960" cy="2528570"/>
            <wp:effectExtent l="19050" t="19050" r="15240" b="24130"/>
            <wp:docPr id="662" name="Рисунок 662" descr="C:\Users\user\Desktop\Задачи\УЗ 2016\РП планированеи закупок версия 1.4\скрины для версии 1.4\2016-09-21 12_25_16-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6" descr="C:\Users\user\Desktop\Задачи\УЗ 2016\РП планированеи закупок версия 1.4\скрины для версии 1.4\2016-09-21 12_25_16-Главное меню.png"/>
                    <pic:cNvPicPr>
                      <a:picLocks noChangeAspect="1" noChangeArrowheads="1"/>
                    </pic:cNvPicPr>
                  </pic:nvPicPr>
                  <pic:blipFill rotWithShape="1">
                    <a:blip r:embed="rId360" cstate="print">
                      <a:extLst>
                        <a:ext uri="{28A0092B-C50C-407E-A947-70E740481C1C}">
                          <a14:useLocalDpi xmlns:a14="http://schemas.microsoft.com/office/drawing/2010/main" val="0"/>
                        </a:ext>
                      </a:extLst>
                    </a:blip>
                    <a:srcRect/>
                    <a:stretch/>
                  </pic:blipFill>
                  <pic:spPr bwMode="auto">
                    <a:xfrm>
                      <a:off x="0" y="0"/>
                      <a:ext cx="3108960" cy="252857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D915AA2" w14:textId="74B104B5" w:rsidR="00D72DEA" w:rsidRPr="00551F95" w:rsidRDefault="00D72DEA" w:rsidP="00D72DEA">
      <w:pPr>
        <w:pStyle w:val="aff7"/>
        <w:jc w:val="center"/>
        <w:rPr>
          <w:szCs w:val="28"/>
        </w:rPr>
      </w:pPr>
      <w:bookmarkStart w:id="5033" w:name="_Ref454371613"/>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161</w:t>
      </w:r>
      <w:r w:rsidRPr="00551F95">
        <w:rPr>
          <w:szCs w:val="28"/>
        </w:rPr>
        <w:fldChar w:fldCharType="end"/>
      </w:r>
      <w:bookmarkEnd w:id="5033"/>
      <w:r w:rsidRPr="00551F95">
        <w:rPr>
          <w:szCs w:val="28"/>
        </w:rPr>
        <w:t>. Просмотр папки на примере «Планы закупок ПБС»</w:t>
      </w:r>
    </w:p>
    <w:p w14:paraId="4C4EFA54" w14:textId="10F58B05" w:rsidR="00D72DEA" w:rsidRPr="004F0FCB" w:rsidRDefault="00D72DEA" w:rsidP="004F0FCB">
      <w:pPr>
        <w:rPr>
          <w:lang w:eastAsia="x-none"/>
        </w:rPr>
      </w:pPr>
      <w:r w:rsidRPr="004F0FCB">
        <w:rPr>
          <w:szCs w:val="28"/>
          <w:lang w:eastAsia="x-none"/>
        </w:rPr>
        <w:t>Открывается на просмотр планы закупок ПБС, со следующей информацией (</w:t>
      </w:r>
      <w:r w:rsidRPr="004F0FCB">
        <w:rPr>
          <w:szCs w:val="28"/>
          <w:lang w:eastAsia="x-none"/>
        </w:rPr>
        <w:fldChar w:fldCharType="begin"/>
      </w:r>
      <w:r w:rsidRPr="004F0FCB">
        <w:rPr>
          <w:szCs w:val="28"/>
          <w:lang w:eastAsia="x-none"/>
        </w:rPr>
        <w:instrText xml:space="preserve"> REF _Ref454370750 \h  \* MERGEFORMAT </w:instrText>
      </w:r>
      <w:r w:rsidRPr="004F0FCB">
        <w:rPr>
          <w:szCs w:val="28"/>
          <w:lang w:eastAsia="x-none"/>
        </w:rPr>
      </w:r>
      <w:r w:rsidRPr="004F0FCB">
        <w:rPr>
          <w:szCs w:val="28"/>
          <w:lang w:eastAsia="x-none"/>
        </w:rPr>
        <w:fldChar w:fldCharType="separate"/>
      </w:r>
      <w:r w:rsidR="00A80286" w:rsidRPr="00A80286">
        <w:rPr>
          <w:szCs w:val="28"/>
          <w:lang w:eastAsia="x-none"/>
        </w:rPr>
        <w:t>Рисунок 162</w:t>
      </w:r>
      <w:r w:rsidRPr="004F0FCB">
        <w:rPr>
          <w:szCs w:val="28"/>
          <w:lang w:eastAsia="x-none"/>
        </w:rPr>
        <w:fldChar w:fldCharType="end"/>
      </w:r>
      <w:r w:rsidRPr="004F0FCB">
        <w:rPr>
          <w:szCs w:val="28"/>
          <w:lang w:eastAsia="x-none"/>
        </w:rPr>
        <w:t>).</w:t>
      </w:r>
    </w:p>
    <w:p w14:paraId="0CE63D90" w14:textId="77777777" w:rsidR="00D72DEA" w:rsidRPr="00551F95" w:rsidRDefault="00D72DEA" w:rsidP="00D72DEA">
      <w:pPr>
        <w:pStyle w:val="aff0"/>
        <w:ind w:firstLine="0"/>
        <w:jc w:val="center"/>
      </w:pPr>
      <w:r w:rsidRPr="00551F95">
        <w:object w:dxaOrig="20100" w:dyaOrig="8775" w14:anchorId="3589FB8B">
          <v:shape id="_x0000_i1055" type="#_x0000_t75" style="width:489.75pt;height:3in" o:ole="" o:bordertopcolor="this" o:borderleftcolor="this" o:borderbottomcolor="this" o:borderrightcolor="this">
            <v:imagedata r:id="rId361" o:title=""/>
            <w10:bordertop type="single" width="4"/>
            <w10:borderleft type="single" width="4"/>
            <w10:borderbottom type="single" width="4"/>
            <w10:borderright type="single" width="4"/>
          </v:shape>
          <o:OLEObject Type="Embed" ProgID="Visio.Drawing.11" ShapeID="_x0000_i1055" DrawAspect="Content" ObjectID="_1536152743" r:id="rId362"/>
        </w:object>
      </w:r>
    </w:p>
    <w:p w14:paraId="77D47701" w14:textId="5320C79E" w:rsidR="00D72DEA" w:rsidRPr="00551F95" w:rsidRDefault="00D72DEA" w:rsidP="00D72DEA">
      <w:pPr>
        <w:pStyle w:val="aff0"/>
        <w:ind w:firstLine="0"/>
        <w:jc w:val="center"/>
      </w:pPr>
      <w:bookmarkStart w:id="5034" w:name="_Ref454370750"/>
      <w:r w:rsidRPr="00551F95">
        <w:rPr>
          <w:b/>
        </w:rPr>
        <w:t xml:space="preserve">Рисунок </w:t>
      </w:r>
      <w:r w:rsidRPr="00551F95">
        <w:rPr>
          <w:b/>
        </w:rPr>
        <w:fldChar w:fldCharType="begin"/>
      </w:r>
      <w:r w:rsidRPr="00551F95">
        <w:rPr>
          <w:b/>
        </w:rPr>
        <w:instrText xml:space="preserve"> SEQ Рисунок \* ARABIC </w:instrText>
      </w:r>
      <w:r w:rsidRPr="00551F95">
        <w:rPr>
          <w:b/>
        </w:rPr>
        <w:fldChar w:fldCharType="separate"/>
      </w:r>
      <w:r w:rsidR="00A80286">
        <w:rPr>
          <w:b/>
          <w:noProof/>
        </w:rPr>
        <w:t>162</w:t>
      </w:r>
      <w:r w:rsidRPr="00551F95">
        <w:rPr>
          <w:b/>
        </w:rPr>
        <w:fldChar w:fldCharType="end"/>
      </w:r>
      <w:bookmarkEnd w:id="5034"/>
      <w:r w:rsidRPr="00551F95">
        <w:rPr>
          <w:b/>
        </w:rPr>
        <w:t>. Списковая форма плана закупок ПБС</w:t>
      </w:r>
    </w:p>
    <w:p w14:paraId="2CE65C52" w14:textId="0BCEEC4E" w:rsidR="00D72DEA" w:rsidRPr="004F0FCB" w:rsidRDefault="00D72DEA" w:rsidP="004F0FCB">
      <w:pPr>
        <w:rPr>
          <w:lang w:eastAsia="x-none"/>
        </w:rPr>
      </w:pPr>
      <w:r w:rsidRPr="004F0FCB">
        <w:rPr>
          <w:szCs w:val="28"/>
          <w:lang w:eastAsia="x-none"/>
        </w:rPr>
        <w:t xml:space="preserve">ГРБС может только просматривать </w:t>
      </w:r>
      <w:r w:rsidR="00C57E5D" w:rsidRPr="004F0FCB">
        <w:rPr>
          <w:szCs w:val="28"/>
          <w:lang w:eastAsia="x-none"/>
        </w:rPr>
        <w:t>планы закупок,</w:t>
      </w:r>
      <w:r w:rsidRPr="004F0FCB">
        <w:rPr>
          <w:szCs w:val="28"/>
          <w:lang w:eastAsia="x-none"/>
        </w:rPr>
        <w:t xml:space="preserve"> созданные ПБС, принадлежащими данному ГРБС.</w:t>
      </w:r>
    </w:p>
    <w:p w14:paraId="1C70927A" w14:textId="1C4C1819" w:rsidR="00D72DEA" w:rsidRPr="004F0FCB" w:rsidRDefault="00D72DEA" w:rsidP="004F0FCB">
      <w:pPr>
        <w:rPr>
          <w:lang w:eastAsia="x-none"/>
        </w:rPr>
      </w:pPr>
      <w:r w:rsidRPr="004F0FCB">
        <w:rPr>
          <w:szCs w:val="28"/>
          <w:lang w:eastAsia="x-none"/>
        </w:rPr>
        <w:t xml:space="preserve">В таблице отображаются только планы закупок, для которых пользователь установил </w:t>
      </w:r>
      <w:r w:rsidR="00C57E5D" w:rsidRPr="004F0FCB">
        <w:rPr>
          <w:szCs w:val="28"/>
          <w:lang w:eastAsia="x-none"/>
        </w:rPr>
        <w:t xml:space="preserve">отметку </w:t>
      </w:r>
      <w:r w:rsidRPr="004F0FCB">
        <w:rPr>
          <w:szCs w:val="28"/>
          <w:lang w:eastAsia="x-none"/>
        </w:rPr>
        <w:t>«Предоставлено ГРБС» в той версии, которую пользователь предоставил.</w:t>
      </w:r>
    </w:p>
    <w:p w14:paraId="25B0203F" w14:textId="2E452D8E" w:rsidR="00D72DEA" w:rsidRPr="004F0FCB" w:rsidRDefault="00D72DEA" w:rsidP="004F0FCB">
      <w:pPr>
        <w:rPr>
          <w:lang w:eastAsia="x-none"/>
        </w:rPr>
      </w:pPr>
      <w:r w:rsidRPr="004F0FCB">
        <w:rPr>
          <w:szCs w:val="28"/>
          <w:lang w:eastAsia="x-none"/>
        </w:rPr>
        <w:t>Для просмотра позиции плана закупок, необходимо открыть ПЗ. При переходе на вкладку ППЗ, открывается ППЗ на просмотр и состоит из информации о ППЗ.</w:t>
      </w:r>
    </w:p>
    <w:p w14:paraId="70D1E720" w14:textId="77777777" w:rsidR="00D72DEA" w:rsidRPr="00551F95" w:rsidRDefault="00D72DEA" w:rsidP="00D72DEA">
      <w:pPr>
        <w:pStyle w:val="3"/>
      </w:pPr>
      <w:bookmarkStart w:id="5035" w:name="_Toc460426071"/>
      <w:bookmarkStart w:id="5036" w:name="_Toc462329678"/>
      <w:r w:rsidRPr="00551F95">
        <w:t>Прием из ЕИС ранее размещенных планов-графиков закупок на 2016 год, сформированных в личном кабинете ЕИС, с автоматическим формированием позиций плана-графика закупок и непосредственно плана-графика закупок, формированием соответствующих плану-графику позиций плана закупок и с обеспечением возможности ручного формирования плана закупок (при необходимости)</w:t>
      </w:r>
      <w:bookmarkEnd w:id="5035"/>
      <w:bookmarkEnd w:id="5036"/>
    </w:p>
    <w:p w14:paraId="3F9CB973" w14:textId="77777777" w:rsidR="00D72DEA" w:rsidRPr="004F0FCB" w:rsidRDefault="00D72DEA" w:rsidP="00D72DEA">
      <w:pPr>
        <w:rPr>
          <w:szCs w:val="28"/>
          <w:lang w:eastAsia="x-none"/>
        </w:rPr>
      </w:pPr>
      <w:r w:rsidRPr="00551F95">
        <w:rPr>
          <w:szCs w:val="28"/>
          <w:lang w:eastAsia="x-none"/>
        </w:rPr>
        <w:t>Для приема</w:t>
      </w:r>
      <w:r w:rsidRPr="004F0FCB">
        <w:rPr>
          <w:szCs w:val="28"/>
          <w:lang w:eastAsia="x-none"/>
        </w:rPr>
        <w:t xml:space="preserve"> из ЕИС ранее размещенных планов-графиков закупок на 2016 год, сформированных в личном кабинете ЕИС, с автоматическим формированием позиций плана-графика закупок и непосредственно плана-графика закупок, формированием соответствующих плану-графику позиций плана закупок и с обеспечением возможности ручного формирования плана закупок, </w:t>
      </w:r>
      <w:r w:rsidRPr="00551F95">
        <w:rPr>
          <w:szCs w:val="28"/>
          <w:lang w:eastAsia="x-none"/>
        </w:rPr>
        <w:t>необходимо:</w:t>
      </w:r>
    </w:p>
    <w:p w14:paraId="1AACD73E" w14:textId="014015C8" w:rsidR="00D72DEA" w:rsidRPr="00551F95" w:rsidRDefault="00D72DEA" w:rsidP="0028777F">
      <w:pPr>
        <w:pStyle w:val="aff0"/>
        <w:numPr>
          <w:ilvl w:val="0"/>
          <w:numId w:val="77"/>
        </w:numPr>
        <w:ind w:left="1134" w:hanging="425"/>
      </w:pPr>
      <w:r w:rsidRPr="00551F95">
        <w:lastRenderedPageBreak/>
        <w:t xml:space="preserve">Осуществить вход в Личный кабинет ЕИС. В УЗ сформировался план-график закупок и размещен в ЕИС. Открывается </w:t>
      </w:r>
      <w:r w:rsidR="00B46508">
        <w:t>страница со списком</w:t>
      </w:r>
      <w:r w:rsidRPr="00551F95">
        <w:t>, на которой отображаются результаты предыдущих загрузок плана-графика закупок из ЕИС.</w:t>
      </w:r>
    </w:p>
    <w:p w14:paraId="73CA38C4" w14:textId="12905082" w:rsidR="00D72DEA" w:rsidRPr="00551F95" w:rsidRDefault="00D72DEA" w:rsidP="0028777F">
      <w:pPr>
        <w:pStyle w:val="aff0"/>
        <w:numPr>
          <w:ilvl w:val="0"/>
          <w:numId w:val="77"/>
        </w:numPr>
        <w:ind w:left="1134" w:hanging="425"/>
      </w:pPr>
      <w:r w:rsidRPr="00551F95">
        <w:t xml:space="preserve">Перейти в раздел </w:t>
      </w:r>
      <w:r w:rsidR="00B46508">
        <w:t>левого горизонтального</w:t>
      </w:r>
      <w:r w:rsidR="00B46508" w:rsidRPr="00551F95">
        <w:t xml:space="preserve"> </w:t>
      </w:r>
      <w:r w:rsidRPr="00551F95">
        <w:t>меню «Импорт плана-графика закупок из ЕИС». Отображается предупреждающее сообщение.</w:t>
      </w:r>
    </w:p>
    <w:p w14:paraId="2FF0AFD7" w14:textId="77777777" w:rsidR="00D72DEA" w:rsidRPr="00551F95" w:rsidRDefault="00D72DEA" w:rsidP="0028777F">
      <w:pPr>
        <w:pStyle w:val="aff0"/>
        <w:numPr>
          <w:ilvl w:val="0"/>
          <w:numId w:val="77"/>
        </w:numPr>
        <w:ind w:left="1134" w:hanging="425"/>
      </w:pPr>
      <w:r w:rsidRPr="00551F95">
        <w:t>Нажать кнопку «Сформировать план-график закупок на основе плана-графика, размещенного в ЕИС».</w:t>
      </w:r>
    </w:p>
    <w:p w14:paraId="3F968FAA" w14:textId="77777777" w:rsidR="00D72DEA" w:rsidRPr="00551F95" w:rsidRDefault="00D72DEA" w:rsidP="0028777F">
      <w:pPr>
        <w:pStyle w:val="aff0"/>
        <w:numPr>
          <w:ilvl w:val="0"/>
          <w:numId w:val="77"/>
        </w:numPr>
        <w:ind w:left="1134" w:hanging="425"/>
        <w:rPr>
          <w:lang w:val="x-none"/>
        </w:rPr>
      </w:pPr>
      <w:r w:rsidRPr="00551F95">
        <w:t>Нажать кнопку «Продолжить». Загружается План-график закупок с автоматическим формированием Позиций плана-графика закупок и формированием соответствующих ему Позиций.</w:t>
      </w:r>
    </w:p>
    <w:p w14:paraId="0E124E51" w14:textId="77777777" w:rsidR="00D72DEA" w:rsidRPr="00551F95" w:rsidRDefault="00D72DEA" w:rsidP="00D72DEA">
      <w:pPr>
        <w:pStyle w:val="3"/>
      </w:pPr>
      <w:bookmarkStart w:id="5037" w:name="_Toc460426072"/>
      <w:bookmarkStart w:id="5038" w:name="_Toc462329679"/>
      <w:r w:rsidRPr="00551F95">
        <w:t>Прием из ЕИС номера и статуса проведения общественного обсуждения и включения информации в извещение об осуществлении закупки</w:t>
      </w:r>
      <w:bookmarkEnd w:id="5037"/>
      <w:bookmarkEnd w:id="5038"/>
    </w:p>
    <w:p w14:paraId="6F533FEE" w14:textId="05E8DF59" w:rsidR="00D72DEA" w:rsidRPr="00551F95" w:rsidRDefault="00D72DEA" w:rsidP="00D72DEA">
      <w:pPr>
        <w:rPr>
          <w:lang w:eastAsia="en-US"/>
        </w:rPr>
      </w:pPr>
      <w:r w:rsidRPr="00551F95">
        <w:rPr>
          <w:lang w:eastAsia="en-US"/>
        </w:rPr>
        <w:t xml:space="preserve">Для </w:t>
      </w:r>
      <w:r w:rsidR="00B46508">
        <w:rPr>
          <w:lang w:eastAsia="en-US"/>
        </w:rPr>
        <w:t>приема</w:t>
      </w:r>
      <w:r w:rsidR="00B46508" w:rsidRPr="00551F95">
        <w:rPr>
          <w:lang w:val="x-none" w:eastAsia="en-US"/>
        </w:rPr>
        <w:t xml:space="preserve"> </w:t>
      </w:r>
      <w:r w:rsidRPr="00551F95">
        <w:rPr>
          <w:lang w:val="x-none" w:eastAsia="en-US"/>
        </w:rPr>
        <w:t>из ЕИС номера и статуса проведения общественного обсуждения и включения информации в извещение об осуществлении закупки</w:t>
      </w:r>
      <w:r w:rsidRPr="00551F95">
        <w:rPr>
          <w:lang w:eastAsia="en-US"/>
        </w:rPr>
        <w:t>, необходимо:</w:t>
      </w:r>
    </w:p>
    <w:p w14:paraId="137F697A" w14:textId="77777777" w:rsidR="00D72DEA" w:rsidRPr="00551F95" w:rsidRDefault="00D72DEA" w:rsidP="0028777F">
      <w:pPr>
        <w:pStyle w:val="aff0"/>
        <w:numPr>
          <w:ilvl w:val="0"/>
          <w:numId w:val="78"/>
        </w:numPr>
        <w:ind w:left="1134" w:hanging="425"/>
      </w:pPr>
      <w:r w:rsidRPr="00551F95">
        <w:t>Осуществлен вход в Личный кабинет ЕИС.</w:t>
      </w:r>
    </w:p>
    <w:p w14:paraId="19FE279E" w14:textId="77777777" w:rsidR="00D72DEA" w:rsidRPr="00551F95" w:rsidRDefault="00D72DEA" w:rsidP="0028777F">
      <w:pPr>
        <w:pStyle w:val="aff0"/>
        <w:numPr>
          <w:ilvl w:val="0"/>
          <w:numId w:val="78"/>
        </w:numPr>
        <w:ind w:left="1134" w:hanging="425"/>
      </w:pPr>
      <w:r w:rsidRPr="00551F95">
        <w:t>Разместить в ЕИС сведения о проведении общественного обсуждения.</w:t>
      </w:r>
    </w:p>
    <w:p w14:paraId="46429803" w14:textId="77777777" w:rsidR="00D72DEA" w:rsidRPr="00551F95" w:rsidRDefault="00D72DEA" w:rsidP="0028777F">
      <w:pPr>
        <w:pStyle w:val="aff0"/>
        <w:numPr>
          <w:ilvl w:val="0"/>
          <w:numId w:val="78"/>
        </w:numPr>
        <w:ind w:left="1134" w:hanging="425"/>
      </w:pPr>
      <w:r w:rsidRPr="00551F95">
        <w:t>В Подсистеме УЗ перейти в раздел «Позиции плана-графика закупок».</w:t>
      </w:r>
    </w:p>
    <w:p w14:paraId="03CE8D1A" w14:textId="77777777" w:rsidR="00D72DEA" w:rsidRPr="00551F95" w:rsidRDefault="00D72DEA" w:rsidP="0028777F">
      <w:pPr>
        <w:pStyle w:val="aff0"/>
        <w:numPr>
          <w:ilvl w:val="0"/>
          <w:numId w:val="78"/>
        </w:numPr>
        <w:ind w:left="1134" w:hanging="425"/>
      </w:pPr>
      <w:r w:rsidRPr="00551F95">
        <w:t>Открыть план-график на просмотр.</w:t>
      </w:r>
    </w:p>
    <w:p w14:paraId="2607C20A" w14:textId="77777777" w:rsidR="00D72DEA" w:rsidRPr="00551F95" w:rsidRDefault="00D72DEA" w:rsidP="0028777F">
      <w:pPr>
        <w:pStyle w:val="aff0"/>
        <w:numPr>
          <w:ilvl w:val="0"/>
          <w:numId w:val="78"/>
        </w:numPr>
        <w:ind w:left="1134" w:hanging="425"/>
      </w:pPr>
      <w:r w:rsidRPr="00551F95">
        <w:t>Обновить сведения об общественном обсуждении.</w:t>
      </w:r>
    </w:p>
    <w:p w14:paraId="12ABB7D4" w14:textId="77777777" w:rsidR="00D72DEA" w:rsidRPr="00551F95" w:rsidRDefault="00D72DEA" w:rsidP="0028777F">
      <w:pPr>
        <w:pStyle w:val="aff0"/>
        <w:numPr>
          <w:ilvl w:val="0"/>
          <w:numId w:val="78"/>
        </w:numPr>
        <w:ind w:left="1134" w:hanging="425"/>
      </w:pPr>
      <w:r w:rsidRPr="00551F95">
        <w:t>Перейти в раздел «План-график закупок».</w:t>
      </w:r>
    </w:p>
    <w:p w14:paraId="60B7EA59" w14:textId="77777777" w:rsidR="00D72DEA" w:rsidRPr="00551F95" w:rsidRDefault="00D72DEA" w:rsidP="0028777F">
      <w:pPr>
        <w:pStyle w:val="aff0"/>
        <w:numPr>
          <w:ilvl w:val="0"/>
          <w:numId w:val="78"/>
        </w:numPr>
        <w:ind w:left="1134" w:hanging="425"/>
      </w:pPr>
      <w:r w:rsidRPr="00551F95">
        <w:t>Открыть план-график на просмотр.</w:t>
      </w:r>
    </w:p>
    <w:p w14:paraId="0AA64A3A" w14:textId="77777777" w:rsidR="00D72DEA" w:rsidRPr="00551F95" w:rsidRDefault="00D72DEA" w:rsidP="0028777F">
      <w:pPr>
        <w:pStyle w:val="aff0"/>
        <w:numPr>
          <w:ilvl w:val="0"/>
          <w:numId w:val="78"/>
        </w:numPr>
        <w:ind w:left="1134" w:hanging="425"/>
      </w:pPr>
      <w:r w:rsidRPr="00551F95">
        <w:t xml:space="preserve">Перейти на вкладку позиции плана-графика. </w:t>
      </w:r>
    </w:p>
    <w:p w14:paraId="287A4A25" w14:textId="77777777" w:rsidR="00D72DEA" w:rsidRPr="00551F95" w:rsidRDefault="00D72DEA" w:rsidP="0028777F">
      <w:pPr>
        <w:pStyle w:val="aff0"/>
        <w:numPr>
          <w:ilvl w:val="0"/>
          <w:numId w:val="78"/>
        </w:numPr>
        <w:ind w:left="1134" w:hanging="425"/>
      </w:pPr>
      <w:r w:rsidRPr="00551F95">
        <w:t>Нажать кнопку «Сформировать извещение». Извещение успешно сформировано на основе позиции плана-графика закупок.</w:t>
      </w:r>
    </w:p>
    <w:p w14:paraId="767B3452" w14:textId="77777777" w:rsidR="00D72DEA" w:rsidRPr="00551F95" w:rsidRDefault="00D72DEA" w:rsidP="0028777F">
      <w:pPr>
        <w:pStyle w:val="aff0"/>
        <w:numPr>
          <w:ilvl w:val="0"/>
          <w:numId w:val="78"/>
        </w:numPr>
        <w:ind w:left="1134" w:hanging="425"/>
      </w:pPr>
      <w:r w:rsidRPr="00551F95">
        <w:t>Открыть на просмотр «Сведения о закупке». Сведения об общественном обсуждении (статус, номер) отображаются корректно.</w:t>
      </w:r>
    </w:p>
    <w:p w14:paraId="6F93278C" w14:textId="77777777" w:rsidR="00D72DEA" w:rsidRPr="00551F95" w:rsidRDefault="00D72DEA" w:rsidP="00D72DEA">
      <w:pPr>
        <w:pStyle w:val="3"/>
      </w:pPr>
      <w:bookmarkStart w:id="5039" w:name="_Toc460426073"/>
      <w:bookmarkStart w:id="5040" w:name="_Toc462329680"/>
      <w:r w:rsidRPr="00551F95">
        <w:t xml:space="preserve">Прием из ЕИС информации о размещении извещения и других документов об осуществлении закупки, </w:t>
      </w:r>
      <w:r w:rsidRPr="00551F95">
        <w:lastRenderedPageBreak/>
        <w:t>определяющих состояние процедуры определения поставщика (подрядчика, исполнителя), сформированных в личном кабинете в ЕИС</w:t>
      </w:r>
      <w:bookmarkEnd w:id="5039"/>
      <w:bookmarkEnd w:id="5040"/>
    </w:p>
    <w:p w14:paraId="7B610624" w14:textId="77777777" w:rsidR="00D72DEA" w:rsidRPr="004F0FCB" w:rsidRDefault="00D72DEA" w:rsidP="004F0FCB">
      <w:pPr>
        <w:rPr>
          <w:szCs w:val="28"/>
          <w:lang w:eastAsia="x-none"/>
        </w:rPr>
      </w:pPr>
      <w:r w:rsidRPr="004F0FCB">
        <w:rPr>
          <w:szCs w:val="28"/>
          <w:lang w:eastAsia="x-none"/>
        </w:rPr>
        <w:t>Для приема из ЕИС информации о размещении извещения и других документов об осуществлении закупки, определяющих состояние процедуры определения поставщика (подрядчика, исполнителя), сформированных в личном кабинете в ЕИС, необходимо:</w:t>
      </w:r>
    </w:p>
    <w:p w14:paraId="22FBE9F6" w14:textId="77777777" w:rsidR="00D72DEA" w:rsidRPr="00551F95" w:rsidRDefault="00D72DEA" w:rsidP="0028777F">
      <w:pPr>
        <w:pStyle w:val="aff0"/>
        <w:numPr>
          <w:ilvl w:val="0"/>
          <w:numId w:val="79"/>
        </w:numPr>
        <w:spacing w:line="240" w:lineRule="auto"/>
        <w:ind w:left="1134" w:hanging="425"/>
      </w:pPr>
      <w:r w:rsidRPr="00551F95">
        <w:t>Осуществлен переход в Раздел «Планы-графики закупок».</w:t>
      </w:r>
    </w:p>
    <w:p w14:paraId="354B4D4C" w14:textId="77777777" w:rsidR="00D72DEA" w:rsidRPr="00551F95" w:rsidRDefault="00D72DEA" w:rsidP="0028777F">
      <w:pPr>
        <w:pStyle w:val="aff0"/>
        <w:numPr>
          <w:ilvl w:val="0"/>
          <w:numId w:val="79"/>
        </w:numPr>
        <w:spacing w:line="240" w:lineRule="auto"/>
        <w:ind w:left="1134" w:hanging="425"/>
      </w:pPr>
      <w:r w:rsidRPr="00551F95">
        <w:t>Осуществлен вход в Личный кабинет ЕИС. В УЗ сформирован план-график закупок и размещен в ЕИС.</w:t>
      </w:r>
    </w:p>
    <w:p w14:paraId="24E128AA" w14:textId="77777777" w:rsidR="00D72DEA" w:rsidRPr="00551F95" w:rsidRDefault="00D72DEA" w:rsidP="0028777F">
      <w:pPr>
        <w:pStyle w:val="aff0"/>
        <w:numPr>
          <w:ilvl w:val="0"/>
          <w:numId w:val="79"/>
        </w:numPr>
        <w:spacing w:line="240" w:lineRule="auto"/>
        <w:ind w:left="1134" w:hanging="425"/>
      </w:pPr>
      <w:r w:rsidRPr="00551F95">
        <w:t>Нажать кнопку «Открыть документ на просмотр».</w:t>
      </w:r>
    </w:p>
    <w:p w14:paraId="6CE1C33E" w14:textId="77777777" w:rsidR="00D72DEA" w:rsidRPr="00551F95" w:rsidRDefault="00D72DEA" w:rsidP="0028777F">
      <w:pPr>
        <w:pStyle w:val="aff0"/>
        <w:numPr>
          <w:ilvl w:val="0"/>
          <w:numId w:val="79"/>
        </w:numPr>
        <w:spacing w:line="240" w:lineRule="auto"/>
        <w:ind w:left="1134" w:hanging="425"/>
      </w:pPr>
      <w:r w:rsidRPr="00551F95">
        <w:t>Перейти на вкладку «Позиции плана-графика закупок». Для позиции плана-графика закупок открыта возможность формирования извещения (обновления позиции плана-графика закупок)</w:t>
      </w:r>
    </w:p>
    <w:p w14:paraId="2C0C1849" w14:textId="77777777" w:rsidR="00D72DEA" w:rsidRPr="00551F95" w:rsidRDefault="00D72DEA" w:rsidP="0028777F">
      <w:pPr>
        <w:pStyle w:val="aff0"/>
        <w:numPr>
          <w:ilvl w:val="0"/>
          <w:numId w:val="79"/>
        </w:numPr>
        <w:spacing w:line="240" w:lineRule="auto"/>
        <w:ind w:left="1134" w:hanging="425"/>
      </w:pPr>
      <w:r w:rsidRPr="00551F95">
        <w:t>Разместить в ЕИС извещение на основе позиции плана-графика закупок.</w:t>
      </w:r>
    </w:p>
    <w:p w14:paraId="670C7E9C" w14:textId="77777777" w:rsidR="00D72DEA" w:rsidRPr="00551F95" w:rsidRDefault="00D72DEA" w:rsidP="0028777F">
      <w:pPr>
        <w:pStyle w:val="aff0"/>
        <w:numPr>
          <w:ilvl w:val="0"/>
          <w:numId w:val="79"/>
        </w:numPr>
        <w:spacing w:line="240" w:lineRule="auto"/>
        <w:ind w:left="1134" w:hanging="425"/>
      </w:pPr>
      <w:r w:rsidRPr="00551F95">
        <w:t>В Подсистеме УЗ перейти в раздел «Планы-графики закупок».</w:t>
      </w:r>
    </w:p>
    <w:p w14:paraId="65621B8F" w14:textId="77777777" w:rsidR="00D72DEA" w:rsidRPr="00551F95" w:rsidRDefault="00D72DEA" w:rsidP="0028777F">
      <w:pPr>
        <w:pStyle w:val="aff0"/>
        <w:numPr>
          <w:ilvl w:val="0"/>
          <w:numId w:val="79"/>
        </w:numPr>
        <w:spacing w:line="240" w:lineRule="auto"/>
        <w:ind w:left="1134" w:hanging="425"/>
      </w:pPr>
      <w:r w:rsidRPr="00551F95">
        <w:t>Открыть план-график на просмотр.</w:t>
      </w:r>
    </w:p>
    <w:p w14:paraId="7FC82492" w14:textId="77777777" w:rsidR="00D72DEA" w:rsidRPr="00551F95" w:rsidRDefault="00D72DEA" w:rsidP="0028777F">
      <w:pPr>
        <w:pStyle w:val="aff0"/>
        <w:numPr>
          <w:ilvl w:val="0"/>
          <w:numId w:val="79"/>
        </w:numPr>
        <w:spacing w:line="240" w:lineRule="auto"/>
        <w:ind w:left="1134" w:hanging="425"/>
      </w:pPr>
      <w:r w:rsidRPr="00551F95">
        <w:t>Перейти на вкладку «Позиции плана-графика закупок». Для позиции плана-графика закупок блокирована возможность формирования извещения (обновления позиции плана-графика закупок).</w:t>
      </w:r>
    </w:p>
    <w:p w14:paraId="3C2FFD42" w14:textId="77777777" w:rsidR="00D72DEA" w:rsidRPr="00551F95" w:rsidRDefault="00D72DEA" w:rsidP="00D72DEA">
      <w:pPr>
        <w:pStyle w:val="20"/>
      </w:pPr>
      <w:bookmarkStart w:id="5041" w:name="_Toc454202127"/>
      <w:bookmarkStart w:id="5042" w:name="_Toc454372401"/>
      <w:bookmarkStart w:id="5043" w:name="_Toc454372717"/>
      <w:bookmarkStart w:id="5044" w:name="_Toc454468126"/>
      <w:bookmarkStart w:id="5045" w:name="_Toc454881407"/>
      <w:bookmarkStart w:id="5046" w:name="_Toc455588428"/>
      <w:bookmarkStart w:id="5047" w:name="_Toc455668516"/>
      <w:bookmarkStart w:id="5048" w:name="_Toc456175073"/>
      <w:bookmarkStart w:id="5049" w:name="_Toc456342179"/>
      <w:bookmarkStart w:id="5050" w:name="_Toc456342387"/>
      <w:bookmarkStart w:id="5051" w:name="_Toc456343507"/>
      <w:bookmarkStart w:id="5052" w:name="_Toc456343714"/>
      <w:bookmarkStart w:id="5053" w:name="_Toc456350292"/>
      <w:bookmarkStart w:id="5054" w:name="_Toc456350499"/>
      <w:bookmarkStart w:id="5055" w:name="_Toc456350706"/>
      <w:bookmarkStart w:id="5056" w:name="_Toc456350913"/>
      <w:bookmarkStart w:id="5057" w:name="_Toc458613774"/>
      <w:bookmarkStart w:id="5058" w:name="_Toc458613957"/>
      <w:bookmarkStart w:id="5059" w:name="_Toc458616264"/>
      <w:bookmarkStart w:id="5060" w:name="_Toc458779878"/>
      <w:bookmarkStart w:id="5061" w:name="_Toc458781315"/>
      <w:bookmarkStart w:id="5062" w:name="_Toc459301924"/>
      <w:bookmarkStart w:id="5063" w:name="_Toc459381693"/>
      <w:bookmarkStart w:id="5064" w:name="_Toc459381877"/>
      <w:bookmarkStart w:id="5065" w:name="_Toc459382061"/>
      <w:bookmarkStart w:id="5066" w:name="_Toc459382245"/>
      <w:bookmarkStart w:id="5067" w:name="_Toc459382401"/>
      <w:bookmarkStart w:id="5068" w:name="_Toc459382557"/>
      <w:bookmarkStart w:id="5069" w:name="_Toc459382713"/>
      <w:bookmarkStart w:id="5070" w:name="_Toc459383112"/>
      <w:bookmarkStart w:id="5071" w:name="_Toc459383996"/>
      <w:bookmarkStart w:id="5072" w:name="_Toc459638737"/>
      <w:bookmarkStart w:id="5073" w:name="_Toc460426074"/>
      <w:bookmarkStart w:id="5074" w:name="_Toc460426245"/>
      <w:bookmarkStart w:id="5075" w:name="_Toc438643149"/>
      <w:bookmarkStart w:id="5076" w:name="_Toc438643352"/>
      <w:bookmarkStart w:id="5077" w:name="_Toc434510725"/>
      <w:bookmarkStart w:id="5078" w:name="_Toc434511571"/>
      <w:bookmarkStart w:id="5079" w:name="_Toc436232849"/>
      <w:bookmarkStart w:id="5080" w:name="_Toc436234668"/>
      <w:bookmarkStart w:id="5081" w:name="_Toc436238162"/>
      <w:bookmarkStart w:id="5082" w:name="_Toc436318290"/>
      <w:bookmarkStart w:id="5083" w:name="_Toc436318673"/>
      <w:bookmarkStart w:id="5084" w:name="_Toc436318957"/>
      <w:bookmarkStart w:id="5085" w:name="_Toc436319224"/>
      <w:bookmarkStart w:id="5086" w:name="_Toc436325126"/>
      <w:bookmarkStart w:id="5087" w:name="_Toc436673341"/>
      <w:bookmarkStart w:id="5088" w:name="_Toc434510726"/>
      <w:bookmarkStart w:id="5089" w:name="_Toc434511572"/>
      <w:bookmarkStart w:id="5090" w:name="_Toc436232850"/>
      <w:bookmarkStart w:id="5091" w:name="_Toc436234669"/>
      <w:bookmarkStart w:id="5092" w:name="_Toc436238163"/>
      <w:bookmarkStart w:id="5093" w:name="_Toc436318291"/>
      <w:bookmarkStart w:id="5094" w:name="_Toc436318674"/>
      <w:bookmarkStart w:id="5095" w:name="_Toc436318958"/>
      <w:bookmarkStart w:id="5096" w:name="_Toc436319225"/>
      <w:bookmarkStart w:id="5097" w:name="_Toc436325127"/>
      <w:bookmarkStart w:id="5098" w:name="_Toc436673342"/>
      <w:bookmarkStart w:id="5099" w:name="_Toc459301925"/>
      <w:bookmarkStart w:id="5100" w:name="_Toc460426075"/>
      <w:bookmarkStart w:id="5101" w:name="_Toc462329681"/>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r w:rsidRPr="00551F95">
        <w:t>Работа с ведомостью ЛБО</w:t>
      </w:r>
      <w:bookmarkEnd w:id="5099"/>
      <w:bookmarkEnd w:id="5100"/>
      <w:bookmarkEnd w:id="5101"/>
    </w:p>
    <w:p w14:paraId="1813AF83" w14:textId="77777777" w:rsidR="00D72DEA" w:rsidRPr="00551F95" w:rsidRDefault="00D72DEA" w:rsidP="00D72DEA">
      <w:pPr>
        <w:pStyle w:val="3"/>
      </w:pPr>
      <w:bookmarkStart w:id="5102" w:name="_Toc440994281"/>
      <w:bookmarkStart w:id="5103" w:name="_Toc441593334"/>
      <w:bookmarkStart w:id="5104" w:name="_Toc441678569"/>
      <w:bookmarkStart w:id="5105" w:name="_Toc441765486"/>
      <w:bookmarkStart w:id="5106" w:name="_Toc441850067"/>
      <w:bookmarkStart w:id="5107" w:name="_Toc440994284"/>
      <w:bookmarkStart w:id="5108" w:name="_Toc441593337"/>
      <w:bookmarkStart w:id="5109" w:name="_Toc441678572"/>
      <w:bookmarkStart w:id="5110" w:name="_Toc441765489"/>
      <w:bookmarkStart w:id="5111" w:name="_Toc441850070"/>
      <w:bookmarkStart w:id="5112" w:name="_Toc440994299"/>
      <w:bookmarkStart w:id="5113" w:name="_Toc441593352"/>
      <w:bookmarkStart w:id="5114" w:name="_Toc441678587"/>
      <w:bookmarkStart w:id="5115" w:name="_Toc441765504"/>
      <w:bookmarkStart w:id="5116" w:name="_Toc441850085"/>
      <w:bookmarkStart w:id="5117" w:name="_Toc440994300"/>
      <w:bookmarkStart w:id="5118" w:name="_Toc441593353"/>
      <w:bookmarkStart w:id="5119" w:name="_Toc441678588"/>
      <w:bookmarkStart w:id="5120" w:name="_Toc441765505"/>
      <w:bookmarkStart w:id="5121" w:name="_Toc441850086"/>
      <w:bookmarkStart w:id="5122" w:name="_Toc440991802"/>
      <w:bookmarkStart w:id="5123" w:name="_Toc440992216"/>
      <w:bookmarkStart w:id="5124" w:name="_Toc440994301"/>
      <w:bookmarkStart w:id="5125" w:name="_Toc441593354"/>
      <w:bookmarkStart w:id="5126" w:name="_Toc441678589"/>
      <w:bookmarkStart w:id="5127" w:name="_Toc441765506"/>
      <w:bookmarkStart w:id="5128" w:name="_Toc441850087"/>
      <w:bookmarkStart w:id="5129" w:name="_Toc440994302"/>
      <w:bookmarkStart w:id="5130" w:name="_Toc441593355"/>
      <w:bookmarkStart w:id="5131" w:name="_Toc441678590"/>
      <w:bookmarkStart w:id="5132" w:name="_Toc441765507"/>
      <w:bookmarkStart w:id="5133" w:name="_Toc441850088"/>
      <w:bookmarkStart w:id="5134" w:name="_Toc440994303"/>
      <w:bookmarkStart w:id="5135" w:name="_Toc441593356"/>
      <w:bookmarkStart w:id="5136" w:name="_Toc441678591"/>
      <w:bookmarkStart w:id="5137" w:name="_Toc441765508"/>
      <w:bookmarkStart w:id="5138" w:name="_Toc441850089"/>
      <w:bookmarkStart w:id="5139" w:name="_Toc459301926"/>
      <w:bookmarkStart w:id="5140" w:name="_Toc460426076"/>
      <w:bookmarkStart w:id="5141" w:name="_Toc462329682"/>
      <w:bookmarkEnd w:id="5102"/>
      <w:bookmarkEnd w:id="5103"/>
      <w:bookmarkEnd w:id="5104"/>
      <w:bookmarkEnd w:id="5105"/>
      <w:bookmarkEnd w:id="5106"/>
      <w:bookmarkEnd w:id="5107"/>
      <w:bookmarkEnd w:id="5108"/>
      <w:bookmarkEnd w:id="5109"/>
      <w:bookmarkEnd w:id="5110"/>
      <w:bookmarkEnd w:id="5111"/>
      <w:bookmarkEnd w:id="5112"/>
      <w:bookmarkEnd w:id="5113"/>
      <w:bookmarkEnd w:id="5114"/>
      <w:bookmarkEnd w:id="5115"/>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r w:rsidRPr="00551F95">
        <w:rPr>
          <w:lang w:val="ru-RU"/>
        </w:rPr>
        <w:t>Просмотр сведений ведомости ЛБО</w:t>
      </w:r>
      <w:bookmarkEnd w:id="5139"/>
      <w:bookmarkEnd w:id="5140"/>
      <w:bookmarkEnd w:id="5141"/>
    </w:p>
    <w:p w14:paraId="4640E299" w14:textId="536422B4" w:rsidR="00D72DEA" w:rsidRPr="004F0FCB" w:rsidRDefault="00D72DEA" w:rsidP="004F0FCB">
      <w:pPr>
        <w:rPr>
          <w:lang w:eastAsia="x-none"/>
        </w:rPr>
      </w:pPr>
      <w:r w:rsidRPr="004F0FCB">
        <w:rPr>
          <w:szCs w:val="28"/>
          <w:lang w:eastAsia="x-none"/>
        </w:rPr>
        <w:t>Для перехода к просмотру сведений ведомости ЛБО необходимо из главного навигационного меню выбрать одноименный пункт вкладки Формуляры (</w:t>
      </w:r>
      <w:r w:rsidRPr="004F0FCB">
        <w:rPr>
          <w:szCs w:val="28"/>
          <w:lang w:eastAsia="x-none"/>
        </w:rPr>
        <w:fldChar w:fldCharType="begin"/>
      </w:r>
      <w:r w:rsidRPr="004F0FCB">
        <w:rPr>
          <w:szCs w:val="28"/>
          <w:lang w:eastAsia="x-none"/>
        </w:rPr>
        <w:instrText xml:space="preserve"> REF _Ref433299655 \h  \* MERGEFORMAT </w:instrText>
      </w:r>
      <w:r w:rsidRPr="004F0FCB">
        <w:rPr>
          <w:szCs w:val="28"/>
          <w:lang w:eastAsia="x-none"/>
        </w:rPr>
      </w:r>
      <w:r w:rsidRPr="004F0FCB">
        <w:rPr>
          <w:szCs w:val="28"/>
          <w:lang w:eastAsia="x-none"/>
        </w:rPr>
        <w:fldChar w:fldCharType="separate"/>
      </w:r>
      <w:r w:rsidR="00A80286" w:rsidRPr="00A80286">
        <w:rPr>
          <w:szCs w:val="28"/>
          <w:lang w:eastAsia="x-none"/>
        </w:rPr>
        <w:t>Рисунок 163</w:t>
      </w:r>
      <w:r w:rsidRPr="004F0FCB">
        <w:rPr>
          <w:szCs w:val="28"/>
          <w:lang w:eastAsia="x-none"/>
        </w:rPr>
        <w:fldChar w:fldCharType="end"/>
      </w:r>
      <w:r w:rsidRPr="004F0FCB">
        <w:rPr>
          <w:szCs w:val="28"/>
          <w:lang w:eastAsia="x-none"/>
        </w:rPr>
        <w:t>).</w:t>
      </w:r>
    </w:p>
    <w:p w14:paraId="4241CF4A" w14:textId="77777777" w:rsidR="00D72DEA" w:rsidRPr="00551F95" w:rsidRDefault="00D72DEA" w:rsidP="00D72DEA">
      <w:pPr>
        <w:pStyle w:val="aff0"/>
        <w:spacing w:after="360" w:line="240" w:lineRule="auto"/>
        <w:ind w:firstLine="0"/>
      </w:pPr>
      <w:r w:rsidRPr="00551F95">
        <w:rPr>
          <w:noProof/>
          <w:lang w:eastAsia="ru-RU"/>
        </w:rPr>
        <w:lastRenderedPageBreak/>
        <w:drawing>
          <wp:inline distT="0" distB="0" distL="0" distR="0" wp14:anchorId="1F948BC2" wp14:editId="20C24541">
            <wp:extent cx="5939790" cy="6129211"/>
            <wp:effectExtent l="19050" t="19050" r="22860" b="24130"/>
            <wp:docPr id="342" name="Рисунок 342" descr="C:\Users\user\Desktop\Задачи\УЗ 2016\подготовка РП в части СОП\РП на ПАК\Скрины\2016-05-17 11_21_58-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user\Desktop\Задачи\УЗ 2016\подготовка РП в части СОП\РП на ПАК\Скрины\2016-05-17 11_21_58-Главное меню.png"/>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939790" cy="6129211"/>
                    </a:xfrm>
                    <a:prstGeom prst="rect">
                      <a:avLst/>
                    </a:prstGeom>
                    <a:noFill/>
                    <a:ln>
                      <a:solidFill>
                        <a:schemeClr val="tx1"/>
                      </a:solidFill>
                    </a:ln>
                  </pic:spPr>
                </pic:pic>
              </a:graphicData>
            </a:graphic>
          </wp:inline>
        </w:drawing>
      </w:r>
    </w:p>
    <w:p w14:paraId="71BA1D33" w14:textId="27A98A3D" w:rsidR="00D72DEA" w:rsidRPr="00551F95" w:rsidRDefault="00D72DEA" w:rsidP="00D72DEA">
      <w:pPr>
        <w:pStyle w:val="aff0"/>
        <w:spacing w:beforeLines="200" w:before="480" w:line="240" w:lineRule="auto"/>
        <w:ind w:firstLine="0"/>
        <w:jc w:val="center"/>
        <w:rPr>
          <w:rFonts w:eastAsia="Times New Roman"/>
          <w:b/>
          <w:bCs/>
          <w:lang w:eastAsia="ru-RU"/>
        </w:rPr>
      </w:pPr>
      <w:bookmarkStart w:id="5142" w:name="_Ref433299655"/>
      <w:r w:rsidRPr="00551F95">
        <w:rPr>
          <w:rFonts w:eastAsia="Times New Roman"/>
          <w:b/>
          <w:bCs/>
          <w:lang w:eastAsia="ru-RU"/>
        </w:rPr>
        <w:t xml:space="preserve">Рисунок </w:t>
      </w:r>
      <w:r w:rsidRPr="00551F95">
        <w:rPr>
          <w:rFonts w:eastAsia="Times New Roman"/>
          <w:b/>
          <w:bCs/>
          <w:lang w:eastAsia="ru-RU"/>
        </w:rPr>
        <w:fldChar w:fldCharType="begin"/>
      </w:r>
      <w:r w:rsidRPr="00551F95">
        <w:rPr>
          <w:rFonts w:eastAsia="Times New Roman"/>
          <w:b/>
          <w:bCs/>
          <w:lang w:eastAsia="ru-RU"/>
        </w:rPr>
        <w:instrText xml:space="preserve"> SEQ Рисунок \* ARABIC </w:instrText>
      </w:r>
      <w:r w:rsidRPr="00551F95">
        <w:rPr>
          <w:rFonts w:eastAsia="Times New Roman"/>
          <w:b/>
          <w:bCs/>
          <w:lang w:eastAsia="ru-RU"/>
        </w:rPr>
        <w:fldChar w:fldCharType="separate"/>
      </w:r>
      <w:r w:rsidR="00A80286">
        <w:rPr>
          <w:rFonts w:eastAsia="Times New Roman"/>
          <w:b/>
          <w:bCs/>
          <w:noProof/>
          <w:lang w:eastAsia="ru-RU"/>
        </w:rPr>
        <w:t>163</w:t>
      </w:r>
      <w:r w:rsidRPr="00551F95">
        <w:rPr>
          <w:rFonts w:eastAsia="Times New Roman"/>
          <w:b/>
          <w:bCs/>
          <w:lang w:eastAsia="ru-RU"/>
        </w:rPr>
        <w:fldChar w:fldCharType="end"/>
      </w:r>
      <w:bookmarkEnd w:id="5142"/>
      <w:r w:rsidRPr="00551F95">
        <w:rPr>
          <w:rFonts w:eastAsia="Times New Roman"/>
          <w:b/>
          <w:bCs/>
          <w:lang w:eastAsia="ru-RU"/>
        </w:rPr>
        <w:t>. Переход к просмотру сведений ведомости ЛБО</w:t>
      </w:r>
    </w:p>
    <w:p w14:paraId="0BFF2D22" w14:textId="28E45947" w:rsidR="00D72DEA" w:rsidRPr="004F0FCB" w:rsidRDefault="00D72DEA" w:rsidP="004F0FCB">
      <w:pPr>
        <w:rPr>
          <w:lang w:eastAsia="x-none"/>
        </w:rPr>
      </w:pPr>
      <w:r w:rsidRPr="004F0FCB">
        <w:rPr>
          <w:szCs w:val="28"/>
          <w:lang w:eastAsia="x-none"/>
        </w:rPr>
        <w:t>Отображается ведомость ЛБО в разрезе кодов бюджетной классификации (</w:t>
      </w:r>
      <w:r w:rsidRPr="004F0FCB">
        <w:rPr>
          <w:szCs w:val="28"/>
          <w:lang w:eastAsia="x-none"/>
        </w:rPr>
        <w:fldChar w:fldCharType="begin"/>
      </w:r>
      <w:r w:rsidRPr="004F0FCB">
        <w:rPr>
          <w:szCs w:val="28"/>
          <w:lang w:eastAsia="x-none"/>
        </w:rPr>
        <w:instrText xml:space="preserve"> REF _Ref451264990 \h  \* MERGEFORMAT </w:instrText>
      </w:r>
      <w:r w:rsidRPr="004F0FCB">
        <w:rPr>
          <w:szCs w:val="28"/>
          <w:lang w:eastAsia="x-none"/>
        </w:rPr>
      </w:r>
      <w:r w:rsidRPr="004F0FCB">
        <w:rPr>
          <w:szCs w:val="28"/>
          <w:lang w:eastAsia="x-none"/>
        </w:rPr>
        <w:fldChar w:fldCharType="separate"/>
      </w:r>
      <w:r w:rsidR="00A80286" w:rsidRPr="00A80286">
        <w:rPr>
          <w:szCs w:val="28"/>
          <w:lang w:eastAsia="x-none"/>
        </w:rPr>
        <w:t>Рисунок 164</w:t>
      </w:r>
      <w:r w:rsidRPr="004F0FCB">
        <w:rPr>
          <w:szCs w:val="28"/>
          <w:lang w:eastAsia="x-none"/>
        </w:rPr>
        <w:fldChar w:fldCharType="end"/>
      </w:r>
      <w:r w:rsidRPr="004F0FCB">
        <w:rPr>
          <w:szCs w:val="28"/>
          <w:lang w:eastAsia="x-none"/>
        </w:rPr>
        <w:t>).</w:t>
      </w:r>
    </w:p>
    <w:p w14:paraId="577331B7" w14:textId="77777777" w:rsidR="00D72DEA" w:rsidRPr="00551F95" w:rsidRDefault="00D72DEA" w:rsidP="00D72DEA">
      <w:pPr>
        <w:pStyle w:val="aff0"/>
      </w:pPr>
    </w:p>
    <w:p w14:paraId="79471471" w14:textId="77777777" w:rsidR="00D72DEA" w:rsidRPr="00551F95" w:rsidRDefault="00D72DEA" w:rsidP="00D72DEA">
      <w:pPr>
        <w:pStyle w:val="aff0"/>
        <w:spacing w:line="240" w:lineRule="auto"/>
        <w:ind w:firstLine="0"/>
        <w:jc w:val="center"/>
        <w:rPr>
          <w:sz w:val="2"/>
        </w:rPr>
      </w:pPr>
      <w:bookmarkStart w:id="5143" w:name="_Ref431988446"/>
      <w:bookmarkStart w:id="5144" w:name="_Ref431985812"/>
    </w:p>
    <w:p w14:paraId="36E82086" w14:textId="77777777" w:rsidR="00D72DEA" w:rsidRPr="00551F95" w:rsidRDefault="00D72DEA" w:rsidP="00D72DEA">
      <w:pPr>
        <w:pStyle w:val="aff0"/>
        <w:spacing w:beforeLines="0" w:before="240" w:after="240" w:line="240" w:lineRule="auto"/>
        <w:ind w:firstLine="0"/>
        <w:jc w:val="center"/>
        <w:rPr>
          <w:rFonts w:eastAsia="Times New Roman"/>
          <w:b/>
          <w:bCs/>
          <w:lang w:eastAsia="ru-RU"/>
        </w:rPr>
      </w:pPr>
      <w:bookmarkStart w:id="5145" w:name="_Ref433902946"/>
      <w:r w:rsidRPr="00551F95">
        <w:rPr>
          <w:rFonts w:eastAsia="Times New Roman"/>
          <w:b/>
          <w:bCs/>
          <w:noProof/>
          <w:lang w:eastAsia="ru-RU"/>
        </w:rPr>
        <w:lastRenderedPageBreak/>
        <w:drawing>
          <wp:inline distT="0" distB="0" distL="0" distR="0" wp14:anchorId="57E795CB" wp14:editId="6A6A7C03">
            <wp:extent cx="5905500" cy="2771775"/>
            <wp:effectExtent l="19050" t="19050" r="19050" b="28575"/>
            <wp:docPr id="306" name="Рисунок 306" descr="СФ-ЛБ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СФ-ЛБО"/>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5905500" cy="2771775"/>
                    </a:xfrm>
                    <a:prstGeom prst="rect">
                      <a:avLst/>
                    </a:prstGeom>
                    <a:noFill/>
                    <a:ln>
                      <a:solidFill>
                        <a:schemeClr val="tx1"/>
                      </a:solidFill>
                    </a:ln>
                  </pic:spPr>
                </pic:pic>
              </a:graphicData>
            </a:graphic>
          </wp:inline>
        </w:drawing>
      </w:r>
    </w:p>
    <w:p w14:paraId="023476B2" w14:textId="2B1E9435" w:rsidR="00D72DEA" w:rsidRPr="00551F95" w:rsidRDefault="00D72DEA" w:rsidP="00D72DEA">
      <w:pPr>
        <w:pStyle w:val="aff0"/>
        <w:spacing w:line="240" w:lineRule="auto"/>
        <w:ind w:left="709" w:firstLine="0"/>
        <w:jc w:val="center"/>
        <w:rPr>
          <w:rFonts w:eastAsia="Times New Roman"/>
          <w:b/>
          <w:bCs/>
          <w:lang w:eastAsia="ru-RU"/>
        </w:rPr>
      </w:pPr>
      <w:bookmarkStart w:id="5146" w:name="_Ref451264990"/>
      <w:r w:rsidRPr="00551F95">
        <w:rPr>
          <w:rFonts w:eastAsia="Times New Roman"/>
          <w:b/>
          <w:bCs/>
          <w:lang w:eastAsia="ru-RU"/>
        </w:rPr>
        <w:t xml:space="preserve">Рисунок </w:t>
      </w:r>
      <w:r w:rsidRPr="00551F95">
        <w:rPr>
          <w:rFonts w:eastAsia="Times New Roman"/>
          <w:b/>
          <w:bCs/>
          <w:lang w:eastAsia="ru-RU"/>
        </w:rPr>
        <w:fldChar w:fldCharType="begin"/>
      </w:r>
      <w:r w:rsidRPr="00551F95">
        <w:rPr>
          <w:rFonts w:eastAsia="Times New Roman"/>
          <w:b/>
          <w:bCs/>
          <w:lang w:eastAsia="ru-RU"/>
        </w:rPr>
        <w:instrText xml:space="preserve"> SEQ Рисунок \* ARABIC </w:instrText>
      </w:r>
      <w:r w:rsidRPr="00551F95">
        <w:rPr>
          <w:rFonts w:eastAsia="Times New Roman"/>
          <w:b/>
          <w:bCs/>
          <w:lang w:eastAsia="ru-RU"/>
        </w:rPr>
        <w:fldChar w:fldCharType="separate"/>
      </w:r>
      <w:r w:rsidR="00A80286">
        <w:rPr>
          <w:rFonts w:eastAsia="Times New Roman"/>
          <w:b/>
          <w:bCs/>
          <w:noProof/>
          <w:lang w:eastAsia="ru-RU"/>
        </w:rPr>
        <w:t>164</w:t>
      </w:r>
      <w:r w:rsidRPr="00551F95">
        <w:rPr>
          <w:rFonts w:eastAsia="Times New Roman"/>
          <w:b/>
          <w:bCs/>
          <w:lang w:eastAsia="ru-RU"/>
        </w:rPr>
        <w:fldChar w:fldCharType="end"/>
      </w:r>
      <w:bookmarkEnd w:id="5143"/>
      <w:bookmarkEnd w:id="5144"/>
      <w:bookmarkEnd w:id="5145"/>
      <w:bookmarkEnd w:id="5146"/>
      <w:r w:rsidRPr="00551F95">
        <w:rPr>
          <w:rFonts w:eastAsia="Times New Roman"/>
          <w:b/>
          <w:bCs/>
          <w:lang w:eastAsia="ru-RU"/>
        </w:rPr>
        <w:t>. Окно списковой формы ведомости ЛБО</w:t>
      </w:r>
    </w:p>
    <w:p w14:paraId="31BA3F1D" w14:textId="77777777" w:rsidR="00D72DEA" w:rsidRPr="004F0FCB" w:rsidRDefault="00D72DEA" w:rsidP="004F0FCB">
      <w:pPr>
        <w:rPr>
          <w:lang w:eastAsia="x-none"/>
        </w:rPr>
      </w:pPr>
      <w:r w:rsidRPr="004F0FCB">
        <w:rPr>
          <w:szCs w:val="28"/>
          <w:lang w:eastAsia="x-none"/>
        </w:rPr>
        <w:t>Ведомость содержит все необходимые для контроля сведения, в составе (по столбцам):</w:t>
      </w:r>
    </w:p>
    <w:p w14:paraId="51141B12" w14:textId="77777777" w:rsidR="00D72DEA" w:rsidRPr="00551F95" w:rsidRDefault="00D72DEA" w:rsidP="00D72DEA">
      <w:pPr>
        <w:pStyle w:val="aff0"/>
        <w:numPr>
          <w:ilvl w:val="0"/>
          <w:numId w:val="13"/>
        </w:numPr>
        <w:spacing w:line="240" w:lineRule="auto"/>
      </w:pPr>
      <w:r w:rsidRPr="00551F95">
        <w:t>Год</w:t>
      </w:r>
      <w:r w:rsidRPr="00551F95">
        <w:br/>
        <w:t>отображается очередной год финансового обеспечения в рамках указанного планового периода плана закупок;</w:t>
      </w:r>
    </w:p>
    <w:p w14:paraId="0B5F62B9" w14:textId="77777777" w:rsidR="00D72DEA" w:rsidRPr="00551F95" w:rsidRDefault="00D72DEA" w:rsidP="00D72DEA">
      <w:pPr>
        <w:pStyle w:val="aff0"/>
        <w:numPr>
          <w:ilvl w:val="0"/>
          <w:numId w:val="13"/>
        </w:numPr>
        <w:spacing w:line="240" w:lineRule="auto"/>
      </w:pPr>
      <w:r w:rsidRPr="00551F95">
        <w:t>Плановый период</w:t>
      </w:r>
      <w:r w:rsidRPr="00551F95">
        <w:br/>
        <w:t>отображается соответствующий плановый период плана закупок;</w:t>
      </w:r>
    </w:p>
    <w:p w14:paraId="655B1D3C" w14:textId="77777777" w:rsidR="00D72DEA" w:rsidRPr="00551F95" w:rsidRDefault="00D72DEA" w:rsidP="00D72DEA">
      <w:pPr>
        <w:pStyle w:val="aff0"/>
        <w:numPr>
          <w:ilvl w:val="0"/>
          <w:numId w:val="13"/>
        </w:numPr>
        <w:spacing w:line="240" w:lineRule="auto"/>
      </w:pPr>
      <w:r w:rsidRPr="00551F95">
        <w:t>Наименование организации</w:t>
      </w:r>
      <w:r w:rsidRPr="00551F95">
        <w:br/>
        <w:t>отображается наименование организации заказчика;</w:t>
      </w:r>
    </w:p>
    <w:p w14:paraId="737D7251" w14:textId="77777777" w:rsidR="00D72DEA" w:rsidRPr="00551F95" w:rsidRDefault="00D72DEA" w:rsidP="00D72DEA">
      <w:pPr>
        <w:pStyle w:val="aff0"/>
        <w:spacing w:line="240" w:lineRule="auto"/>
        <w:ind w:left="1429" w:firstLine="698"/>
      </w:pPr>
      <w:r w:rsidRPr="00551F95">
        <w:t>КБК в соответствующем названию столбца разрезе:</w:t>
      </w:r>
    </w:p>
    <w:p w14:paraId="2E97805E" w14:textId="77777777" w:rsidR="00D72DEA" w:rsidRPr="00551F95" w:rsidRDefault="00D72DEA" w:rsidP="00D72DEA">
      <w:pPr>
        <w:pStyle w:val="aff0"/>
        <w:numPr>
          <w:ilvl w:val="0"/>
          <w:numId w:val="13"/>
        </w:numPr>
        <w:spacing w:line="240" w:lineRule="auto"/>
      </w:pPr>
      <w:r w:rsidRPr="00551F95">
        <w:t>Глава;</w:t>
      </w:r>
    </w:p>
    <w:p w14:paraId="05246234" w14:textId="77777777" w:rsidR="00D72DEA" w:rsidRPr="00551F95" w:rsidRDefault="00D72DEA" w:rsidP="00D72DEA">
      <w:pPr>
        <w:pStyle w:val="aff0"/>
        <w:numPr>
          <w:ilvl w:val="0"/>
          <w:numId w:val="13"/>
        </w:numPr>
        <w:spacing w:line="240" w:lineRule="auto"/>
      </w:pPr>
      <w:r w:rsidRPr="00551F95">
        <w:t>Раздел;</w:t>
      </w:r>
    </w:p>
    <w:p w14:paraId="5FD82660" w14:textId="77777777" w:rsidR="00D72DEA" w:rsidRPr="00551F95" w:rsidRDefault="00D72DEA" w:rsidP="00D72DEA">
      <w:pPr>
        <w:pStyle w:val="aff0"/>
        <w:numPr>
          <w:ilvl w:val="0"/>
          <w:numId w:val="13"/>
        </w:numPr>
        <w:spacing w:line="240" w:lineRule="auto"/>
      </w:pPr>
      <w:r w:rsidRPr="00551F95">
        <w:t>Подраздел;</w:t>
      </w:r>
    </w:p>
    <w:p w14:paraId="024527A4" w14:textId="77777777" w:rsidR="00D72DEA" w:rsidRPr="00551F95" w:rsidRDefault="00D72DEA" w:rsidP="00D72DEA">
      <w:pPr>
        <w:pStyle w:val="aff0"/>
        <w:numPr>
          <w:ilvl w:val="0"/>
          <w:numId w:val="13"/>
        </w:numPr>
        <w:spacing w:line="240" w:lineRule="auto"/>
      </w:pPr>
      <w:r w:rsidRPr="00551F95">
        <w:t>Программное (непрограммное) направление расходов;</w:t>
      </w:r>
    </w:p>
    <w:p w14:paraId="320E6E3C" w14:textId="77777777" w:rsidR="00D72DEA" w:rsidRPr="00551F95" w:rsidRDefault="00D72DEA" w:rsidP="00D72DEA">
      <w:pPr>
        <w:pStyle w:val="aff0"/>
        <w:numPr>
          <w:ilvl w:val="0"/>
          <w:numId w:val="13"/>
        </w:numPr>
        <w:spacing w:line="240" w:lineRule="auto"/>
      </w:pPr>
      <w:r w:rsidRPr="00551F95">
        <w:t>Подпрограмма;</w:t>
      </w:r>
    </w:p>
    <w:p w14:paraId="6EA7BB5A" w14:textId="77777777" w:rsidR="00D72DEA" w:rsidRPr="00551F95" w:rsidRDefault="00D72DEA" w:rsidP="00D72DEA">
      <w:pPr>
        <w:pStyle w:val="aff0"/>
        <w:numPr>
          <w:ilvl w:val="0"/>
          <w:numId w:val="13"/>
        </w:numPr>
        <w:spacing w:line="240" w:lineRule="auto"/>
      </w:pPr>
      <w:r w:rsidRPr="00551F95">
        <w:t>Основное мероприятие;</w:t>
      </w:r>
    </w:p>
    <w:p w14:paraId="33CB6E72" w14:textId="77777777" w:rsidR="00D72DEA" w:rsidRPr="00551F95" w:rsidRDefault="00D72DEA" w:rsidP="00D72DEA">
      <w:pPr>
        <w:pStyle w:val="aff0"/>
        <w:numPr>
          <w:ilvl w:val="0"/>
          <w:numId w:val="13"/>
        </w:numPr>
        <w:spacing w:line="240" w:lineRule="auto"/>
      </w:pPr>
      <w:r w:rsidRPr="00551F95">
        <w:t>Направление расходов;</w:t>
      </w:r>
    </w:p>
    <w:p w14:paraId="1E58E3E8" w14:textId="77777777" w:rsidR="00D72DEA" w:rsidRPr="00551F95" w:rsidRDefault="00D72DEA" w:rsidP="00D72DEA">
      <w:pPr>
        <w:pStyle w:val="aff0"/>
        <w:numPr>
          <w:ilvl w:val="0"/>
          <w:numId w:val="13"/>
        </w:numPr>
        <w:spacing w:line="240" w:lineRule="auto"/>
      </w:pPr>
      <w:r w:rsidRPr="00551F95">
        <w:t>Вид расходов;</w:t>
      </w:r>
    </w:p>
    <w:p w14:paraId="532C029D" w14:textId="77777777" w:rsidR="00D72DEA" w:rsidRPr="00551F95" w:rsidRDefault="00D72DEA" w:rsidP="00D72DEA">
      <w:pPr>
        <w:pStyle w:val="aff0"/>
        <w:spacing w:line="240" w:lineRule="auto"/>
        <w:ind w:left="1429" w:firstLine="698"/>
      </w:pPr>
      <w:r w:rsidRPr="00551F95">
        <w:t>Суммы, актуальные на момент формирования ведомости ЛБО</w:t>
      </w:r>
      <w:r w:rsidRPr="00551F95" w:rsidDel="00C030EE">
        <w:t xml:space="preserve"> </w:t>
      </w:r>
      <w:r w:rsidRPr="00551F95">
        <w:t>, по видам:</w:t>
      </w:r>
    </w:p>
    <w:p w14:paraId="5A6D17E0" w14:textId="77777777" w:rsidR="00D72DEA" w:rsidRPr="00551F95" w:rsidRDefault="00D72DEA" w:rsidP="00D72DEA">
      <w:pPr>
        <w:pStyle w:val="aff0"/>
        <w:numPr>
          <w:ilvl w:val="0"/>
          <w:numId w:val="13"/>
        </w:numPr>
        <w:spacing w:line="240" w:lineRule="auto"/>
      </w:pPr>
      <w:r w:rsidRPr="00551F95">
        <w:t xml:space="preserve"> ЛБО на закупки</w:t>
      </w:r>
      <w:r w:rsidRPr="00551F95">
        <w:br/>
        <w:t>разность между полученными значениями «Доведенные ЛБО» и «Перерегистрированные БО» для указанного КБК на соответствующий год;</w:t>
      </w:r>
    </w:p>
    <w:p w14:paraId="2639DA39" w14:textId="77777777" w:rsidR="00D72DEA" w:rsidRPr="00551F95" w:rsidRDefault="00D72DEA" w:rsidP="00D72DEA">
      <w:pPr>
        <w:pStyle w:val="aff0"/>
        <w:numPr>
          <w:ilvl w:val="0"/>
          <w:numId w:val="13"/>
        </w:numPr>
        <w:spacing w:line="240" w:lineRule="auto"/>
      </w:pPr>
      <w:r w:rsidRPr="00551F95">
        <w:t>Запланировано в рамках ОБАС</w:t>
      </w:r>
      <w:r w:rsidRPr="00551F95">
        <w:br/>
        <w:t>сумма ФО для указанного КБК</w:t>
      </w:r>
      <w:r w:rsidRPr="00551F95" w:rsidDel="00664AA1">
        <w:t xml:space="preserve"> </w:t>
      </w:r>
      <w:r w:rsidRPr="00551F95">
        <w:t xml:space="preserve">на соответствующий год КУЗ со </w:t>
      </w:r>
      <w:r w:rsidRPr="00551F95">
        <w:lastRenderedPageBreak/>
        <w:t xml:space="preserve">статусом </w:t>
      </w:r>
      <w:r w:rsidR="00875FE2" w:rsidRPr="00551F95">
        <w:t>«</w:t>
      </w:r>
      <w:r w:rsidRPr="00551F95">
        <w:t>Утверждено</w:t>
      </w:r>
      <w:r w:rsidR="00875FE2" w:rsidRPr="00551F95">
        <w:t>»</w:t>
      </w:r>
      <w:r w:rsidRPr="00551F95">
        <w:t xml:space="preserve"> и состоянием «Принято ГРБС» Планового реестра укрупненных закупок, включенных в актуальные предложения по закупкам (крайние, согласованные с ГРБС предложения по закупкам в соответствующем плановом периоде);</w:t>
      </w:r>
    </w:p>
    <w:p w14:paraId="14757B20" w14:textId="77777777" w:rsidR="00D72DEA" w:rsidRPr="00551F95" w:rsidRDefault="00D72DEA" w:rsidP="00D72DEA">
      <w:pPr>
        <w:pStyle w:val="aff0"/>
        <w:numPr>
          <w:ilvl w:val="0"/>
          <w:numId w:val="13"/>
        </w:numPr>
        <w:spacing w:line="240" w:lineRule="auto"/>
      </w:pPr>
      <w:r w:rsidRPr="00551F95">
        <w:t>Недоведено ЛБО</w:t>
      </w:r>
      <w:r w:rsidRPr="00551F95" w:rsidDel="009C2B44">
        <w:t xml:space="preserve"> </w:t>
      </w:r>
      <w:r w:rsidRPr="00551F95">
        <w:br/>
        <w:t xml:space="preserve">разница между Запланировано в рамках ОБАС на закупки. Если разность отрицательная, в ячейку таблицы указываем значение «0,00». Если значение «Недоведено ЛБО» &gt; 0, то отображается </w:t>
      </w:r>
      <w:r w:rsidRPr="00551F95">
        <w:rPr>
          <w:sz w:val="24"/>
          <w:szCs w:val="24"/>
        </w:rPr>
        <w:t>«</w:t>
      </w:r>
      <w:r w:rsidRPr="00551F95">
        <w:rPr>
          <w:b/>
          <w:color w:val="FF0000"/>
          <w:sz w:val="36"/>
          <w:szCs w:val="24"/>
        </w:rPr>
        <w:t>!</w:t>
      </w:r>
      <w:r w:rsidRPr="00551F95">
        <w:rPr>
          <w:sz w:val="24"/>
          <w:szCs w:val="24"/>
        </w:rPr>
        <w:t>»</w:t>
      </w:r>
      <w:r w:rsidRPr="00551F95">
        <w:t>;</w:t>
      </w:r>
    </w:p>
    <w:p w14:paraId="7A0139DC" w14:textId="77777777" w:rsidR="00D72DEA" w:rsidRPr="00551F95" w:rsidRDefault="00D72DEA" w:rsidP="00D72DEA">
      <w:pPr>
        <w:pStyle w:val="aff0"/>
        <w:numPr>
          <w:ilvl w:val="0"/>
          <w:numId w:val="13"/>
        </w:numPr>
        <w:spacing w:line="240" w:lineRule="auto"/>
      </w:pPr>
      <w:r w:rsidRPr="00551F95">
        <w:t>Позиции плана закупок</w:t>
      </w:r>
      <w:r w:rsidRPr="00551F95">
        <w:br/>
        <w:t>сумма ФО утвержденных позиций плана закупок (в рамках крайних версий позиций) для указанного КБК и указанного года;</w:t>
      </w:r>
    </w:p>
    <w:p w14:paraId="1C15B8D1" w14:textId="77777777" w:rsidR="00D72DEA" w:rsidRPr="00551F95" w:rsidRDefault="00D72DEA" w:rsidP="00D72DEA">
      <w:pPr>
        <w:pStyle w:val="aff0"/>
        <w:numPr>
          <w:ilvl w:val="0"/>
          <w:numId w:val="13"/>
        </w:numPr>
        <w:spacing w:line="240" w:lineRule="auto"/>
      </w:pPr>
      <w:r w:rsidRPr="00551F95">
        <w:t>Свободный остаток ЛБО по позициям плана закупок отображается разница между ЛБО на закупки и показателями ФО плана закупок - расчетное значение, результат арифметической операции: «ЛБО на закупки» - «Позиции плана закупок». Если «Свободный остаток ЛБО по позициям плана закупок» &lt; 0, то отображается «</w:t>
      </w:r>
      <w:r w:rsidRPr="00551F95">
        <w:rPr>
          <w:b/>
          <w:color w:val="FF0000"/>
          <w:sz w:val="36"/>
          <w:szCs w:val="24"/>
        </w:rPr>
        <w:t>!</w:t>
      </w:r>
      <w:r w:rsidRPr="00551F95">
        <w:t>»;</w:t>
      </w:r>
    </w:p>
    <w:p w14:paraId="085FE233" w14:textId="77777777" w:rsidR="00D72DEA" w:rsidRPr="00551F95" w:rsidRDefault="00875FE2" w:rsidP="00D72DEA">
      <w:pPr>
        <w:pStyle w:val="aff0"/>
        <w:numPr>
          <w:ilvl w:val="0"/>
          <w:numId w:val="13"/>
        </w:numPr>
        <w:spacing w:line="240" w:lineRule="auto"/>
      </w:pPr>
      <w:r w:rsidRPr="00551F95">
        <w:t>План закупок «В работе</w:t>
      </w:r>
      <w:r w:rsidR="00DD08A1" w:rsidRPr="00551F95">
        <w:t xml:space="preserve">» </w:t>
      </w:r>
      <w:r w:rsidR="00D72DEA" w:rsidRPr="00551F95">
        <w:t>отображается сумма ФО позиций плана закупок для данного КБК и указанного года, включённых в последнюю версию плана закупок;</w:t>
      </w:r>
    </w:p>
    <w:p w14:paraId="617581D0" w14:textId="77777777" w:rsidR="00D72DEA" w:rsidRPr="00551F95" w:rsidRDefault="00D72DEA" w:rsidP="00D72DEA">
      <w:pPr>
        <w:pStyle w:val="aff0"/>
        <w:numPr>
          <w:ilvl w:val="0"/>
          <w:numId w:val="13"/>
        </w:numPr>
        <w:spacing w:line="240" w:lineRule="auto"/>
      </w:pPr>
      <w:r w:rsidRPr="00551F95">
        <w:t>Свободный остаток ЛБО по плану закупок «В работе»</w:t>
      </w:r>
      <w:r w:rsidR="00875FE2" w:rsidRPr="00551F95">
        <w:t xml:space="preserve"> </w:t>
      </w:r>
      <w:r w:rsidRPr="00551F95">
        <w:t>разница между ЛБО на закупки и закупками в реестре планов закупок - расчетное значение, результат арифметической операции: «ЛБО</w:t>
      </w:r>
      <w:r w:rsidRPr="00551F95" w:rsidDel="00F75C30">
        <w:t xml:space="preserve"> </w:t>
      </w:r>
      <w:r w:rsidRPr="00551F95">
        <w:t>на закупки» - «План закупок «В работе». Если «Свободный остаток ЛБО по позициям плана закупок» &lt; 0, то отображается «</w:t>
      </w:r>
      <w:r w:rsidRPr="00551F95">
        <w:rPr>
          <w:b/>
          <w:color w:val="FF0000"/>
          <w:sz w:val="36"/>
          <w:szCs w:val="24"/>
        </w:rPr>
        <w:t>!</w:t>
      </w:r>
      <w:r w:rsidRPr="00551F95">
        <w:t>»;</w:t>
      </w:r>
    </w:p>
    <w:p w14:paraId="7401E6BF" w14:textId="77777777" w:rsidR="00D72DEA" w:rsidRPr="00551F95" w:rsidRDefault="00D72DEA" w:rsidP="00D72DEA">
      <w:pPr>
        <w:pStyle w:val="aff0"/>
        <w:numPr>
          <w:ilvl w:val="0"/>
          <w:numId w:val="13"/>
        </w:numPr>
        <w:spacing w:line="240" w:lineRule="auto"/>
      </w:pPr>
      <w:r w:rsidRPr="00551F95">
        <w:t xml:space="preserve">Утвержденный План закупок </w:t>
      </w:r>
      <w:r w:rsidRPr="00551F95">
        <w:br/>
        <w:t>сумма ФО позиций плана закупок для данного КБК и указанного года, включённых в последнюю утвержденную версию плана закупок;</w:t>
      </w:r>
    </w:p>
    <w:p w14:paraId="07FE1398" w14:textId="77777777" w:rsidR="00D72DEA" w:rsidRPr="00551F95" w:rsidRDefault="00D72DEA" w:rsidP="00D72DEA">
      <w:pPr>
        <w:pStyle w:val="aff0"/>
        <w:numPr>
          <w:ilvl w:val="0"/>
          <w:numId w:val="13"/>
        </w:numPr>
        <w:spacing w:line="240" w:lineRule="auto"/>
      </w:pPr>
      <w:r w:rsidRPr="00551F95">
        <w:t>Свободный остаток ЛБО по утвержденному плану закупок</w:t>
      </w:r>
      <w:r w:rsidRPr="00551F95">
        <w:br/>
        <w:t>Разница между ЛБО на закупки и закупками в реестре планов закупок - расчетное значение, результат арифметической операции: ЛБО на закупки» - «Утвержденный план закупок». Если «Свободный остаток ЛБО по утвержденному плану закупок» &lt; 0, то отображается «</w:t>
      </w:r>
      <w:r w:rsidRPr="00551F95">
        <w:rPr>
          <w:b/>
          <w:color w:val="FF0000"/>
          <w:sz w:val="36"/>
          <w:szCs w:val="24"/>
        </w:rPr>
        <w:t>!</w:t>
      </w:r>
      <w:r w:rsidRPr="00551F95">
        <w:t>»;</w:t>
      </w:r>
    </w:p>
    <w:p w14:paraId="39425867" w14:textId="17630AEB" w:rsidR="00D72DEA" w:rsidRPr="00551F95" w:rsidRDefault="00D72DEA" w:rsidP="00D72DEA">
      <w:pPr>
        <w:pStyle w:val="aff0"/>
        <w:numPr>
          <w:ilvl w:val="0"/>
          <w:numId w:val="13"/>
        </w:numPr>
        <w:spacing w:line="240" w:lineRule="auto"/>
      </w:pPr>
      <w:r w:rsidRPr="00551F95">
        <w:t xml:space="preserve">Позиции плана-графика закупок </w:t>
      </w:r>
      <w:r w:rsidRPr="00551F95">
        <w:br/>
        <w:t>Сумма ФО утверждённых позиций плана-графика закупок (в рамках крайних версий позиций) для указанного КБК и года;</w:t>
      </w:r>
    </w:p>
    <w:p w14:paraId="41464B5F" w14:textId="77777777" w:rsidR="00D72DEA" w:rsidRPr="00551F95" w:rsidRDefault="00D72DEA" w:rsidP="00D72DEA">
      <w:pPr>
        <w:pStyle w:val="aff0"/>
        <w:numPr>
          <w:ilvl w:val="0"/>
          <w:numId w:val="13"/>
        </w:numPr>
        <w:spacing w:line="240" w:lineRule="auto"/>
      </w:pPr>
      <w:r w:rsidRPr="00551F95">
        <w:lastRenderedPageBreak/>
        <w:t>Свободный остаток ЛБО по позициям плана-графика закупок</w:t>
      </w:r>
      <w:r w:rsidRPr="00551F95">
        <w:br/>
        <w:t>разница между ЛБО на закупки и показателями ФО позиций плана-графика закупок - расчетное значение, результат арифметической операции: «ЛБО на закупки» - «Позиции плана-графика закупок». Если «Свободный остаток ЛБО по позициям плана-графика закупок» &lt; 0, то отображается «</w:t>
      </w:r>
      <w:r w:rsidRPr="00551F95">
        <w:rPr>
          <w:b/>
          <w:color w:val="FF0000"/>
          <w:sz w:val="36"/>
          <w:szCs w:val="24"/>
        </w:rPr>
        <w:t>!</w:t>
      </w:r>
      <w:r w:rsidRPr="00551F95">
        <w:t>»;</w:t>
      </w:r>
    </w:p>
    <w:p w14:paraId="40C66131" w14:textId="77777777" w:rsidR="00D72DEA" w:rsidRPr="00551F95" w:rsidRDefault="00D72DEA" w:rsidP="00D72DEA">
      <w:pPr>
        <w:pStyle w:val="aff0"/>
        <w:numPr>
          <w:ilvl w:val="0"/>
          <w:numId w:val="13"/>
        </w:numPr>
        <w:spacing w:line="240" w:lineRule="auto"/>
      </w:pPr>
      <w:r w:rsidRPr="00551F95">
        <w:t>План-график закупок «В работе» сумма ФО позиций плана-графика закупок для данного КБК и указанного года, включённых в последнюю версию плана-графика закупок;</w:t>
      </w:r>
    </w:p>
    <w:p w14:paraId="158B5AF0" w14:textId="77777777" w:rsidR="00D72DEA" w:rsidRPr="00551F95" w:rsidRDefault="00D72DEA" w:rsidP="00D72DEA">
      <w:pPr>
        <w:pStyle w:val="aff0"/>
        <w:numPr>
          <w:ilvl w:val="0"/>
          <w:numId w:val="13"/>
        </w:numPr>
        <w:spacing w:line="240" w:lineRule="auto"/>
      </w:pPr>
      <w:r w:rsidRPr="00551F95">
        <w:t>Свободный остаток ЛБО по плану-графику закупок «В работе»</w:t>
      </w:r>
      <w:r w:rsidR="00DD08A1" w:rsidRPr="00551F95">
        <w:t xml:space="preserve"> </w:t>
      </w:r>
      <w:r w:rsidRPr="00551F95">
        <w:t>разница между ЛБО на закупки и закупками в текущем плане-графике закупок – Расчетное значение, результат арифметической операции: «ЛБО на закупки» - «План-график закупок «В работе». Если «Свободный остаток ЛБО по плану-графику закупок «В работе» &lt; 0, то отображается «</w:t>
      </w:r>
      <w:r w:rsidRPr="00551F95">
        <w:rPr>
          <w:b/>
          <w:color w:val="FF0000"/>
          <w:sz w:val="36"/>
          <w:szCs w:val="24"/>
        </w:rPr>
        <w:t>!</w:t>
      </w:r>
      <w:r w:rsidRPr="00551F95">
        <w:t>»;</w:t>
      </w:r>
    </w:p>
    <w:p w14:paraId="1E2C5D44" w14:textId="77777777" w:rsidR="00D72DEA" w:rsidRPr="00551F95" w:rsidRDefault="00D72DEA" w:rsidP="00D72DEA">
      <w:pPr>
        <w:pStyle w:val="aff0"/>
        <w:numPr>
          <w:ilvl w:val="0"/>
          <w:numId w:val="13"/>
        </w:numPr>
        <w:spacing w:line="240" w:lineRule="auto"/>
      </w:pPr>
      <w:r w:rsidRPr="00551F95">
        <w:t xml:space="preserve">Утвержденный План-график </w:t>
      </w:r>
      <w:r w:rsidRPr="00551F95">
        <w:br/>
        <w:t>сумма ФО позиций плана-графика закупок для данного КБК и указанного года, включённых в последнюю утвержденную версию плана-графика закупок;</w:t>
      </w:r>
    </w:p>
    <w:p w14:paraId="2702B666" w14:textId="77777777" w:rsidR="00D72DEA" w:rsidRPr="00551F95" w:rsidRDefault="00D72DEA" w:rsidP="00D72DEA">
      <w:pPr>
        <w:pStyle w:val="aff0"/>
        <w:numPr>
          <w:ilvl w:val="0"/>
          <w:numId w:val="13"/>
        </w:numPr>
        <w:spacing w:line="240" w:lineRule="auto"/>
      </w:pPr>
      <w:r w:rsidRPr="00551F95">
        <w:t xml:space="preserve">Свободный остаток ЛБО по утвержденному Плану-графику </w:t>
      </w:r>
      <w:r w:rsidRPr="00551F95">
        <w:br/>
        <w:t>разница между ЛБО на закупки и закупками в последнем утвержденном плане-графике закупок – Расчетное значение, результат арифметической операции: «ЛБО на закупки» - «Утвержденный план-график закупок». Если «Свободный остаток ЛБО по утвержденному плану-графику закупок» &lt; 0, то отображается «</w:t>
      </w:r>
      <w:r w:rsidRPr="00551F95">
        <w:rPr>
          <w:b/>
          <w:color w:val="FF0000"/>
          <w:sz w:val="36"/>
          <w:szCs w:val="24"/>
        </w:rPr>
        <w:t>!</w:t>
      </w:r>
      <w:r w:rsidRPr="00551F95">
        <w:t>»;</w:t>
      </w:r>
    </w:p>
    <w:p w14:paraId="2E1C1F7A" w14:textId="77777777" w:rsidR="00D72DEA" w:rsidRPr="00551F95" w:rsidRDefault="00D72DEA" w:rsidP="00D72DEA">
      <w:pPr>
        <w:pStyle w:val="aff0"/>
        <w:numPr>
          <w:ilvl w:val="0"/>
          <w:numId w:val="13"/>
        </w:numPr>
        <w:spacing w:line="240" w:lineRule="auto"/>
      </w:pPr>
      <w:r w:rsidRPr="00551F95">
        <w:t>Разница между «Утвержденным Планом закупок» и «Утвержденным Планом-графиком закупок» разница между позициями, учтенными в утвержденном плане закупок, и позициями, учтенными в утвержденном плане-графике закупок - расчетное значение, результат арифметической операции: «Утвержденный план закупок» - «Утвержденный план-график закупок». Если «Разница между «Утвержденным планом закупок» и «Утвержденным планом-графиком закупок» &lt;0, то отображается «</w:t>
      </w:r>
      <w:r w:rsidRPr="00551F95">
        <w:rPr>
          <w:b/>
          <w:color w:val="FF0000"/>
          <w:sz w:val="36"/>
          <w:szCs w:val="24"/>
        </w:rPr>
        <w:t>!</w:t>
      </w:r>
      <w:r w:rsidRPr="00551F95">
        <w:t>»</w:t>
      </w:r>
    </w:p>
    <w:p w14:paraId="07F05C8C" w14:textId="77777777" w:rsidR="00D72DEA" w:rsidRPr="004F0FCB" w:rsidRDefault="00D72DEA" w:rsidP="004F0FCB">
      <w:pPr>
        <w:rPr>
          <w:lang w:eastAsia="x-none"/>
        </w:rPr>
      </w:pPr>
      <w:r w:rsidRPr="004F0FCB">
        <w:rPr>
          <w:szCs w:val="28"/>
          <w:lang w:eastAsia="x-none"/>
        </w:rPr>
        <w:t>Для работы с ведомостью ЛБО доступны следующие элементы управления:</w:t>
      </w:r>
    </w:p>
    <w:p w14:paraId="2B1B1671" w14:textId="6F4C1682" w:rsidR="00D72DEA" w:rsidRPr="00551F95" w:rsidRDefault="00D72DEA" w:rsidP="00D72DEA">
      <w:pPr>
        <w:pStyle w:val="aff0"/>
        <w:numPr>
          <w:ilvl w:val="0"/>
          <w:numId w:val="13"/>
        </w:numPr>
        <w:spacing w:line="240" w:lineRule="auto"/>
      </w:pPr>
      <w:r w:rsidRPr="00551F95">
        <w:t>Вызов</w:t>
      </w:r>
      <w:r w:rsidR="0054350D">
        <w:t xml:space="preserve"> </w:t>
      </w:r>
      <w:r w:rsidRPr="00551F95">
        <w:t>окна</w:t>
      </w:r>
      <w:r w:rsidR="0054350D">
        <w:t xml:space="preserve"> </w:t>
      </w:r>
      <w:r w:rsidRPr="00551F95">
        <w:t>просмотра</w:t>
      </w:r>
      <w:r w:rsidR="0054350D">
        <w:t xml:space="preserve"> </w:t>
      </w:r>
      <w:r w:rsidRPr="00551F95">
        <w:t>ведомости</w:t>
      </w:r>
      <w:r w:rsidR="0054350D">
        <w:t xml:space="preserve"> </w:t>
      </w:r>
      <w:r w:rsidRPr="00551F95">
        <w:t xml:space="preserve">ЛБО: </w:t>
      </w:r>
      <w:r w:rsidRPr="00551F95">
        <w:rPr>
          <w:noProof/>
          <w:lang w:eastAsia="ru-RU"/>
        </w:rPr>
        <w:drawing>
          <wp:inline distT="0" distB="0" distL="0" distR="0" wp14:anchorId="1224752E" wp14:editId="1BB02361">
            <wp:extent cx="295275" cy="276225"/>
            <wp:effectExtent l="0" t="0" r="0" b="0"/>
            <wp:docPr id="30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95275" cy="276225"/>
                    </a:xfrm>
                    <a:prstGeom prst="rect">
                      <a:avLst/>
                    </a:prstGeom>
                    <a:noFill/>
                    <a:ln>
                      <a:noFill/>
                    </a:ln>
                  </pic:spPr>
                </pic:pic>
              </a:graphicData>
            </a:graphic>
          </wp:inline>
        </w:drawing>
      </w:r>
      <w:r w:rsidRPr="00551F95">
        <w:rPr>
          <w:noProof/>
          <w:lang w:eastAsia="ru-RU"/>
        </w:rPr>
        <w:t xml:space="preserve"> </w:t>
      </w:r>
      <w:r w:rsidRPr="00551F95">
        <w:rPr>
          <w:noProof/>
          <w:lang w:eastAsia="ru-RU"/>
        </w:rPr>
        <w:noBreakHyphen/>
        <w:t xml:space="preserve"> </w:t>
      </w:r>
      <w:r w:rsidRPr="00551F95">
        <w:rPr>
          <w:sz w:val="26"/>
          <w:szCs w:val="26"/>
        </w:rPr>
        <w:t xml:space="preserve">Просмотр ведомости </w:t>
      </w:r>
      <w:r w:rsidRPr="00551F95">
        <w:t xml:space="preserve">ЛБО </w:t>
      </w:r>
    </w:p>
    <w:p w14:paraId="4938ADA4" w14:textId="77777777" w:rsidR="00D72DEA" w:rsidRPr="00551F95" w:rsidRDefault="00D72DEA" w:rsidP="00D72DEA">
      <w:pPr>
        <w:pStyle w:val="aff0"/>
        <w:ind w:left="1429" w:firstLine="0"/>
      </w:pPr>
      <w:r w:rsidRPr="00551F95">
        <w:lastRenderedPageBreak/>
        <w:t>Отображается только при выборе как минимум одной строки в списковой форме «Ведомость ЛБО». Описание работы с указанным формуляром см. в п.4.8.2. настоящего Руководства.</w:t>
      </w:r>
    </w:p>
    <w:p w14:paraId="1E6A3616" w14:textId="40C8670D" w:rsidR="00D72DEA" w:rsidRPr="0054350D" w:rsidRDefault="00D72DEA" w:rsidP="00D72DEA">
      <w:pPr>
        <w:pStyle w:val="aff0"/>
        <w:numPr>
          <w:ilvl w:val="0"/>
          <w:numId w:val="13"/>
        </w:numPr>
        <w:spacing w:line="240" w:lineRule="auto"/>
      </w:pPr>
      <w:r w:rsidRPr="00551F95">
        <w:t>Обновление</w:t>
      </w:r>
      <w:r w:rsidR="0054350D">
        <w:t xml:space="preserve"> </w:t>
      </w:r>
      <w:r w:rsidRPr="00551F95">
        <w:t>списка</w:t>
      </w:r>
      <w:r w:rsidR="0054350D">
        <w:t xml:space="preserve"> </w:t>
      </w:r>
      <w:r w:rsidRPr="00551F95">
        <w:t xml:space="preserve">документов: </w:t>
      </w:r>
      <w:r w:rsidRPr="00551F95">
        <w:rPr>
          <w:noProof/>
          <w:lang w:eastAsia="ru-RU"/>
        </w:rPr>
        <w:drawing>
          <wp:inline distT="0" distB="0" distL="0" distR="0" wp14:anchorId="4F4A0685" wp14:editId="65E904B1">
            <wp:extent cx="295275" cy="285750"/>
            <wp:effectExtent l="0" t="0" r="0" b="0"/>
            <wp:docPr id="308" name="Рисунок 308" descr="ОБНОВ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ОБНОВИТЬ"/>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295275" cy="285750"/>
                    </a:xfrm>
                    <a:prstGeom prst="rect">
                      <a:avLst/>
                    </a:prstGeom>
                    <a:noFill/>
                    <a:ln>
                      <a:noFill/>
                    </a:ln>
                  </pic:spPr>
                </pic:pic>
              </a:graphicData>
            </a:graphic>
          </wp:inline>
        </w:drawing>
      </w:r>
      <w:r w:rsidRPr="00551F95">
        <w:t xml:space="preserve"> </w:t>
      </w:r>
      <w:r w:rsidRPr="0054350D">
        <w:noBreakHyphen/>
        <w:t xml:space="preserve"> </w:t>
      </w:r>
      <w:r w:rsidR="0054350D" w:rsidRPr="0054350D">
        <w:t>«</w:t>
      </w:r>
      <w:r w:rsidRPr="004F0FCB">
        <w:t>Обновить список документов</w:t>
      </w:r>
      <w:r w:rsidR="0054350D" w:rsidRPr="004F0FCB">
        <w:t>»</w:t>
      </w:r>
      <w:r w:rsidRPr="004F0FCB">
        <w:t>.</w:t>
      </w:r>
    </w:p>
    <w:p w14:paraId="6BA9A4BC" w14:textId="77777777" w:rsidR="00D72DEA" w:rsidRPr="0054350D" w:rsidRDefault="00D72DEA" w:rsidP="00D72DEA">
      <w:pPr>
        <w:pStyle w:val="aff0"/>
        <w:numPr>
          <w:ilvl w:val="0"/>
          <w:numId w:val="13"/>
        </w:numPr>
        <w:spacing w:line="240" w:lineRule="auto"/>
      </w:pPr>
      <w:r w:rsidRPr="0054350D">
        <w:t>При нажатии кнопки выполняется обновление всех сведений таблицы СФ «Ведомость ЛБО».</w:t>
      </w:r>
    </w:p>
    <w:p w14:paraId="6621A9B8" w14:textId="77777777" w:rsidR="00D72DEA" w:rsidRPr="00551F95" w:rsidRDefault="00D72DEA" w:rsidP="00D72DEA">
      <w:pPr>
        <w:pStyle w:val="3"/>
      </w:pPr>
      <w:bookmarkStart w:id="5147" w:name="_Ref431988143"/>
      <w:bookmarkStart w:id="5148" w:name="_Toc459301927"/>
      <w:bookmarkStart w:id="5149" w:name="_Toc460426077"/>
      <w:bookmarkStart w:id="5150" w:name="_Toc462329683"/>
      <w:r w:rsidRPr="00551F95">
        <w:rPr>
          <w:lang w:val="ru-RU"/>
        </w:rPr>
        <w:t xml:space="preserve">Просмотр </w:t>
      </w:r>
      <w:bookmarkEnd w:id="5147"/>
      <w:r w:rsidRPr="00551F95">
        <w:rPr>
          <w:lang w:val="ru-RU"/>
        </w:rPr>
        <w:t>ведомости ЛБО</w:t>
      </w:r>
      <w:bookmarkEnd w:id="5148"/>
      <w:bookmarkEnd w:id="5149"/>
      <w:bookmarkEnd w:id="5150"/>
    </w:p>
    <w:p w14:paraId="3478E790" w14:textId="1EA4B8CC" w:rsidR="00D72DEA" w:rsidRPr="00551F95" w:rsidRDefault="00D72DEA" w:rsidP="00D72DEA">
      <w:pPr>
        <w:pStyle w:val="aff0"/>
        <w:spacing w:after="360"/>
      </w:pPr>
      <w:r w:rsidRPr="00551F95">
        <w:t>Окно «Лимиты БО» (</w:t>
      </w:r>
      <w:r w:rsidRPr="00551F95">
        <w:fldChar w:fldCharType="begin"/>
      </w:r>
      <w:r w:rsidRPr="00551F95">
        <w:instrText xml:space="preserve"> REF _Ref431988730 \h  \* MERGEFORMAT </w:instrText>
      </w:r>
      <w:r w:rsidRPr="00551F95">
        <w:fldChar w:fldCharType="separate"/>
      </w:r>
      <w:r w:rsidR="00A80286" w:rsidRPr="00A80286">
        <w:t xml:space="preserve">Рисунок </w:t>
      </w:r>
      <w:r w:rsidR="00A80286" w:rsidRPr="00A80286">
        <w:rPr>
          <w:noProof/>
        </w:rPr>
        <w:t>166</w:t>
      </w:r>
      <w:r w:rsidRPr="00551F95">
        <w:fldChar w:fldCharType="end"/>
      </w:r>
      <w:r w:rsidRPr="00551F95">
        <w:t xml:space="preserve">) содержит панель с элементами управления, численные показатели в разрезе статусов и таблицу с результатами отбора по выбранной строке списковой формы ведомости ЛБО представленной ранее на Рисунке </w:t>
      </w:r>
      <w:r w:rsidRPr="00551F95">
        <w:rPr>
          <w:rFonts w:eastAsia="Times New Roman"/>
          <w:bCs/>
          <w:lang w:eastAsia="ru-RU"/>
        </w:rPr>
        <w:fldChar w:fldCharType="begin"/>
      </w:r>
      <w:r w:rsidRPr="00551F95">
        <w:rPr>
          <w:rFonts w:eastAsia="Times New Roman"/>
          <w:bCs/>
          <w:lang w:eastAsia="ru-RU"/>
        </w:rPr>
        <w:instrText xml:space="preserve"> SEQ Рисунок \* ARABIC </w:instrText>
      </w:r>
      <w:r w:rsidRPr="00551F95">
        <w:rPr>
          <w:rFonts w:eastAsia="Times New Roman"/>
          <w:bCs/>
          <w:lang w:eastAsia="ru-RU"/>
        </w:rPr>
        <w:fldChar w:fldCharType="separate"/>
      </w:r>
      <w:r w:rsidR="00A80286">
        <w:rPr>
          <w:rFonts w:eastAsia="Times New Roman"/>
          <w:bCs/>
          <w:noProof/>
          <w:lang w:eastAsia="ru-RU"/>
        </w:rPr>
        <w:t>165</w:t>
      </w:r>
      <w:r w:rsidRPr="00551F95">
        <w:rPr>
          <w:rFonts w:eastAsia="Times New Roman"/>
          <w:bCs/>
          <w:lang w:eastAsia="ru-RU"/>
        </w:rPr>
        <w:fldChar w:fldCharType="end"/>
      </w:r>
      <w:r w:rsidRPr="00551F95">
        <w:t>.</w:t>
      </w:r>
    </w:p>
    <w:p w14:paraId="1D58527C" w14:textId="77777777" w:rsidR="00D72DEA" w:rsidRPr="00551F95" w:rsidRDefault="00D72DEA" w:rsidP="00D72DEA">
      <w:pPr>
        <w:pStyle w:val="aff0"/>
        <w:spacing w:after="360"/>
      </w:pPr>
    </w:p>
    <w:p w14:paraId="60612A59" w14:textId="77777777" w:rsidR="00D72DEA" w:rsidRPr="00551F95" w:rsidRDefault="00D72DEA" w:rsidP="00D72DEA">
      <w:pPr>
        <w:pStyle w:val="aff0"/>
        <w:spacing w:after="360"/>
        <w:sectPr w:rsidR="00D72DEA" w:rsidRPr="00551F95" w:rsidSect="00D72DEA">
          <w:type w:val="nextColumn"/>
          <w:pgSz w:w="11906" w:h="16838" w:code="9"/>
          <w:pgMar w:top="851" w:right="851" w:bottom="851" w:left="1701" w:header="539" w:footer="210" w:gutter="0"/>
          <w:cols w:space="708"/>
          <w:docGrid w:linePitch="360"/>
        </w:sectPr>
      </w:pPr>
    </w:p>
    <w:p w14:paraId="0AA2873B" w14:textId="77777777" w:rsidR="00D72DEA" w:rsidRPr="00551F95" w:rsidRDefault="00D72DEA" w:rsidP="00D72DEA">
      <w:pPr>
        <w:pStyle w:val="aff0"/>
        <w:spacing w:after="360" w:line="240" w:lineRule="auto"/>
      </w:pPr>
    </w:p>
    <w:p w14:paraId="182A8F52" w14:textId="7E3836AA" w:rsidR="00D72DEA" w:rsidRPr="00551F95" w:rsidRDefault="005E6AD4" w:rsidP="00D72DEA">
      <w:pPr>
        <w:pStyle w:val="aff0"/>
        <w:spacing w:beforeLines="200" w:before="480" w:line="240" w:lineRule="auto"/>
        <w:ind w:firstLine="0"/>
        <w:jc w:val="center"/>
      </w:pPr>
      <w:r>
        <w:rPr>
          <w:noProof/>
          <w:lang w:eastAsia="ru-RU"/>
        </w:rPr>
        <w:drawing>
          <wp:inline distT="0" distB="0" distL="0" distR="0" wp14:anchorId="0B643452" wp14:editId="084B8276">
            <wp:extent cx="5934075" cy="1724025"/>
            <wp:effectExtent l="19050" t="19050" r="28575" b="28575"/>
            <wp:docPr id="8" name="Рисунок 8" descr="C:\Users\user\Desktop\Задачи\УЗ 2016\РП планированеи закупок версия 1.4\скрины для версии 1.4\2016-09-14 15_42_30-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Desktop\Задачи\УЗ 2016\РП планированеи закупок версия 1.4\скрины для версии 1.4\2016-09-14 15_42_30-Главное меню.png"/>
                    <pic:cNvPicPr>
                      <a:picLocks noChangeAspect="1" noChangeArrowheads="1"/>
                    </pic:cNvPicPr>
                  </pic:nvPicPr>
                  <pic:blipFill>
                    <a:blip r:embed="rId366" cstate="print">
                      <a:extLst>
                        <a:ext uri="{BEBA8EAE-BF5A-486C-A8C5-ECC9F3942E4B}">
                          <a14:imgProps xmlns:a14="http://schemas.microsoft.com/office/drawing/2010/main">
                            <a14:imgLayer r:embed="rId367">
                              <a14:imgEffect>
                                <a14:sharpenSoften amount="41000"/>
                              </a14:imgEffect>
                              <a14:imgEffect>
                                <a14:saturation sat="135000"/>
                              </a14:imgEffect>
                              <a14:imgEffect>
                                <a14:brightnessContrast bright="-4000"/>
                              </a14:imgEffect>
                            </a14:imgLayer>
                          </a14:imgProps>
                        </a:ext>
                        <a:ext uri="{28A0092B-C50C-407E-A947-70E740481C1C}">
                          <a14:useLocalDpi xmlns:a14="http://schemas.microsoft.com/office/drawing/2010/main" val="0"/>
                        </a:ext>
                      </a:extLst>
                    </a:blip>
                    <a:srcRect/>
                    <a:stretch>
                      <a:fillRect/>
                    </a:stretch>
                  </pic:blipFill>
                  <pic:spPr bwMode="auto">
                    <a:xfrm>
                      <a:off x="0" y="0"/>
                      <a:ext cx="5934075" cy="1724025"/>
                    </a:xfrm>
                    <a:prstGeom prst="rect">
                      <a:avLst/>
                    </a:prstGeom>
                    <a:noFill/>
                    <a:ln>
                      <a:solidFill>
                        <a:schemeClr val="tx1"/>
                      </a:solidFill>
                    </a:ln>
                  </pic:spPr>
                </pic:pic>
              </a:graphicData>
            </a:graphic>
          </wp:inline>
        </w:drawing>
      </w:r>
    </w:p>
    <w:p w14:paraId="33C8E8B3" w14:textId="1A437689" w:rsidR="00D72DEA" w:rsidRPr="00551F95" w:rsidRDefault="00D72DEA" w:rsidP="00D72DEA">
      <w:pPr>
        <w:pStyle w:val="aff0"/>
        <w:spacing w:line="240" w:lineRule="auto"/>
        <w:ind w:firstLine="0"/>
        <w:jc w:val="center"/>
        <w:rPr>
          <w:b/>
        </w:rPr>
      </w:pPr>
      <w:bookmarkStart w:id="5151" w:name="_Ref431988730"/>
      <w:r w:rsidRPr="00551F95">
        <w:rPr>
          <w:b/>
        </w:rPr>
        <w:t xml:space="preserve">Рисунок </w:t>
      </w:r>
      <w:r w:rsidRPr="00551F95">
        <w:rPr>
          <w:b/>
        </w:rPr>
        <w:fldChar w:fldCharType="begin"/>
      </w:r>
      <w:r w:rsidRPr="00551F95">
        <w:rPr>
          <w:b/>
        </w:rPr>
        <w:instrText xml:space="preserve"> SEQ Рисунок \* ARABIC </w:instrText>
      </w:r>
      <w:r w:rsidRPr="00551F95">
        <w:rPr>
          <w:b/>
        </w:rPr>
        <w:fldChar w:fldCharType="separate"/>
      </w:r>
      <w:r w:rsidR="00A80286">
        <w:rPr>
          <w:b/>
          <w:noProof/>
        </w:rPr>
        <w:t>166</w:t>
      </w:r>
      <w:r w:rsidRPr="00551F95">
        <w:rPr>
          <w:b/>
        </w:rPr>
        <w:fldChar w:fldCharType="end"/>
      </w:r>
      <w:bookmarkEnd w:id="5151"/>
      <w:r w:rsidRPr="00551F95">
        <w:rPr>
          <w:b/>
        </w:rPr>
        <w:t>. Формуляр Лимиты БО</w:t>
      </w:r>
    </w:p>
    <w:p w14:paraId="3D93DF70" w14:textId="77777777" w:rsidR="00D72DEA" w:rsidRPr="00551F95" w:rsidRDefault="00D72DEA" w:rsidP="00D72DEA">
      <w:pPr>
        <w:pStyle w:val="aff0"/>
      </w:pPr>
      <w:r w:rsidRPr="00551F95">
        <w:t>При выборе отдельной строки в окне «Лимиты БО» отображается формуляр. При открытии на просмотр строки открывается формуляр с детализацией сведений выбранной строки Ведомости.</w:t>
      </w:r>
    </w:p>
    <w:p w14:paraId="6CEF9F4E" w14:textId="77777777" w:rsidR="00D72DEA" w:rsidRPr="00551F95" w:rsidRDefault="00D72DEA" w:rsidP="00D72DEA">
      <w:pPr>
        <w:pStyle w:val="aff0"/>
      </w:pPr>
      <w:r w:rsidRPr="00551F95">
        <w:t>Детализация сведений по ЛБО это заголовок формы «Детализация сведений по ЛБО».</w:t>
      </w:r>
    </w:p>
    <w:p w14:paraId="3FBF6873" w14:textId="77777777" w:rsidR="00D72DEA" w:rsidRPr="00551F95" w:rsidRDefault="00D72DEA" w:rsidP="00D72DEA">
      <w:pPr>
        <w:pStyle w:val="aff0"/>
      </w:pPr>
      <w:r w:rsidRPr="00551F95">
        <w:t>Формуляр визуально разделен на две части:</w:t>
      </w:r>
    </w:p>
    <w:p w14:paraId="2D16DA05" w14:textId="77777777" w:rsidR="00D72DEA" w:rsidRPr="00551F95" w:rsidRDefault="00D72DEA" w:rsidP="0028777F">
      <w:pPr>
        <w:pStyle w:val="aff0"/>
        <w:numPr>
          <w:ilvl w:val="1"/>
          <w:numId w:val="67"/>
        </w:numPr>
        <w:spacing w:line="240" w:lineRule="auto"/>
        <w:ind w:left="1418"/>
      </w:pPr>
      <w:r w:rsidRPr="00551F95">
        <w:t>Сводная шапка итоговых показателей.</w:t>
      </w:r>
    </w:p>
    <w:p w14:paraId="60B6CE47" w14:textId="77777777" w:rsidR="00D72DEA" w:rsidRPr="00551F95" w:rsidRDefault="00D72DEA" w:rsidP="0028777F">
      <w:pPr>
        <w:pStyle w:val="aff0"/>
        <w:numPr>
          <w:ilvl w:val="1"/>
          <w:numId w:val="67"/>
        </w:numPr>
        <w:spacing w:line="240" w:lineRule="auto"/>
        <w:ind w:left="1418"/>
      </w:pPr>
      <w:r w:rsidRPr="00551F95">
        <w:t>Таблица.</w:t>
      </w:r>
    </w:p>
    <w:p w14:paraId="6014592D" w14:textId="77777777" w:rsidR="00D72DEA" w:rsidRPr="00551F95" w:rsidRDefault="00D72DEA" w:rsidP="00D72DEA">
      <w:pPr>
        <w:pStyle w:val="aff0"/>
      </w:pPr>
      <w:r w:rsidRPr="00551F95">
        <w:t>В сводной шапке отображаются КБК, плановый период, дата получения (обновления) ЛБО, год и остальные показатели из соответствующей строки списковой формы ведомости ЛБО.</w:t>
      </w:r>
    </w:p>
    <w:p w14:paraId="07ADF5F5" w14:textId="77777777" w:rsidR="00D72DEA" w:rsidRPr="00551F95" w:rsidRDefault="00D72DEA" w:rsidP="00D72DEA">
      <w:pPr>
        <w:pStyle w:val="aff0"/>
      </w:pPr>
      <w:r w:rsidRPr="00551F95">
        <w:t>В таблице для пользователя предоставляется возможность просмотра соответствующих связанных документов (по отмеченной пользователем строке Ведомости ЛБО), которые отображаются на вкладках «Укрупненные закупки», «Позиции плана закупок», «План закупок «В работе», «Утвержденный план закупок», «Позиции плана-графика закупок», «План-график закупок «В работе», «Утвержденный план-график закупок». Каждая вкладка содержит информацию о связанных КУЗ, позициях плана закупок или позициях плана-графика закупок.</w:t>
      </w:r>
    </w:p>
    <w:p w14:paraId="37C16CFB" w14:textId="77777777" w:rsidR="00D72DEA" w:rsidRPr="00551F95" w:rsidRDefault="00D72DEA" w:rsidP="00D72DEA">
      <w:pPr>
        <w:pStyle w:val="aff0"/>
      </w:pPr>
      <w:r w:rsidRPr="00551F95">
        <w:t>Поля формуляра заполнены значениями параметров:</w:t>
      </w:r>
    </w:p>
    <w:p w14:paraId="127E9CC6" w14:textId="77777777" w:rsidR="00D72DEA" w:rsidRPr="00551F95" w:rsidRDefault="00D72DEA" w:rsidP="00D72DEA">
      <w:pPr>
        <w:pStyle w:val="aff0"/>
        <w:numPr>
          <w:ilvl w:val="0"/>
          <w:numId w:val="13"/>
        </w:numPr>
        <w:spacing w:line="240" w:lineRule="auto"/>
      </w:pPr>
      <w:r w:rsidRPr="00551F95">
        <w:t>КБК</w:t>
      </w:r>
      <w:r w:rsidRPr="00551F95" w:rsidDel="00307052">
        <w:t xml:space="preserve"> </w:t>
      </w:r>
      <w:r w:rsidRPr="00551F95">
        <w:t>код бюджетной классификации, по которому открыт формуляр «Ведомости ЛБО»;</w:t>
      </w:r>
    </w:p>
    <w:p w14:paraId="1E510544" w14:textId="1E6A56CC" w:rsidR="00D72DEA" w:rsidRPr="00551F95" w:rsidRDefault="00D72DEA" w:rsidP="00D72DEA">
      <w:pPr>
        <w:pStyle w:val="aff0"/>
        <w:numPr>
          <w:ilvl w:val="0"/>
          <w:numId w:val="13"/>
        </w:numPr>
        <w:spacing w:line="240" w:lineRule="auto"/>
      </w:pPr>
      <w:r w:rsidRPr="00551F95">
        <w:t>Год</w:t>
      </w:r>
      <w:r w:rsidR="00B534BB">
        <w:t xml:space="preserve"> - </w:t>
      </w:r>
      <w:r w:rsidRPr="00551F95">
        <w:t>значение года, указанного в строке СФ «Ведомость ЛБО», по которой была открыта форма Сведения ЛБО;</w:t>
      </w:r>
    </w:p>
    <w:p w14:paraId="2543B10F" w14:textId="77777777" w:rsidR="00D72DEA" w:rsidRPr="00551F95" w:rsidRDefault="00D72DEA" w:rsidP="00D72DEA">
      <w:pPr>
        <w:pStyle w:val="aff0"/>
        <w:numPr>
          <w:ilvl w:val="0"/>
          <w:numId w:val="13"/>
        </w:numPr>
        <w:spacing w:line="240" w:lineRule="auto"/>
      </w:pPr>
      <w:r w:rsidRPr="00551F95">
        <w:t>Плановый период</w:t>
      </w:r>
      <w:r w:rsidRPr="00551F95">
        <w:br/>
        <w:t>значение планового периода, указанного в строке СФ «Ведомость ЛБО» по которому была открыта форма Сведения ЛБО;</w:t>
      </w:r>
    </w:p>
    <w:p w14:paraId="30EC5E7F" w14:textId="77777777" w:rsidR="00D72DEA" w:rsidRPr="00551F95" w:rsidRDefault="00D72DEA" w:rsidP="00D72DEA">
      <w:pPr>
        <w:pStyle w:val="aff0"/>
        <w:numPr>
          <w:ilvl w:val="0"/>
          <w:numId w:val="13"/>
        </w:numPr>
        <w:spacing w:line="240" w:lineRule="auto"/>
      </w:pPr>
      <w:r w:rsidRPr="00551F95">
        <w:lastRenderedPageBreak/>
        <w:t>Дата получения (обновления) сведений ЛБО</w:t>
      </w:r>
      <w:r w:rsidRPr="00551F95" w:rsidDel="00307052">
        <w:t xml:space="preserve"> </w:t>
      </w:r>
    </w:p>
    <w:p w14:paraId="76F20400" w14:textId="77777777" w:rsidR="00D72DEA" w:rsidRPr="00551F95" w:rsidRDefault="00D72DEA" w:rsidP="00D72DEA">
      <w:pPr>
        <w:pStyle w:val="aff0"/>
        <w:spacing w:line="240" w:lineRule="auto"/>
        <w:ind w:left="1429" w:firstLine="0"/>
      </w:pPr>
      <w:r w:rsidRPr="00551F95">
        <w:t xml:space="preserve">отображается дата последнего обновления сведений </w:t>
      </w:r>
    </w:p>
    <w:p w14:paraId="3D907A59" w14:textId="77777777" w:rsidR="00D72DEA" w:rsidRPr="00551F95" w:rsidRDefault="00D72DEA" w:rsidP="00D72DEA">
      <w:pPr>
        <w:pStyle w:val="aff0"/>
        <w:numPr>
          <w:ilvl w:val="0"/>
          <w:numId w:val="13"/>
        </w:numPr>
        <w:spacing w:line="240" w:lineRule="auto"/>
      </w:pPr>
      <w:r w:rsidRPr="00551F95">
        <w:t>Номер КУЗ (или позиции плана закупок; позиции плана закупок, включенной в план закупок; позиции плана-графика; позиции плана - графика, учтенные в плане - графике)</w:t>
      </w:r>
      <w:r w:rsidR="00DD08A1" w:rsidRPr="00551F95">
        <w:t xml:space="preserve"> </w:t>
      </w:r>
      <w:r w:rsidRPr="00551F95">
        <w:t xml:space="preserve">отображаются номера позиций. При нажатии на кнопку, расположенную слева от номера </w:t>
      </w:r>
      <w:r w:rsidRPr="00551F95">
        <w:object w:dxaOrig="281" w:dyaOrig="281" w14:anchorId="25161FE2">
          <v:shape id="_x0000_i1056" type="#_x0000_t75" style="width:21pt;height:21pt" o:ole="">
            <v:imagedata r:id="rId368" o:title=""/>
          </v:shape>
          <o:OLEObject Type="Embed" ProgID="Visio.Drawing.11" ShapeID="_x0000_i1056" DrawAspect="Content" ObjectID="_1536152744" r:id="rId369"/>
        </w:object>
      </w:r>
      <w:r w:rsidRPr="00551F95">
        <w:t xml:space="preserve"> осуществляется переход в соответствующую позицию, учтенной версии во вкладке формуляра;</w:t>
      </w:r>
    </w:p>
    <w:p w14:paraId="6AB27608" w14:textId="77777777" w:rsidR="00D72DEA" w:rsidRPr="00551F95" w:rsidRDefault="00D72DEA" w:rsidP="00D72DEA">
      <w:pPr>
        <w:pStyle w:val="aff0"/>
        <w:numPr>
          <w:ilvl w:val="0"/>
          <w:numId w:val="13"/>
        </w:numPr>
        <w:spacing w:line="240" w:lineRule="auto"/>
      </w:pPr>
      <w:r w:rsidRPr="00551F95">
        <w:t>Наименование объекта закупки выводится значение поля «Наименование объекта закупки» из позиции;</w:t>
      </w:r>
    </w:p>
    <w:p w14:paraId="5B66F89B" w14:textId="77777777" w:rsidR="00D72DEA" w:rsidRPr="00551F95" w:rsidRDefault="00D72DEA" w:rsidP="00D72DEA">
      <w:pPr>
        <w:pStyle w:val="aff0"/>
        <w:numPr>
          <w:ilvl w:val="0"/>
          <w:numId w:val="13"/>
        </w:numPr>
        <w:spacing w:line="240" w:lineRule="auto"/>
      </w:pPr>
      <w:r w:rsidRPr="00551F95">
        <w:rPr>
          <w:rStyle w:val="vm1"/>
        </w:rPr>
        <w:t>ОКПД</w:t>
      </w:r>
      <w:r w:rsidRPr="00551F95">
        <w:t xml:space="preserve"> отображается код ОКПД из позиции;</w:t>
      </w:r>
    </w:p>
    <w:p w14:paraId="185C3B23" w14:textId="77777777" w:rsidR="00D72DEA" w:rsidRPr="00551F95" w:rsidRDefault="00D72DEA" w:rsidP="00D72DEA">
      <w:pPr>
        <w:pStyle w:val="aff0"/>
        <w:numPr>
          <w:ilvl w:val="0"/>
          <w:numId w:val="13"/>
        </w:numPr>
        <w:spacing w:line="240" w:lineRule="auto"/>
      </w:pPr>
      <w:r w:rsidRPr="00551F95">
        <w:t>Год размещения извещения;</w:t>
      </w:r>
    </w:p>
    <w:p w14:paraId="2555659D" w14:textId="77777777" w:rsidR="00D72DEA" w:rsidRPr="00551F95" w:rsidRDefault="00D72DEA" w:rsidP="00D72DEA">
      <w:pPr>
        <w:pStyle w:val="aff0"/>
        <w:spacing w:line="240" w:lineRule="auto"/>
        <w:ind w:left="1429" w:firstLine="0"/>
      </w:pPr>
      <w:r w:rsidRPr="00551F95">
        <w:t xml:space="preserve">отображается код год размещения извещения из </w:t>
      </w:r>
      <w:r w:rsidR="00DD08A1" w:rsidRPr="00551F95">
        <w:t>позиции</w:t>
      </w:r>
      <w:r w:rsidRPr="00551F95">
        <w:t>;</w:t>
      </w:r>
    </w:p>
    <w:p w14:paraId="5827FED7" w14:textId="77777777" w:rsidR="00D72DEA" w:rsidRPr="00551F95" w:rsidRDefault="00D72DEA" w:rsidP="00D72DEA">
      <w:pPr>
        <w:pStyle w:val="aff0"/>
        <w:numPr>
          <w:ilvl w:val="0"/>
          <w:numId w:val="13"/>
        </w:numPr>
        <w:spacing w:line="240" w:lineRule="auto"/>
      </w:pPr>
      <w:r w:rsidRPr="00551F95">
        <w:t>КБК;</w:t>
      </w:r>
    </w:p>
    <w:p w14:paraId="116870E6" w14:textId="77777777" w:rsidR="00D72DEA" w:rsidRPr="00551F95" w:rsidRDefault="00D72DEA" w:rsidP="00D72DEA">
      <w:pPr>
        <w:pStyle w:val="aff0"/>
        <w:ind w:left="1429" w:firstLine="0"/>
      </w:pPr>
      <w:r w:rsidRPr="00551F95">
        <w:t>отображает следующие коды:</w:t>
      </w:r>
    </w:p>
    <w:p w14:paraId="56D0FA6A" w14:textId="1104ABF5" w:rsidR="0054350D" w:rsidRDefault="0054350D" w:rsidP="004F0FCB">
      <w:pPr>
        <w:pStyle w:val="aff0"/>
        <w:numPr>
          <w:ilvl w:val="0"/>
          <w:numId w:val="85"/>
        </w:numPr>
        <w:ind w:left="1843"/>
      </w:pPr>
      <w:r>
        <w:t>Глава;</w:t>
      </w:r>
    </w:p>
    <w:p w14:paraId="2A238E20" w14:textId="0CCA3D4A" w:rsidR="0054350D" w:rsidRDefault="0054350D" w:rsidP="004F0FCB">
      <w:pPr>
        <w:pStyle w:val="aff0"/>
        <w:numPr>
          <w:ilvl w:val="0"/>
          <w:numId w:val="85"/>
        </w:numPr>
        <w:ind w:left="1843"/>
      </w:pPr>
      <w:r>
        <w:t>Р (Раздел);</w:t>
      </w:r>
    </w:p>
    <w:p w14:paraId="31101E65" w14:textId="0C758C2C" w:rsidR="0054350D" w:rsidRDefault="0054350D" w:rsidP="004F0FCB">
      <w:pPr>
        <w:pStyle w:val="aff0"/>
        <w:numPr>
          <w:ilvl w:val="0"/>
          <w:numId w:val="85"/>
        </w:numPr>
        <w:ind w:left="1843"/>
      </w:pPr>
      <w:r>
        <w:t>Пр (Подраздел);</w:t>
      </w:r>
    </w:p>
    <w:p w14:paraId="526AC814" w14:textId="3A8729EA" w:rsidR="0054350D" w:rsidRDefault="0054350D" w:rsidP="004F0FCB">
      <w:pPr>
        <w:pStyle w:val="aff0"/>
        <w:numPr>
          <w:ilvl w:val="0"/>
          <w:numId w:val="85"/>
        </w:numPr>
        <w:ind w:left="1843"/>
      </w:pPr>
      <w:r>
        <w:t>Пн (Программное (непрограммное) направление расходов);</w:t>
      </w:r>
    </w:p>
    <w:p w14:paraId="658A9ABA" w14:textId="732BFC15" w:rsidR="0054350D" w:rsidRDefault="0054350D" w:rsidP="004F0FCB">
      <w:pPr>
        <w:pStyle w:val="aff0"/>
        <w:numPr>
          <w:ilvl w:val="0"/>
          <w:numId w:val="85"/>
        </w:numPr>
        <w:ind w:left="1843"/>
      </w:pPr>
      <w:r>
        <w:t>П (Подпрограмма);</w:t>
      </w:r>
    </w:p>
    <w:p w14:paraId="115ECE41" w14:textId="57F0CE95" w:rsidR="0054350D" w:rsidRDefault="0054350D" w:rsidP="004F0FCB">
      <w:pPr>
        <w:pStyle w:val="aff0"/>
        <w:numPr>
          <w:ilvl w:val="0"/>
          <w:numId w:val="85"/>
        </w:numPr>
        <w:ind w:left="1843"/>
      </w:pPr>
      <w:r>
        <w:t>ОМ (Основное мероприятие);</w:t>
      </w:r>
    </w:p>
    <w:p w14:paraId="7D1B50AD" w14:textId="35B75FB1" w:rsidR="0054350D" w:rsidRDefault="0054350D" w:rsidP="004F0FCB">
      <w:pPr>
        <w:pStyle w:val="aff0"/>
        <w:numPr>
          <w:ilvl w:val="0"/>
          <w:numId w:val="85"/>
        </w:numPr>
        <w:ind w:left="1843"/>
      </w:pPr>
      <w:r>
        <w:t>НР (Направление расходов);</w:t>
      </w:r>
    </w:p>
    <w:p w14:paraId="4BFC15AD" w14:textId="48966BDC" w:rsidR="0054350D" w:rsidRDefault="0054350D" w:rsidP="004F0FCB">
      <w:pPr>
        <w:pStyle w:val="aff0"/>
        <w:numPr>
          <w:ilvl w:val="0"/>
          <w:numId w:val="85"/>
        </w:numPr>
        <w:spacing w:line="240" w:lineRule="auto"/>
        <w:ind w:left="1843"/>
      </w:pPr>
      <w:r>
        <w:t>КВР (Код вида расходов).</w:t>
      </w:r>
    </w:p>
    <w:p w14:paraId="4BCB3193" w14:textId="77777777" w:rsidR="00D72DEA" w:rsidRPr="00551F95" w:rsidRDefault="00D72DEA" w:rsidP="00D72DEA">
      <w:pPr>
        <w:pStyle w:val="aff0"/>
        <w:numPr>
          <w:ilvl w:val="0"/>
          <w:numId w:val="13"/>
        </w:numPr>
        <w:spacing w:line="240" w:lineRule="auto"/>
      </w:pPr>
      <w:r w:rsidRPr="00551F95">
        <w:t>Сумма;</w:t>
      </w:r>
    </w:p>
    <w:p w14:paraId="4D39A4E0" w14:textId="77777777" w:rsidR="00D72DEA" w:rsidRPr="00551F95" w:rsidRDefault="00D72DEA" w:rsidP="00D72DEA">
      <w:pPr>
        <w:pStyle w:val="aff0"/>
        <w:ind w:left="1429" w:firstLine="0"/>
      </w:pPr>
      <w:r w:rsidRPr="00551F95">
        <w:t>итоговое значение финансового обеспечения позиции по заданному КБК и году размещения извещения;</w:t>
      </w:r>
    </w:p>
    <w:p w14:paraId="3777025D" w14:textId="77777777" w:rsidR="00D72DEA" w:rsidRPr="00551F95" w:rsidRDefault="00D72DEA" w:rsidP="00D72DEA">
      <w:pPr>
        <w:pStyle w:val="aff0"/>
        <w:numPr>
          <w:ilvl w:val="0"/>
          <w:numId w:val="13"/>
        </w:numPr>
        <w:spacing w:line="240" w:lineRule="auto"/>
      </w:pPr>
      <w:r w:rsidRPr="00551F95">
        <w:t>Сводная шапка;</w:t>
      </w:r>
    </w:p>
    <w:p w14:paraId="6BA26D38" w14:textId="77777777" w:rsidR="00D72DEA" w:rsidRPr="00551F95" w:rsidRDefault="00D72DEA" w:rsidP="00D72DEA">
      <w:pPr>
        <w:pStyle w:val="aff0"/>
        <w:ind w:left="1418" w:firstLine="0"/>
      </w:pPr>
      <w:r w:rsidRPr="00551F95">
        <w:t>в сводной шапке отображаются поля, заполненные соответствующими значениями со СФ Ведомости ЛБО:</w:t>
      </w:r>
    </w:p>
    <w:p w14:paraId="5144E977" w14:textId="77777777" w:rsidR="00D72DEA" w:rsidRPr="00551F95" w:rsidRDefault="00D72DEA" w:rsidP="00D72DEA">
      <w:pPr>
        <w:pStyle w:val="aff0"/>
        <w:numPr>
          <w:ilvl w:val="0"/>
          <w:numId w:val="13"/>
        </w:numPr>
        <w:spacing w:line="240" w:lineRule="auto"/>
        <w:ind w:left="2127"/>
      </w:pPr>
      <w:r w:rsidRPr="00551F95">
        <w:t>Доведено ЛБО на закупки;</w:t>
      </w:r>
    </w:p>
    <w:p w14:paraId="5BBD5844" w14:textId="77777777" w:rsidR="00D72DEA" w:rsidRPr="00551F95" w:rsidRDefault="00D72DEA" w:rsidP="00D72DEA">
      <w:pPr>
        <w:pStyle w:val="aff0"/>
        <w:numPr>
          <w:ilvl w:val="0"/>
          <w:numId w:val="13"/>
        </w:numPr>
        <w:spacing w:line="240" w:lineRule="auto"/>
        <w:ind w:left="2127"/>
      </w:pPr>
      <w:r w:rsidRPr="00551F95">
        <w:t>Запланировано в рамках ОБАС;</w:t>
      </w:r>
    </w:p>
    <w:p w14:paraId="09F000F9" w14:textId="77777777" w:rsidR="00D72DEA" w:rsidRPr="00551F95" w:rsidRDefault="00D72DEA" w:rsidP="00D72DEA">
      <w:pPr>
        <w:pStyle w:val="aff0"/>
        <w:numPr>
          <w:ilvl w:val="0"/>
          <w:numId w:val="13"/>
        </w:numPr>
        <w:spacing w:line="240" w:lineRule="auto"/>
        <w:ind w:left="2127"/>
      </w:pPr>
      <w:r w:rsidRPr="00551F95">
        <w:t>Недоведено ЛБО;</w:t>
      </w:r>
    </w:p>
    <w:p w14:paraId="576202E2" w14:textId="77777777" w:rsidR="00D72DEA" w:rsidRPr="00551F95" w:rsidRDefault="00D72DEA" w:rsidP="00D72DEA">
      <w:pPr>
        <w:pStyle w:val="aff0"/>
        <w:numPr>
          <w:ilvl w:val="0"/>
          <w:numId w:val="13"/>
        </w:numPr>
        <w:spacing w:line="240" w:lineRule="auto"/>
        <w:ind w:left="2127"/>
      </w:pPr>
      <w:r w:rsidRPr="00551F95">
        <w:t>Позиции плана закупок (запланировано, свободный остаток);</w:t>
      </w:r>
    </w:p>
    <w:p w14:paraId="66157B4E" w14:textId="77777777" w:rsidR="00D72DEA" w:rsidRPr="00551F95" w:rsidRDefault="00D72DEA" w:rsidP="00D72DEA">
      <w:pPr>
        <w:pStyle w:val="aff0"/>
        <w:numPr>
          <w:ilvl w:val="0"/>
          <w:numId w:val="13"/>
        </w:numPr>
        <w:spacing w:line="240" w:lineRule="auto"/>
        <w:ind w:left="2127"/>
      </w:pPr>
      <w:r w:rsidRPr="00551F95">
        <w:t>План закупок «В работе» (запланировано, свободный остаток);</w:t>
      </w:r>
    </w:p>
    <w:p w14:paraId="61284C0E" w14:textId="77777777" w:rsidR="00D72DEA" w:rsidRPr="00551F95" w:rsidRDefault="00D72DEA" w:rsidP="00D72DEA">
      <w:pPr>
        <w:pStyle w:val="aff0"/>
        <w:numPr>
          <w:ilvl w:val="0"/>
          <w:numId w:val="13"/>
        </w:numPr>
        <w:spacing w:line="240" w:lineRule="auto"/>
        <w:ind w:left="2127"/>
      </w:pPr>
      <w:r w:rsidRPr="00551F95">
        <w:lastRenderedPageBreak/>
        <w:t>Утвержденный план закупок (запланировано, свободный остаток);</w:t>
      </w:r>
    </w:p>
    <w:p w14:paraId="61FAA46D" w14:textId="77777777" w:rsidR="00D72DEA" w:rsidRPr="00551F95" w:rsidRDefault="00D72DEA" w:rsidP="00D72DEA">
      <w:pPr>
        <w:pStyle w:val="aff0"/>
        <w:numPr>
          <w:ilvl w:val="0"/>
          <w:numId w:val="13"/>
        </w:numPr>
        <w:spacing w:line="240" w:lineRule="auto"/>
        <w:ind w:left="2127"/>
      </w:pPr>
      <w:r w:rsidRPr="00551F95">
        <w:t>Позиции плана-графика закупок (запланировано, свободный остаток);</w:t>
      </w:r>
    </w:p>
    <w:p w14:paraId="6782E6A7" w14:textId="77777777" w:rsidR="00D72DEA" w:rsidRPr="00551F95" w:rsidRDefault="00D72DEA" w:rsidP="00D72DEA">
      <w:pPr>
        <w:pStyle w:val="aff0"/>
        <w:numPr>
          <w:ilvl w:val="0"/>
          <w:numId w:val="13"/>
        </w:numPr>
        <w:spacing w:line="240" w:lineRule="auto"/>
        <w:ind w:left="2127"/>
      </w:pPr>
      <w:r w:rsidRPr="00551F95">
        <w:t>План-график закупок «В работе» (запланировано, свободный остаток);</w:t>
      </w:r>
    </w:p>
    <w:p w14:paraId="23D77494" w14:textId="77777777" w:rsidR="00D72DEA" w:rsidRPr="00551F95" w:rsidRDefault="00D72DEA" w:rsidP="00D72DEA">
      <w:pPr>
        <w:pStyle w:val="aff0"/>
        <w:numPr>
          <w:ilvl w:val="0"/>
          <w:numId w:val="13"/>
        </w:numPr>
        <w:spacing w:line="240" w:lineRule="auto"/>
        <w:ind w:left="2127"/>
      </w:pPr>
      <w:r w:rsidRPr="00551F95">
        <w:t>Утвержденный план-график закупок (запланировано, свободный остаток).</w:t>
      </w:r>
    </w:p>
    <w:p w14:paraId="1BA0186D" w14:textId="77777777" w:rsidR="00D72DEA" w:rsidRPr="00551F95" w:rsidRDefault="00D72DEA" w:rsidP="00D72DEA">
      <w:pPr>
        <w:pStyle w:val="aff0"/>
        <w:ind w:left="1560" w:firstLine="0"/>
      </w:pPr>
      <w:r w:rsidRPr="00551F95">
        <w:t>Если «Свободный остаток» &lt; 0, то рядом с полем свободного остатка отображается «!».</w:t>
      </w:r>
    </w:p>
    <w:p w14:paraId="67D5CC16" w14:textId="77777777" w:rsidR="00D72DEA" w:rsidRPr="00551F95" w:rsidRDefault="00D72DEA" w:rsidP="00D72DEA">
      <w:pPr>
        <w:pStyle w:val="aff0"/>
      </w:pPr>
      <w:r w:rsidRPr="00551F95">
        <w:t>Ниже отображены сгруппированные в виде панели вкладки с названиями:</w:t>
      </w:r>
    </w:p>
    <w:p w14:paraId="10035491" w14:textId="77777777" w:rsidR="00D72DEA" w:rsidRPr="00551F95" w:rsidRDefault="00D72DEA" w:rsidP="00D72DEA">
      <w:pPr>
        <w:pStyle w:val="aff0"/>
        <w:numPr>
          <w:ilvl w:val="0"/>
          <w:numId w:val="13"/>
        </w:numPr>
        <w:spacing w:beforeLines="0" w:before="240" w:after="100" w:line="240" w:lineRule="auto"/>
        <w:contextualSpacing w:val="0"/>
        <w:jc w:val="left"/>
      </w:pPr>
      <w:r w:rsidRPr="00551F95">
        <w:t>Карточки укрупненных закупок в плановом реестре укрупненных закупок</w:t>
      </w:r>
      <w:r w:rsidRPr="00551F95">
        <w:rPr>
          <w:b/>
        </w:rPr>
        <w:br/>
      </w:r>
      <w:r w:rsidRPr="00551F95">
        <w:t>Вкладка, на которой отображаются КУЗ. Для выбранного формуляра «Ведомость ЛБО» (строки СФ) осуществляется поиск кУЗ, утвержденных и согласованных с ГРБС, где строки ФО (КБК + год) на плановый период совпадают с параметрами формуляра (КБК, год). Найденные позиции отображаются в таблице. Под выбранной вкладкой отображается список утвержденных позиций (одной и более), в составе (по столбцам):</w:t>
      </w:r>
    </w:p>
    <w:p w14:paraId="6ACFF9B8" w14:textId="77777777" w:rsidR="00D72DEA" w:rsidRPr="00551F95" w:rsidRDefault="00D72DEA" w:rsidP="00D72DEA">
      <w:pPr>
        <w:pStyle w:val="aff0"/>
        <w:numPr>
          <w:ilvl w:val="1"/>
          <w:numId w:val="13"/>
        </w:numPr>
        <w:spacing w:beforeLines="0" w:before="0" w:after="0" w:line="240" w:lineRule="auto"/>
        <w:ind w:hanging="357"/>
      </w:pPr>
      <w:r w:rsidRPr="00551F95">
        <w:t>Номер карточки укрупненной закупки</w:t>
      </w:r>
      <w:r w:rsidRPr="00551F95">
        <w:br/>
        <w:t xml:space="preserve">отображаются номера карточек. При нажатии на кнопку </w:t>
      </w:r>
      <w:r w:rsidRPr="00551F95">
        <w:object w:dxaOrig="281" w:dyaOrig="281" w14:anchorId="5CD1E49C">
          <v:shape id="_x0000_i1057" type="#_x0000_t75" style="width:28.5pt;height:28.5pt" o:ole="">
            <v:imagedata r:id="rId368" o:title=""/>
          </v:shape>
          <o:OLEObject Type="Embed" ProgID="Visio.Drawing.11" ShapeID="_x0000_i1057" DrawAspect="Content" ObjectID="_1536152745" r:id="rId370"/>
        </w:object>
      </w:r>
      <w:r w:rsidRPr="00551F95">
        <w:t>, расположенную слева от указанного номера, осуществляется переход к представлению позиции;</w:t>
      </w:r>
    </w:p>
    <w:p w14:paraId="47ABE6C7" w14:textId="77777777" w:rsidR="00D72DEA" w:rsidRPr="00551F95" w:rsidRDefault="00D72DEA" w:rsidP="00D72DEA">
      <w:pPr>
        <w:pStyle w:val="aff0"/>
        <w:spacing w:beforeLines="0" w:before="0" w:after="0" w:line="240" w:lineRule="auto"/>
        <w:ind w:left="2127" w:firstLine="335"/>
      </w:pPr>
      <w:r w:rsidRPr="00551F95">
        <w:t>Соответствующая указанному в строке номеру позиции укрупненной закупки информация:</w:t>
      </w:r>
    </w:p>
    <w:p w14:paraId="28C13F87" w14:textId="77777777" w:rsidR="00D72DEA" w:rsidRPr="00551F95" w:rsidRDefault="00D72DEA" w:rsidP="00D72DEA">
      <w:pPr>
        <w:pStyle w:val="aff0"/>
        <w:numPr>
          <w:ilvl w:val="1"/>
          <w:numId w:val="13"/>
        </w:numPr>
        <w:spacing w:beforeLines="0" w:before="0" w:after="0" w:line="240" w:lineRule="auto"/>
        <w:ind w:hanging="357"/>
      </w:pPr>
      <w:r w:rsidRPr="00551F95">
        <w:t>Наименование объекта закупки;</w:t>
      </w:r>
    </w:p>
    <w:p w14:paraId="18AEF2B7" w14:textId="77777777" w:rsidR="00D72DEA" w:rsidRPr="00551F95" w:rsidRDefault="00D72DEA" w:rsidP="00D72DEA">
      <w:pPr>
        <w:pStyle w:val="aff0"/>
        <w:numPr>
          <w:ilvl w:val="1"/>
          <w:numId w:val="13"/>
        </w:numPr>
        <w:spacing w:beforeLines="0" w:before="0" w:after="0" w:line="240" w:lineRule="auto"/>
        <w:ind w:hanging="357"/>
      </w:pPr>
      <w:r w:rsidRPr="00551F95">
        <w:t>ОКПД;</w:t>
      </w:r>
    </w:p>
    <w:p w14:paraId="0AA213B3" w14:textId="77777777" w:rsidR="00D72DEA" w:rsidRPr="00551F95" w:rsidRDefault="00D72DEA" w:rsidP="00D72DEA">
      <w:pPr>
        <w:pStyle w:val="aff0"/>
        <w:numPr>
          <w:ilvl w:val="1"/>
          <w:numId w:val="13"/>
        </w:numPr>
        <w:spacing w:beforeLines="0" w:before="0" w:after="0" w:line="240" w:lineRule="auto"/>
        <w:ind w:hanging="357"/>
      </w:pPr>
      <w:r w:rsidRPr="00551F95">
        <w:t>Год размещения извещения;</w:t>
      </w:r>
    </w:p>
    <w:p w14:paraId="06DA7CDE" w14:textId="77777777" w:rsidR="00D72DEA" w:rsidRPr="00551F95" w:rsidRDefault="00D72DEA" w:rsidP="004F0FCB">
      <w:pPr>
        <w:pStyle w:val="aff0"/>
        <w:numPr>
          <w:ilvl w:val="1"/>
          <w:numId w:val="13"/>
        </w:numPr>
        <w:spacing w:beforeLines="0" w:before="0" w:after="0" w:line="240" w:lineRule="auto"/>
        <w:ind w:hanging="357"/>
      </w:pPr>
      <w:r w:rsidRPr="00551F95">
        <w:t>КБК, соответствующие указанному в строке объекту закупки, в названных разрезах:</w:t>
      </w:r>
    </w:p>
    <w:p w14:paraId="0A036E6C" w14:textId="11CD5D62" w:rsidR="0054350D" w:rsidRDefault="0054350D" w:rsidP="004F0FCB">
      <w:pPr>
        <w:pStyle w:val="aff0"/>
        <w:numPr>
          <w:ilvl w:val="1"/>
          <w:numId w:val="13"/>
        </w:numPr>
        <w:spacing w:beforeLines="0" w:before="0" w:after="0" w:line="240" w:lineRule="auto"/>
        <w:ind w:hanging="357"/>
      </w:pPr>
      <w:r>
        <w:t>Глава;</w:t>
      </w:r>
    </w:p>
    <w:p w14:paraId="40AFE599" w14:textId="10DF2C42" w:rsidR="0054350D" w:rsidRDefault="0054350D" w:rsidP="004F0FCB">
      <w:pPr>
        <w:pStyle w:val="aff0"/>
        <w:numPr>
          <w:ilvl w:val="1"/>
          <w:numId w:val="13"/>
        </w:numPr>
        <w:spacing w:beforeLines="0" w:before="0" w:after="0" w:line="240" w:lineRule="auto"/>
        <w:ind w:hanging="357"/>
      </w:pPr>
      <w:r>
        <w:t>Р (Раздел);</w:t>
      </w:r>
    </w:p>
    <w:p w14:paraId="3707F98C" w14:textId="212EE775" w:rsidR="0054350D" w:rsidRDefault="0054350D" w:rsidP="004F0FCB">
      <w:pPr>
        <w:pStyle w:val="aff0"/>
        <w:numPr>
          <w:ilvl w:val="1"/>
          <w:numId w:val="13"/>
        </w:numPr>
        <w:spacing w:beforeLines="0" w:before="0" w:after="0" w:line="240" w:lineRule="auto"/>
        <w:ind w:hanging="357"/>
      </w:pPr>
      <w:r>
        <w:t>Пр (Подраздел);</w:t>
      </w:r>
    </w:p>
    <w:p w14:paraId="47FD36F7" w14:textId="24C06856" w:rsidR="0054350D" w:rsidRDefault="0054350D" w:rsidP="004F0FCB">
      <w:pPr>
        <w:pStyle w:val="aff0"/>
        <w:numPr>
          <w:ilvl w:val="1"/>
          <w:numId w:val="13"/>
        </w:numPr>
        <w:spacing w:beforeLines="0" w:before="0" w:after="0" w:line="240" w:lineRule="auto"/>
        <w:ind w:hanging="357"/>
      </w:pPr>
      <w:r>
        <w:t>Пн (Программное (непрограммное) направление расходов);</w:t>
      </w:r>
    </w:p>
    <w:p w14:paraId="58328A08" w14:textId="72C0E2F3" w:rsidR="0054350D" w:rsidRDefault="0054350D" w:rsidP="004F0FCB">
      <w:pPr>
        <w:pStyle w:val="aff0"/>
        <w:numPr>
          <w:ilvl w:val="1"/>
          <w:numId w:val="13"/>
        </w:numPr>
        <w:spacing w:beforeLines="0" w:before="0" w:after="0" w:line="240" w:lineRule="auto"/>
        <w:ind w:hanging="357"/>
      </w:pPr>
      <w:r>
        <w:t>П (Подпрограмма);</w:t>
      </w:r>
    </w:p>
    <w:p w14:paraId="25E628C1" w14:textId="12549DE5" w:rsidR="0054350D" w:rsidRDefault="0054350D" w:rsidP="004F0FCB">
      <w:pPr>
        <w:pStyle w:val="aff0"/>
        <w:numPr>
          <w:ilvl w:val="1"/>
          <w:numId w:val="13"/>
        </w:numPr>
        <w:spacing w:beforeLines="0" w:before="0" w:after="0" w:line="240" w:lineRule="auto"/>
        <w:ind w:hanging="357"/>
      </w:pPr>
      <w:r>
        <w:t>ОМ (Основное мероприятие);</w:t>
      </w:r>
    </w:p>
    <w:p w14:paraId="09B63169" w14:textId="6587E443" w:rsidR="0054350D" w:rsidRDefault="0054350D" w:rsidP="004F0FCB">
      <w:pPr>
        <w:pStyle w:val="aff0"/>
        <w:numPr>
          <w:ilvl w:val="1"/>
          <w:numId w:val="13"/>
        </w:numPr>
        <w:spacing w:beforeLines="0" w:before="0" w:after="0" w:line="240" w:lineRule="auto"/>
        <w:ind w:hanging="357"/>
      </w:pPr>
      <w:r>
        <w:lastRenderedPageBreak/>
        <w:t>НР (Направление расходов);</w:t>
      </w:r>
    </w:p>
    <w:p w14:paraId="1CB73512" w14:textId="69598080" w:rsidR="00D72DEA" w:rsidRPr="00551F95" w:rsidRDefault="0054350D" w:rsidP="00D72DEA">
      <w:pPr>
        <w:pStyle w:val="aff0"/>
        <w:numPr>
          <w:ilvl w:val="1"/>
          <w:numId w:val="13"/>
        </w:numPr>
        <w:spacing w:beforeLines="0" w:before="0" w:after="0" w:line="240" w:lineRule="auto"/>
        <w:ind w:hanging="357"/>
      </w:pPr>
      <w:r>
        <w:t>КВР (Код вида расходов)</w:t>
      </w:r>
      <w:r w:rsidR="00D72DEA" w:rsidRPr="00551F95">
        <w:t>;</w:t>
      </w:r>
    </w:p>
    <w:p w14:paraId="3B7BBDA5" w14:textId="77777777" w:rsidR="00D72DEA" w:rsidRPr="00551F95" w:rsidRDefault="00D72DEA" w:rsidP="00D72DEA">
      <w:pPr>
        <w:pStyle w:val="aff0"/>
        <w:spacing w:beforeLines="0" w:before="0" w:after="0" w:line="240" w:lineRule="auto"/>
        <w:ind w:left="2127" w:firstLine="335"/>
      </w:pPr>
      <w:r w:rsidRPr="00551F95">
        <w:t>Соответствующий указанному в строке объекту закупки размер финансового обеспечения:</w:t>
      </w:r>
    </w:p>
    <w:p w14:paraId="15272F12" w14:textId="77777777" w:rsidR="00D72DEA" w:rsidRPr="00551F95" w:rsidRDefault="00D72DEA" w:rsidP="00D72DEA">
      <w:pPr>
        <w:pStyle w:val="aff0"/>
        <w:numPr>
          <w:ilvl w:val="1"/>
          <w:numId w:val="13"/>
        </w:numPr>
        <w:spacing w:beforeLines="0" w:before="0" w:after="0" w:line="240" w:lineRule="auto"/>
        <w:ind w:hanging="357"/>
      </w:pPr>
      <w:r w:rsidRPr="00551F95">
        <w:t>Сумма</w:t>
      </w:r>
      <w:r w:rsidRPr="00551F95">
        <w:br/>
        <w:t>отображается число в указанной на странице валюте</w:t>
      </w:r>
    </w:p>
    <w:p w14:paraId="1B458DFF" w14:textId="77777777" w:rsidR="00D72DEA" w:rsidRPr="00551F95" w:rsidRDefault="00D72DEA" w:rsidP="00D72DEA">
      <w:pPr>
        <w:pStyle w:val="aff0"/>
        <w:numPr>
          <w:ilvl w:val="0"/>
          <w:numId w:val="13"/>
        </w:numPr>
        <w:spacing w:beforeLines="0" w:before="240" w:after="100" w:line="240" w:lineRule="auto"/>
        <w:contextualSpacing w:val="0"/>
      </w:pPr>
      <w:r w:rsidRPr="00551F95">
        <w:t>Позиции плана закупок</w:t>
      </w:r>
      <w:r w:rsidRPr="00551F95">
        <w:br/>
        <w:t>Вкладка, на которой отображаются позиции плана закупок: для выбранного формуляра «Ведомость ЛБО» (строки СФ) осуществляется поиск (в рамках крайних версий) утвержденных позиций, где строки ФО (КБК + год) на плановый период совпадают с параметрами формуляра (КБК, год). Найденные позиции отображаются в таблице. Под выбранной вкладкой отображаются утвержденные позиции (одна и более) плана закупок, в соответствии с последними версиями в составе (по столбцам):</w:t>
      </w:r>
    </w:p>
    <w:p w14:paraId="56653BEA" w14:textId="77777777" w:rsidR="00D72DEA" w:rsidRPr="00551F95" w:rsidRDefault="00D72DEA" w:rsidP="00D72DEA">
      <w:pPr>
        <w:pStyle w:val="aff0"/>
        <w:numPr>
          <w:ilvl w:val="1"/>
          <w:numId w:val="13"/>
        </w:numPr>
        <w:spacing w:beforeLines="0" w:before="0" w:after="0" w:line="240" w:lineRule="auto"/>
        <w:ind w:hanging="357"/>
      </w:pPr>
      <w:r w:rsidRPr="00551F95">
        <w:t>Номер позиции плана закупок</w:t>
      </w:r>
      <w:r w:rsidRPr="00551F95">
        <w:br/>
        <w:t xml:space="preserve">отображается номер позиции плана закупок. При нажатии на кнопку </w:t>
      </w:r>
      <w:r w:rsidRPr="00551F95">
        <w:object w:dxaOrig="281" w:dyaOrig="281" w14:anchorId="7B3C27C2">
          <v:shape id="_x0000_i1058" type="#_x0000_t75" style="width:28.5pt;height:28.5pt" o:ole="">
            <v:imagedata r:id="rId368" o:title=""/>
          </v:shape>
          <o:OLEObject Type="Embed" ProgID="Visio.Drawing.11" ShapeID="_x0000_i1058" DrawAspect="Content" ObjectID="_1536152746" r:id="rId371"/>
        </w:object>
      </w:r>
      <w:r w:rsidRPr="00551F95">
        <w:t>, расположенную слева от указанного номера, осуществляется переход к плану закупок, в котором размещена позиция;</w:t>
      </w:r>
    </w:p>
    <w:p w14:paraId="04B85667" w14:textId="77777777" w:rsidR="00D72DEA" w:rsidRPr="00551F95" w:rsidRDefault="00D72DEA" w:rsidP="00D72DEA">
      <w:pPr>
        <w:pStyle w:val="aff0"/>
        <w:spacing w:beforeLines="0" w:before="0" w:after="0" w:line="240" w:lineRule="auto"/>
        <w:ind w:left="2127" w:firstLine="335"/>
      </w:pPr>
      <w:r w:rsidRPr="00551F95">
        <w:t>Соответствующая указанному в строке номеру позиции плана закупок информация:</w:t>
      </w:r>
    </w:p>
    <w:p w14:paraId="2ED77174" w14:textId="77777777" w:rsidR="00D72DEA" w:rsidRPr="00551F95" w:rsidRDefault="00D72DEA" w:rsidP="00D72DEA">
      <w:pPr>
        <w:pStyle w:val="aff0"/>
        <w:numPr>
          <w:ilvl w:val="1"/>
          <w:numId w:val="13"/>
        </w:numPr>
        <w:spacing w:beforeLines="0" w:before="0" w:after="0" w:line="240" w:lineRule="auto"/>
        <w:ind w:hanging="357"/>
      </w:pPr>
      <w:r w:rsidRPr="00551F95">
        <w:t>Наименование объекта закупки;</w:t>
      </w:r>
    </w:p>
    <w:p w14:paraId="1A284649" w14:textId="77777777" w:rsidR="00D72DEA" w:rsidRPr="00551F95" w:rsidRDefault="00D72DEA" w:rsidP="00D72DEA">
      <w:pPr>
        <w:pStyle w:val="aff0"/>
        <w:numPr>
          <w:ilvl w:val="1"/>
          <w:numId w:val="13"/>
        </w:numPr>
        <w:spacing w:beforeLines="0" w:before="0" w:after="0" w:line="240" w:lineRule="auto"/>
        <w:ind w:hanging="357"/>
      </w:pPr>
      <w:r w:rsidRPr="00551F95">
        <w:t>ОКПД;</w:t>
      </w:r>
    </w:p>
    <w:p w14:paraId="161D1B84" w14:textId="77777777" w:rsidR="00D72DEA" w:rsidRPr="00551F95" w:rsidRDefault="00D72DEA" w:rsidP="00D72DEA">
      <w:pPr>
        <w:pStyle w:val="aff0"/>
        <w:numPr>
          <w:ilvl w:val="1"/>
          <w:numId w:val="13"/>
        </w:numPr>
        <w:spacing w:beforeLines="0" w:before="0" w:after="0" w:line="240" w:lineRule="auto"/>
        <w:ind w:hanging="357"/>
      </w:pPr>
      <w:r w:rsidRPr="00551F95">
        <w:t>Год размещения извещения;</w:t>
      </w:r>
    </w:p>
    <w:p w14:paraId="75B544E2" w14:textId="77777777" w:rsidR="00D72DEA" w:rsidRPr="00551F95" w:rsidRDefault="00D72DEA" w:rsidP="00D72DEA">
      <w:pPr>
        <w:pStyle w:val="aff0"/>
        <w:spacing w:beforeLines="0" w:before="0" w:after="0" w:line="240" w:lineRule="auto"/>
        <w:ind w:left="2127" w:firstLine="335"/>
      </w:pPr>
      <w:r w:rsidRPr="00551F95">
        <w:t>КБК, соответствующие указанному в строке объекту закупки, в названных разрезах:</w:t>
      </w:r>
    </w:p>
    <w:p w14:paraId="783B398A" w14:textId="77777777" w:rsidR="0054350D" w:rsidRDefault="0054350D" w:rsidP="0054350D">
      <w:pPr>
        <w:pStyle w:val="aff0"/>
        <w:numPr>
          <w:ilvl w:val="1"/>
          <w:numId w:val="13"/>
        </w:numPr>
        <w:spacing w:beforeLines="0" w:before="0" w:after="0" w:line="240" w:lineRule="auto"/>
        <w:ind w:hanging="357"/>
      </w:pPr>
      <w:r>
        <w:t>Глава;</w:t>
      </w:r>
    </w:p>
    <w:p w14:paraId="131B4D76" w14:textId="77777777" w:rsidR="0054350D" w:rsidRDefault="0054350D" w:rsidP="0054350D">
      <w:pPr>
        <w:pStyle w:val="aff0"/>
        <w:numPr>
          <w:ilvl w:val="1"/>
          <w:numId w:val="13"/>
        </w:numPr>
        <w:spacing w:beforeLines="0" w:before="0" w:after="0" w:line="240" w:lineRule="auto"/>
        <w:ind w:hanging="357"/>
      </w:pPr>
      <w:r>
        <w:t>Р (Раздел);</w:t>
      </w:r>
    </w:p>
    <w:p w14:paraId="197751C1" w14:textId="77777777" w:rsidR="0054350D" w:rsidRDefault="0054350D" w:rsidP="0054350D">
      <w:pPr>
        <w:pStyle w:val="aff0"/>
        <w:numPr>
          <w:ilvl w:val="1"/>
          <w:numId w:val="13"/>
        </w:numPr>
        <w:spacing w:beforeLines="0" w:before="0" w:after="0" w:line="240" w:lineRule="auto"/>
        <w:ind w:hanging="357"/>
      </w:pPr>
      <w:r>
        <w:t>Пр (Подраздел);</w:t>
      </w:r>
    </w:p>
    <w:p w14:paraId="11882133" w14:textId="77777777" w:rsidR="0054350D" w:rsidRDefault="0054350D" w:rsidP="0054350D">
      <w:pPr>
        <w:pStyle w:val="aff0"/>
        <w:numPr>
          <w:ilvl w:val="1"/>
          <w:numId w:val="13"/>
        </w:numPr>
        <w:spacing w:beforeLines="0" w:before="0" w:after="0" w:line="240" w:lineRule="auto"/>
        <w:ind w:hanging="357"/>
      </w:pPr>
      <w:r>
        <w:t>Пн (Программное (непрограммное) направление расходов);</w:t>
      </w:r>
    </w:p>
    <w:p w14:paraId="2E6E4AF7" w14:textId="77777777" w:rsidR="0054350D" w:rsidRDefault="0054350D" w:rsidP="0054350D">
      <w:pPr>
        <w:pStyle w:val="aff0"/>
        <w:numPr>
          <w:ilvl w:val="1"/>
          <w:numId w:val="13"/>
        </w:numPr>
        <w:spacing w:beforeLines="0" w:before="0" w:after="0" w:line="240" w:lineRule="auto"/>
        <w:ind w:hanging="357"/>
      </w:pPr>
      <w:r>
        <w:t>П (Подпрограмма);</w:t>
      </w:r>
    </w:p>
    <w:p w14:paraId="583EAA5D" w14:textId="77777777" w:rsidR="0054350D" w:rsidRDefault="0054350D" w:rsidP="0054350D">
      <w:pPr>
        <w:pStyle w:val="aff0"/>
        <w:numPr>
          <w:ilvl w:val="1"/>
          <w:numId w:val="13"/>
        </w:numPr>
        <w:spacing w:beforeLines="0" w:before="0" w:after="0" w:line="240" w:lineRule="auto"/>
        <w:ind w:hanging="357"/>
      </w:pPr>
      <w:r>
        <w:t>ОМ (Основное мероприятие);</w:t>
      </w:r>
    </w:p>
    <w:p w14:paraId="771A9A4F" w14:textId="77777777" w:rsidR="0054350D" w:rsidRDefault="0054350D" w:rsidP="0054350D">
      <w:pPr>
        <w:pStyle w:val="aff0"/>
        <w:numPr>
          <w:ilvl w:val="1"/>
          <w:numId w:val="13"/>
        </w:numPr>
        <w:spacing w:beforeLines="0" w:before="0" w:after="0" w:line="240" w:lineRule="auto"/>
        <w:ind w:hanging="357"/>
      </w:pPr>
      <w:r>
        <w:t>НР (Направление расходов);</w:t>
      </w:r>
    </w:p>
    <w:p w14:paraId="529EB173" w14:textId="77777777" w:rsidR="0054350D" w:rsidRPr="00551F95" w:rsidRDefault="0054350D" w:rsidP="0054350D">
      <w:pPr>
        <w:pStyle w:val="aff0"/>
        <w:numPr>
          <w:ilvl w:val="1"/>
          <w:numId w:val="13"/>
        </w:numPr>
        <w:spacing w:beforeLines="0" w:before="0" w:after="0" w:line="240" w:lineRule="auto"/>
        <w:ind w:hanging="357"/>
      </w:pPr>
      <w:r>
        <w:t>КВР (Код вида расходов)</w:t>
      </w:r>
      <w:r w:rsidRPr="00551F95">
        <w:t>;</w:t>
      </w:r>
    </w:p>
    <w:p w14:paraId="7185E134" w14:textId="77777777" w:rsidR="00D72DEA" w:rsidRPr="00551F95" w:rsidRDefault="00D72DEA" w:rsidP="00D72DEA">
      <w:pPr>
        <w:pStyle w:val="aff0"/>
        <w:spacing w:beforeLines="0" w:before="0" w:after="0" w:line="240" w:lineRule="auto"/>
        <w:ind w:left="2127" w:firstLine="335"/>
      </w:pPr>
      <w:r w:rsidRPr="00551F95">
        <w:t>Соответствующий указанному в строке объекту закупки размер финансового обеспечения:</w:t>
      </w:r>
    </w:p>
    <w:p w14:paraId="381D8180" w14:textId="77777777" w:rsidR="00D72DEA" w:rsidRPr="00551F95" w:rsidRDefault="00D72DEA" w:rsidP="00D72DEA">
      <w:pPr>
        <w:pStyle w:val="aff0"/>
        <w:numPr>
          <w:ilvl w:val="1"/>
          <w:numId w:val="13"/>
        </w:numPr>
        <w:spacing w:line="240" w:lineRule="auto"/>
      </w:pPr>
      <w:r w:rsidRPr="00551F95">
        <w:lastRenderedPageBreak/>
        <w:t>Сумма</w:t>
      </w:r>
      <w:r w:rsidRPr="00551F95">
        <w:br/>
        <w:t>отображается число в указанной на странице валюте.</w:t>
      </w:r>
    </w:p>
    <w:p w14:paraId="5EFDDDD8" w14:textId="77777777" w:rsidR="00D72DEA" w:rsidRPr="00551F95" w:rsidRDefault="00D72DEA" w:rsidP="00D72DEA">
      <w:pPr>
        <w:pStyle w:val="aff0"/>
        <w:numPr>
          <w:ilvl w:val="0"/>
          <w:numId w:val="13"/>
        </w:numPr>
        <w:spacing w:beforeLines="0" w:before="240" w:after="100" w:line="240" w:lineRule="auto"/>
        <w:contextualSpacing w:val="0"/>
      </w:pPr>
      <w:r w:rsidRPr="00551F95">
        <w:t>План закупок «В работе»</w:t>
      </w:r>
      <w:r w:rsidR="00DD08A1" w:rsidRPr="00551F95">
        <w:t xml:space="preserve"> </w:t>
      </w:r>
      <w:r w:rsidRPr="00551F95">
        <w:t>Вкладка, на которой отображаются позиции плана закупок «В работе»: для выбранного формуляра «Ведомость ЛБО» (строки СФ) осуществляется поиск версий позиций плана закупок, включенных в крайнюю версию плана закупок, где строки ФО (КБК + год) на плановый период совпадают с параметрами формуляра (КБК, год). Найденные позиции отображаются в таблице. Под выбранной вкладкой отображаются позиции (одна и более) последней версии плана закупок, в составе (по столбцам):</w:t>
      </w:r>
    </w:p>
    <w:p w14:paraId="4C349936" w14:textId="77777777" w:rsidR="00D72DEA" w:rsidRPr="00551F95" w:rsidRDefault="00D72DEA" w:rsidP="00D72DEA">
      <w:pPr>
        <w:pStyle w:val="aff0"/>
        <w:numPr>
          <w:ilvl w:val="1"/>
          <w:numId w:val="13"/>
        </w:numPr>
        <w:spacing w:beforeLines="0" w:before="0" w:after="0" w:line="240" w:lineRule="auto"/>
        <w:ind w:hanging="357"/>
      </w:pPr>
      <w:r w:rsidRPr="00551F95">
        <w:t>Номер позиции плана закупок</w:t>
      </w:r>
      <w:r w:rsidRPr="00551F95">
        <w:br/>
        <w:t xml:space="preserve">отображается номер позиции плана закупок. При нажатии на кнопку </w:t>
      </w:r>
      <w:r w:rsidRPr="00551F95">
        <w:object w:dxaOrig="281" w:dyaOrig="281" w14:anchorId="4DCE3DAE">
          <v:shape id="_x0000_i1059" type="#_x0000_t75" style="width:28.5pt;height:28.5pt" o:ole="">
            <v:imagedata r:id="rId368" o:title=""/>
          </v:shape>
          <o:OLEObject Type="Embed" ProgID="Visio.Drawing.11" ShapeID="_x0000_i1059" DrawAspect="Content" ObjectID="_1536152747" r:id="rId372"/>
        </w:object>
      </w:r>
      <w:r w:rsidRPr="00551F95">
        <w:t>, расположенную слева, осуществляется переход к позиции плана закупок с соответствующим номером;</w:t>
      </w:r>
    </w:p>
    <w:p w14:paraId="18E67C1E" w14:textId="77777777" w:rsidR="00D72DEA" w:rsidRPr="00551F95" w:rsidRDefault="00D72DEA" w:rsidP="00D72DEA">
      <w:pPr>
        <w:pStyle w:val="aff0"/>
        <w:spacing w:beforeLines="0" w:before="0" w:after="0" w:line="240" w:lineRule="auto"/>
        <w:ind w:left="2127" w:firstLine="335"/>
      </w:pPr>
      <w:r w:rsidRPr="00551F95">
        <w:t>Соответствующая указанному в строке номеру позиции плана закупок информация:</w:t>
      </w:r>
    </w:p>
    <w:p w14:paraId="5D345A05" w14:textId="77777777" w:rsidR="00D72DEA" w:rsidRPr="00551F95" w:rsidRDefault="00D72DEA" w:rsidP="00D72DEA">
      <w:pPr>
        <w:pStyle w:val="aff0"/>
        <w:numPr>
          <w:ilvl w:val="1"/>
          <w:numId w:val="13"/>
        </w:numPr>
        <w:spacing w:beforeLines="0" w:before="0" w:after="0" w:line="240" w:lineRule="auto"/>
        <w:ind w:hanging="357"/>
      </w:pPr>
      <w:r w:rsidRPr="00551F95">
        <w:t>Наименование объекта закупки;</w:t>
      </w:r>
    </w:p>
    <w:p w14:paraId="3C6E6AD3" w14:textId="77777777" w:rsidR="00D72DEA" w:rsidRPr="00551F95" w:rsidRDefault="00D72DEA" w:rsidP="00D72DEA">
      <w:pPr>
        <w:pStyle w:val="aff0"/>
        <w:numPr>
          <w:ilvl w:val="1"/>
          <w:numId w:val="13"/>
        </w:numPr>
        <w:spacing w:beforeLines="0" w:before="0" w:after="0" w:line="240" w:lineRule="auto"/>
        <w:ind w:hanging="357"/>
      </w:pPr>
      <w:r w:rsidRPr="00551F95">
        <w:t>ОКПД;</w:t>
      </w:r>
    </w:p>
    <w:p w14:paraId="730507E7" w14:textId="77777777" w:rsidR="00D72DEA" w:rsidRPr="00551F95" w:rsidRDefault="00D72DEA" w:rsidP="00D72DEA">
      <w:pPr>
        <w:pStyle w:val="aff0"/>
        <w:numPr>
          <w:ilvl w:val="1"/>
          <w:numId w:val="13"/>
        </w:numPr>
        <w:spacing w:beforeLines="0" w:before="0" w:after="0" w:line="240" w:lineRule="auto"/>
        <w:ind w:hanging="357"/>
      </w:pPr>
      <w:r w:rsidRPr="00551F95">
        <w:t>Год размещения извещения;</w:t>
      </w:r>
    </w:p>
    <w:p w14:paraId="230D0E4C" w14:textId="77777777" w:rsidR="00D72DEA" w:rsidRPr="00551F95" w:rsidRDefault="00D72DEA" w:rsidP="00D72DEA">
      <w:pPr>
        <w:pStyle w:val="aff0"/>
        <w:spacing w:beforeLines="0" w:before="0" w:after="0" w:line="240" w:lineRule="auto"/>
        <w:ind w:left="2127" w:firstLine="335"/>
      </w:pPr>
      <w:r w:rsidRPr="00551F95">
        <w:t>КБК, соответствующие указанному в строке объекту закупки, в названных разрезах:</w:t>
      </w:r>
    </w:p>
    <w:p w14:paraId="5415D673" w14:textId="77777777" w:rsidR="0054350D" w:rsidRDefault="0054350D" w:rsidP="0054350D">
      <w:pPr>
        <w:pStyle w:val="aff0"/>
        <w:numPr>
          <w:ilvl w:val="1"/>
          <w:numId w:val="13"/>
        </w:numPr>
        <w:spacing w:beforeLines="0" w:before="0" w:after="0" w:line="240" w:lineRule="auto"/>
        <w:ind w:hanging="357"/>
      </w:pPr>
      <w:r>
        <w:t>Глава;</w:t>
      </w:r>
    </w:p>
    <w:p w14:paraId="64D0CD2C" w14:textId="77777777" w:rsidR="0054350D" w:rsidRDefault="0054350D" w:rsidP="0054350D">
      <w:pPr>
        <w:pStyle w:val="aff0"/>
        <w:numPr>
          <w:ilvl w:val="1"/>
          <w:numId w:val="13"/>
        </w:numPr>
        <w:spacing w:beforeLines="0" w:before="0" w:after="0" w:line="240" w:lineRule="auto"/>
        <w:ind w:hanging="357"/>
      </w:pPr>
      <w:r>
        <w:t>Р (Раздел);</w:t>
      </w:r>
    </w:p>
    <w:p w14:paraId="395BF131" w14:textId="77777777" w:rsidR="0054350D" w:rsidRDefault="0054350D" w:rsidP="0054350D">
      <w:pPr>
        <w:pStyle w:val="aff0"/>
        <w:numPr>
          <w:ilvl w:val="1"/>
          <w:numId w:val="13"/>
        </w:numPr>
        <w:spacing w:beforeLines="0" w:before="0" w:after="0" w:line="240" w:lineRule="auto"/>
        <w:ind w:hanging="357"/>
      </w:pPr>
      <w:r>
        <w:t>Пр (Подраздел);</w:t>
      </w:r>
    </w:p>
    <w:p w14:paraId="1740C756" w14:textId="77777777" w:rsidR="0054350D" w:rsidRDefault="0054350D" w:rsidP="0054350D">
      <w:pPr>
        <w:pStyle w:val="aff0"/>
        <w:numPr>
          <w:ilvl w:val="1"/>
          <w:numId w:val="13"/>
        </w:numPr>
        <w:spacing w:beforeLines="0" w:before="0" w:after="0" w:line="240" w:lineRule="auto"/>
        <w:ind w:hanging="357"/>
      </w:pPr>
      <w:r>
        <w:t>Пн (Программное (непрограммное) направление расходов);</w:t>
      </w:r>
    </w:p>
    <w:p w14:paraId="2B2BDC40" w14:textId="77777777" w:rsidR="0054350D" w:rsidRDefault="0054350D" w:rsidP="0054350D">
      <w:pPr>
        <w:pStyle w:val="aff0"/>
        <w:numPr>
          <w:ilvl w:val="1"/>
          <w:numId w:val="13"/>
        </w:numPr>
        <w:spacing w:beforeLines="0" w:before="0" w:after="0" w:line="240" w:lineRule="auto"/>
        <w:ind w:hanging="357"/>
      </w:pPr>
      <w:r>
        <w:t>П (Подпрограмма);</w:t>
      </w:r>
    </w:p>
    <w:p w14:paraId="4CAD4AF5" w14:textId="77777777" w:rsidR="0054350D" w:rsidRDefault="0054350D" w:rsidP="0054350D">
      <w:pPr>
        <w:pStyle w:val="aff0"/>
        <w:numPr>
          <w:ilvl w:val="1"/>
          <w:numId w:val="13"/>
        </w:numPr>
        <w:spacing w:beforeLines="0" w:before="0" w:after="0" w:line="240" w:lineRule="auto"/>
        <w:ind w:hanging="357"/>
      </w:pPr>
      <w:r>
        <w:t>ОМ (Основное мероприятие);</w:t>
      </w:r>
    </w:p>
    <w:p w14:paraId="2F216C53" w14:textId="77777777" w:rsidR="0054350D" w:rsidRDefault="0054350D" w:rsidP="0054350D">
      <w:pPr>
        <w:pStyle w:val="aff0"/>
        <w:numPr>
          <w:ilvl w:val="1"/>
          <w:numId w:val="13"/>
        </w:numPr>
        <w:spacing w:beforeLines="0" w:before="0" w:after="0" w:line="240" w:lineRule="auto"/>
        <w:ind w:hanging="357"/>
      </w:pPr>
      <w:r>
        <w:t>НР (Направление расходов);</w:t>
      </w:r>
    </w:p>
    <w:p w14:paraId="30458565" w14:textId="77777777" w:rsidR="0054350D" w:rsidRPr="00551F95" w:rsidRDefault="0054350D" w:rsidP="0054350D">
      <w:pPr>
        <w:pStyle w:val="aff0"/>
        <w:numPr>
          <w:ilvl w:val="1"/>
          <w:numId w:val="13"/>
        </w:numPr>
        <w:spacing w:beforeLines="0" w:before="0" w:after="0" w:line="240" w:lineRule="auto"/>
        <w:ind w:hanging="357"/>
      </w:pPr>
      <w:r>
        <w:t>КВР (Код вида расходов)</w:t>
      </w:r>
      <w:r w:rsidRPr="00551F95">
        <w:t>;</w:t>
      </w:r>
    </w:p>
    <w:p w14:paraId="1EC97327" w14:textId="77777777" w:rsidR="00D72DEA" w:rsidRPr="00551F95" w:rsidRDefault="00D72DEA" w:rsidP="00D72DEA">
      <w:pPr>
        <w:pStyle w:val="aff0"/>
        <w:spacing w:beforeLines="0" w:before="0" w:after="0" w:line="240" w:lineRule="auto"/>
        <w:ind w:left="2127" w:firstLine="335"/>
      </w:pPr>
      <w:r w:rsidRPr="00551F95">
        <w:t>Соответствующий указанному в строке объекту закупки размер финансового обеспечения:</w:t>
      </w:r>
    </w:p>
    <w:p w14:paraId="31536FA4" w14:textId="77777777" w:rsidR="00D72DEA" w:rsidRPr="00551F95" w:rsidRDefault="00D72DEA" w:rsidP="00D72DEA">
      <w:pPr>
        <w:pStyle w:val="aff0"/>
        <w:numPr>
          <w:ilvl w:val="1"/>
          <w:numId w:val="13"/>
        </w:numPr>
        <w:spacing w:line="240" w:lineRule="auto"/>
      </w:pPr>
      <w:r w:rsidRPr="00551F95">
        <w:t>Сумма, отображается число в указанной на странице валюте.</w:t>
      </w:r>
    </w:p>
    <w:p w14:paraId="68EEC390" w14:textId="77777777" w:rsidR="00D72DEA" w:rsidRPr="00551F95" w:rsidRDefault="00D72DEA" w:rsidP="00D72DEA">
      <w:pPr>
        <w:pStyle w:val="aff0"/>
        <w:numPr>
          <w:ilvl w:val="0"/>
          <w:numId w:val="13"/>
        </w:numPr>
        <w:spacing w:beforeLines="0" w:before="240" w:after="100" w:line="240" w:lineRule="auto"/>
        <w:contextualSpacing w:val="0"/>
      </w:pPr>
      <w:r w:rsidRPr="00551F95">
        <w:t>Утвержденный План закупок</w:t>
      </w:r>
      <w:r w:rsidRPr="00551F95">
        <w:br/>
        <w:t xml:space="preserve">Вкладка, на которой отображаются позиции, включенные в утвержденную версию плана закупок: для выбранного формуляра </w:t>
      </w:r>
      <w:r w:rsidRPr="00551F95">
        <w:lastRenderedPageBreak/>
        <w:t>«Ведомость ЛБО» (строки СФ) осуществляется поиск версий позиций плана закупок (одной или нескольких), включенных в крайнюю утвержденную версию плана закупок, где строки ФО (КБК + год) на плановый период совпадают с параметрами формуляра (КБК, год). Найденные строки ФО таких позиций отображается в таблице. Под выбранной вкладкой отображаются позиции (одна и более) последней версии Утвержденного Плана закупок, в составе (по столбцам):</w:t>
      </w:r>
    </w:p>
    <w:p w14:paraId="2AD1551D" w14:textId="77777777" w:rsidR="00D72DEA" w:rsidRPr="00551F95" w:rsidRDefault="00D72DEA" w:rsidP="00D72DEA">
      <w:pPr>
        <w:pStyle w:val="aff0"/>
        <w:numPr>
          <w:ilvl w:val="1"/>
          <w:numId w:val="13"/>
        </w:numPr>
        <w:spacing w:beforeLines="0" w:before="0" w:after="0" w:line="240" w:lineRule="auto"/>
        <w:ind w:hanging="357"/>
      </w:pPr>
      <w:r w:rsidRPr="00551F95">
        <w:t>Номер позиции плана закупок</w:t>
      </w:r>
      <w:r w:rsidRPr="00551F95">
        <w:br/>
        <w:t xml:space="preserve">отображается номер позиции плана закупок. При нажатии на кнопку </w:t>
      </w:r>
      <w:r w:rsidRPr="00551F95">
        <w:object w:dxaOrig="281" w:dyaOrig="281" w14:anchorId="7C210DF4">
          <v:shape id="_x0000_i1060" type="#_x0000_t75" style="width:28.5pt;height:28.5pt" o:ole="">
            <v:imagedata r:id="rId368" o:title=""/>
          </v:shape>
          <o:OLEObject Type="Embed" ProgID="Visio.Drawing.11" ShapeID="_x0000_i1060" DrawAspect="Content" ObjectID="_1536152748" r:id="rId373"/>
        </w:object>
      </w:r>
      <w:r w:rsidRPr="00551F95">
        <w:t>, расположенную слева, осуществляется переход к позиции плана закупок с соответствующим номером;</w:t>
      </w:r>
    </w:p>
    <w:p w14:paraId="3BBAFF4B" w14:textId="77777777" w:rsidR="00D72DEA" w:rsidRPr="00551F95" w:rsidRDefault="00D72DEA" w:rsidP="00D72DEA">
      <w:pPr>
        <w:pStyle w:val="aff0"/>
        <w:spacing w:beforeLines="0" w:before="0" w:after="0" w:line="240" w:lineRule="auto"/>
        <w:ind w:left="2127" w:firstLine="335"/>
      </w:pPr>
      <w:r w:rsidRPr="00551F95">
        <w:t>Соответствующая указанному в строке номеру позиции плана закупок информация:</w:t>
      </w:r>
    </w:p>
    <w:p w14:paraId="0FE0BE36" w14:textId="77777777" w:rsidR="00D72DEA" w:rsidRPr="00551F95" w:rsidRDefault="00D72DEA" w:rsidP="00D72DEA">
      <w:pPr>
        <w:pStyle w:val="aff0"/>
        <w:numPr>
          <w:ilvl w:val="1"/>
          <w:numId w:val="13"/>
        </w:numPr>
        <w:spacing w:beforeLines="0" w:before="0" w:after="0" w:line="240" w:lineRule="auto"/>
        <w:ind w:hanging="357"/>
      </w:pPr>
      <w:r w:rsidRPr="00551F95">
        <w:t>Наименование объекта закупки;</w:t>
      </w:r>
    </w:p>
    <w:p w14:paraId="3BEDC88D" w14:textId="77777777" w:rsidR="00D72DEA" w:rsidRPr="00551F95" w:rsidRDefault="00D72DEA" w:rsidP="00D72DEA">
      <w:pPr>
        <w:pStyle w:val="aff0"/>
        <w:numPr>
          <w:ilvl w:val="1"/>
          <w:numId w:val="13"/>
        </w:numPr>
        <w:spacing w:beforeLines="0" w:before="0" w:after="0" w:line="240" w:lineRule="auto"/>
        <w:ind w:hanging="357"/>
      </w:pPr>
      <w:r w:rsidRPr="00551F95">
        <w:t>ОКПД;</w:t>
      </w:r>
    </w:p>
    <w:p w14:paraId="2C33A623" w14:textId="77777777" w:rsidR="00D72DEA" w:rsidRPr="00551F95" w:rsidRDefault="00D72DEA" w:rsidP="00D72DEA">
      <w:pPr>
        <w:pStyle w:val="aff0"/>
        <w:numPr>
          <w:ilvl w:val="1"/>
          <w:numId w:val="13"/>
        </w:numPr>
        <w:spacing w:beforeLines="0" w:before="0" w:after="0" w:line="240" w:lineRule="auto"/>
        <w:ind w:hanging="357"/>
      </w:pPr>
      <w:r w:rsidRPr="00551F95">
        <w:t>Год размещения извещения;</w:t>
      </w:r>
    </w:p>
    <w:p w14:paraId="5479492E" w14:textId="77777777" w:rsidR="00D72DEA" w:rsidRPr="00551F95" w:rsidRDefault="00D72DEA" w:rsidP="00D72DEA">
      <w:pPr>
        <w:pStyle w:val="aff0"/>
        <w:spacing w:beforeLines="0" w:before="0" w:after="0" w:line="240" w:lineRule="auto"/>
        <w:ind w:left="2127" w:firstLine="335"/>
      </w:pPr>
      <w:r w:rsidRPr="00551F95">
        <w:t>КБК, соответствующие указанному в строке объекту закупки, в названных разрезах:</w:t>
      </w:r>
    </w:p>
    <w:p w14:paraId="09AB0813" w14:textId="77777777" w:rsidR="0054350D" w:rsidRDefault="0054350D" w:rsidP="0054350D">
      <w:pPr>
        <w:pStyle w:val="aff0"/>
        <w:numPr>
          <w:ilvl w:val="1"/>
          <w:numId w:val="13"/>
        </w:numPr>
        <w:spacing w:beforeLines="0" w:before="0" w:after="0" w:line="240" w:lineRule="auto"/>
        <w:ind w:hanging="357"/>
      </w:pPr>
      <w:r>
        <w:t>Глава;</w:t>
      </w:r>
    </w:p>
    <w:p w14:paraId="01618252" w14:textId="77777777" w:rsidR="0054350D" w:rsidRDefault="0054350D" w:rsidP="0054350D">
      <w:pPr>
        <w:pStyle w:val="aff0"/>
        <w:numPr>
          <w:ilvl w:val="1"/>
          <w:numId w:val="13"/>
        </w:numPr>
        <w:spacing w:beforeLines="0" w:before="0" w:after="0" w:line="240" w:lineRule="auto"/>
        <w:ind w:hanging="357"/>
      </w:pPr>
      <w:r>
        <w:t>Р (Раздел);</w:t>
      </w:r>
    </w:p>
    <w:p w14:paraId="14D126DC" w14:textId="77777777" w:rsidR="0054350D" w:rsidRDefault="0054350D" w:rsidP="0054350D">
      <w:pPr>
        <w:pStyle w:val="aff0"/>
        <w:numPr>
          <w:ilvl w:val="1"/>
          <w:numId w:val="13"/>
        </w:numPr>
        <w:spacing w:beforeLines="0" w:before="0" w:after="0" w:line="240" w:lineRule="auto"/>
        <w:ind w:hanging="357"/>
      </w:pPr>
      <w:r>
        <w:t>Пр (Подраздел);</w:t>
      </w:r>
    </w:p>
    <w:p w14:paraId="36CC79B3" w14:textId="77777777" w:rsidR="0054350D" w:rsidRDefault="0054350D" w:rsidP="0054350D">
      <w:pPr>
        <w:pStyle w:val="aff0"/>
        <w:numPr>
          <w:ilvl w:val="1"/>
          <w:numId w:val="13"/>
        </w:numPr>
        <w:spacing w:beforeLines="0" w:before="0" w:after="0" w:line="240" w:lineRule="auto"/>
        <w:ind w:hanging="357"/>
      </w:pPr>
      <w:r>
        <w:t>Пн (Программное (непрограммное) направление расходов);</w:t>
      </w:r>
    </w:p>
    <w:p w14:paraId="5D659AB6" w14:textId="77777777" w:rsidR="0054350D" w:rsidRDefault="0054350D" w:rsidP="0054350D">
      <w:pPr>
        <w:pStyle w:val="aff0"/>
        <w:numPr>
          <w:ilvl w:val="1"/>
          <w:numId w:val="13"/>
        </w:numPr>
        <w:spacing w:beforeLines="0" w:before="0" w:after="0" w:line="240" w:lineRule="auto"/>
        <w:ind w:hanging="357"/>
      </w:pPr>
      <w:r>
        <w:t>П (Подпрограмма);</w:t>
      </w:r>
    </w:p>
    <w:p w14:paraId="1DED0FA3" w14:textId="77777777" w:rsidR="0054350D" w:rsidRDefault="0054350D" w:rsidP="0054350D">
      <w:pPr>
        <w:pStyle w:val="aff0"/>
        <w:numPr>
          <w:ilvl w:val="1"/>
          <w:numId w:val="13"/>
        </w:numPr>
        <w:spacing w:beforeLines="0" w:before="0" w:after="0" w:line="240" w:lineRule="auto"/>
        <w:ind w:hanging="357"/>
      </w:pPr>
      <w:r>
        <w:t>ОМ (Основное мероприятие);</w:t>
      </w:r>
    </w:p>
    <w:p w14:paraId="2A7D99B0" w14:textId="77777777" w:rsidR="0054350D" w:rsidRDefault="0054350D" w:rsidP="0054350D">
      <w:pPr>
        <w:pStyle w:val="aff0"/>
        <w:numPr>
          <w:ilvl w:val="1"/>
          <w:numId w:val="13"/>
        </w:numPr>
        <w:spacing w:beforeLines="0" w:before="0" w:after="0" w:line="240" w:lineRule="auto"/>
        <w:ind w:hanging="357"/>
      </w:pPr>
      <w:r>
        <w:t>НР (Направление расходов);</w:t>
      </w:r>
    </w:p>
    <w:p w14:paraId="2F7DB4A1" w14:textId="77777777" w:rsidR="0054350D" w:rsidRPr="00551F95" w:rsidRDefault="0054350D" w:rsidP="0054350D">
      <w:pPr>
        <w:pStyle w:val="aff0"/>
        <w:numPr>
          <w:ilvl w:val="1"/>
          <w:numId w:val="13"/>
        </w:numPr>
        <w:spacing w:beforeLines="0" w:before="0" w:after="0" w:line="240" w:lineRule="auto"/>
        <w:ind w:hanging="357"/>
      </w:pPr>
      <w:r>
        <w:t>КВР (Код вида расходов)</w:t>
      </w:r>
      <w:r w:rsidRPr="00551F95">
        <w:t>;</w:t>
      </w:r>
    </w:p>
    <w:p w14:paraId="10F37506" w14:textId="77777777" w:rsidR="00D72DEA" w:rsidRPr="00551F95" w:rsidRDefault="00D72DEA" w:rsidP="00D72DEA">
      <w:pPr>
        <w:pStyle w:val="aff0"/>
        <w:spacing w:beforeLines="0" w:before="0" w:after="0" w:line="240" w:lineRule="auto"/>
        <w:ind w:left="2127" w:firstLine="335"/>
      </w:pPr>
      <w:r w:rsidRPr="00551F95">
        <w:t>Соответствующий указанному в строке объекту закупки размер финансового обеспечения:</w:t>
      </w:r>
    </w:p>
    <w:p w14:paraId="66DD1D93" w14:textId="77777777" w:rsidR="00D72DEA" w:rsidRPr="00551F95" w:rsidRDefault="00D72DEA" w:rsidP="00D72DEA">
      <w:pPr>
        <w:pStyle w:val="aff0"/>
        <w:numPr>
          <w:ilvl w:val="1"/>
          <w:numId w:val="13"/>
        </w:numPr>
        <w:spacing w:beforeLines="0" w:before="0" w:after="0" w:line="240" w:lineRule="auto"/>
        <w:ind w:hanging="357"/>
      </w:pPr>
      <w:r w:rsidRPr="00551F95">
        <w:t>Сумма, отображается число в указанной на странице валюте.</w:t>
      </w:r>
    </w:p>
    <w:p w14:paraId="4BC48BA9" w14:textId="77777777" w:rsidR="00D72DEA" w:rsidRPr="00551F95" w:rsidRDefault="00D72DEA" w:rsidP="00D72DEA">
      <w:pPr>
        <w:pStyle w:val="aff0"/>
        <w:numPr>
          <w:ilvl w:val="0"/>
          <w:numId w:val="13"/>
        </w:numPr>
        <w:spacing w:beforeLines="0" w:before="240" w:after="100" w:line="240" w:lineRule="auto"/>
        <w:contextualSpacing w:val="0"/>
      </w:pPr>
      <w:r w:rsidRPr="00551F95">
        <w:t>Позиции плана-графика закупок</w:t>
      </w:r>
      <w:r w:rsidRPr="00551F95">
        <w:br/>
        <w:t xml:space="preserve">Вкладка, на которой отображаются утвержденные позиции плана-графика закупок: для выбранного формуляра «Ведомость ЛБО» (строки СФ) осуществляется поиск (в рамках крайних версий) позиций плана-графика, где строки ФО (КБК+ год) на плановый период совпадают с параметрами формуляра (КБК, </w:t>
      </w:r>
      <w:r w:rsidRPr="00551F95">
        <w:lastRenderedPageBreak/>
        <w:t>год). Найденные позиции отображается в таблице. Под выбранной вкладкой отображаются позиции (одна или несколько) последней версии плана-графика закупок, в составе:</w:t>
      </w:r>
    </w:p>
    <w:p w14:paraId="4E2EA484" w14:textId="77777777" w:rsidR="00D72DEA" w:rsidRPr="00551F95" w:rsidRDefault="00D72DEA" w:rsidP="00D72DEA">
      <w:pPr>
        <w:pStyle w:val="aff0"/>
        <w:numPr>
          <w:ilvl w:val="1"/>
          <w:numId w:val="13"/>
        </w:numPr>
        <w:spacing w:beforeLines="0" w:before="0" w:after="0" w:line="240" w:lineRule="auto"/>
        <w:ind w:hanging="357"/>
      </w:pPr>
      <w:r w:rsidRPr="00551F95">
        <w:t>Номер позиции плана закупок</w:t>
      </w:r>
      <w:r w:rsidRPr="00551F95">
        <w:br/>
        <w:t xml:space="preserve">отображается номер позиции плана-графика закупок. При нажатии на кнопку </w:t>
      </w:r>
      <w:r w:rsidRPr="00551F95">
        <w:object w:dxaOrig="281" w:dyaOrig="281" w14:anchorId="1B21505D">
          <v:shape id="_x0000_i1061" type="#_x0000_t75" style="width:28.5pt;height:28.5pt" o:ole="">
            <v:imagedata r:id="rId368" o:title=""/>
          </v:shape>
          <o:OLEObject Type="Embed" ProgID="Visio.Drawing.11" ShapeID="_x0000_i1061" DrawAspect="Content" ObjectID="_1536152749" r:id="rId374"/>
        </w:object>
      </w:r>
      <w:r w:rsidRPr="00551F95">
        <w:t>, расположенную слева, осуществляется переход к позиции плана-графика закупок с соответствующим номером;</w:t>
      </w:r>
    </w:p>
    <w:p w14:paraId="6E6A38C9" w14:textId="77777777" w:rsidR="00D72DEA" w:rsidRPr="00551F95" w:rsidRDefault="00D72DEA" w:rsidP="00D72DEA">
      <w:pPr>
        <w:pStyle w:val="aff0"/>
        <w:spacing w:beforeLines="0" w:before="0" w:after="0" w:line="240" w:lineRule="auto"/>
        <w:ind w:left="2127" w:firstLine="335"/>
      </w:pPr>
      <w:r w:rsidRPr="00551F95">
        <w:t>Соответствующая указанному в строке номеру позиции плана закупок информация:</w:t>
      </w:r>
    </w:p>
    <w:p w14:paraId="7C11793E" w14:textId="77777777" w:rsidR="00D72DEA" w:rsidRPr="00551F95" w:rsidRDefault="00D72DEA" w:rsidP="00D72DEA">
      <w:pPr>
        <w:pStyle w:val="aff0"/>
        <w:numPr>
          <w:ilvl w:val="1"/>
          <w:numId w:val="13"/>
        </w:numPr>
        <w:spacing w:beforeLines="0" w:before="0" w:after="0" w:line="240" w:lineRule="auto"/>
        <w:ind w:hanging="357"/>
      </w:pPr>
      <w:r w:rsidRPr="00551F95">
        <w:t>Наименование объекта закупки;</w:t>
      </w:r>
    </w:p>
    <w:p w14:paraId="45653409" w14:textId="77777777" w:rsidR="00D72DEA" w:rsidRPr="00551F95" w:rsidRDefault="00D72DEA" w:rsidP="00D72DEA">
      <w:pPr>
        <w:pStyle w:val="aff0"/>
        <w:numPr>
          <w:ilvl w:val="1"/>
          <w:numId w:val="13"/>
        </w:numPr>
        <w:spacing w:beforeLines="0" w:before="0" w:after="0" w:line="240" w:lineRule="auto"/>
        <w:ind w:hanging="357"/>
      </w:pPr>
      <w:r w:rsidRPr="00551F95">
        <w:t>ОКПД;</w:t>
      </w:r>
    </w:p>
    <w:p w14:paraId="568A287E" w14:textId="77777777" w:rsidR="00D72DEA" w:rsidRPr="00551F95" w:rsidRDefault="00D72DEA" w:rsidP="00D72DEA">
      <w:pPr>
        <w:pStyle w:val="aff0"/>
        <w:numPr>
          <w:ilvl w:val="1"/>
          <w:numId w:val="13"/>
        </w:numPr>
        <w:spacing w:beforeLines="0" w:before="0" w:after="0" w:line="240" w:lineRule="auto"/>
        <w:ind w:hanging="357"/>
      </w:pPr>
      <w:r w:rsidRPr="00551F95">
        <w:t>Год размещения извещения;</w:t>
      </w:r>
    </w:p>
    <w:p w14:paraId="0D4040D8" w14:textId="77777777" w:rsidR="00D72DEA" w:rsidRPr="00551F95" w:rsidRDefault="00D72DEA" w:rsidP="00D72DEA">
      <w:pPr>
        <w:pStyle w:val="aff0"/>
        <w:spacing w:beforeLines="0" w:before="0" w:after="0" w:line="240" w:lineRule="auto"/>
        <w:ind w:left="2127" w:firstLine="335"/>
      </w:pPr>
      <w:r w:rsidRPr="00551F95">
        <w:t>КБК, соответствующие указанному в строке объекту закупки, в названных разрезах:</w:t>
      </w:r>
    </w:p>
    <w:p w14:paraId="7504547D" w14:textId="77777777" w:rsidR="00D72DEA" w:rsidRPr="00551F95" w:rsidRDefault="00D72DEA" w:rsidP="00D72DEA">
      <w:pPr>
        <w:pStyle w:val="aff0"/>
        <w:numPr>
          <w:ilvl w:val="1"/>
          <w:numId w:val="13"/>
        </w:numPr>
        <w:spacing w:beforeLines="0" w:before="0" w:after="0" w:line="240" w:lineRule="auto"/>
        <w:ind w:hanging="357"/>
      </w:pPr>
      <w:r w:rsidRPr="00551F95">
        <w:t>Глава;</w:t>
      </w:r>
    </w:p>
    <w:p w14:paraId="422A3E30" w14:textId="77777777" w:rsidR="00D72DEA" w:rsidRPr="00551F95" w:rsidRDefault="00D72DEA" w:rsidP="00D72DEA">
      <w:pPr>
        <w:pStyle w:val="aff0"/>
        <w:numPr>
          <w:ilvl w:val="1"/>
          <w:numId w:val="13"/>
        </w:numPr>
        <w:spacing w:beforeLines="0" w:before="0" w:after="0" w:line="240" w:lineRule="auto"/>
        <w:ind w:hanging="357"/>
      </w:pPr>
      <w:r w:rsidRPr="00551F95">
        <w:t>Раздел/подраздел;</w:t>
      </w:r>
    </w:p>
    <w:p w14:paraId="69A09E29" w14:textId="77777777" w:rsidR="00D72DEA" w:rsidRPr="00551F95" w:rsidRDefault="00D72DEA" w:rsidP="00D72DEA">
      <w:pPr>
        <w:pStyle w:val="aff0"/>
        <w:numPr>
          <w:ilvl w:val="1"/>
          <w:numId w:val="13"/>
        </w:numPr>
        <w:spacing w:beforeLines="0" w:before="0" w:after="0" w:line="240" w:lineRule="auto"/>
        <w:ind w:hanging="357"/>
      </w:pPr>
      <w:r w:rsidRPr="00551F95">
        <w:t>Целевая статья;</w:t>
      </w:r>
    </w:p>
    <w:p w14:paraId="51E08C38" w14:textId="77777777" w:rsidR="00D72DEA" w:rsidRPr="00551F95" w:rsidRDefault="00D72DEA" w:rsidP="00D72DEA">
      <w:pPr>
        <w:pStyle w:val="aff0"/>
        <w:numPr>
          <w:ilvl w:val="1"/>
          <w:numId w:val="13"/>
        </w:numPr>
        <w:spacing w:beforeLines="0" w:before="0" w:after="0" w:line="240" w:lineRule="auto"/>
        <w:ind w:hanging="357"/>
      </w:pPr>
      <w:r w:rsidRPr="00551F95">
        <w:t>Вид расходов;</w:t>
      </w:r>
    </w:p>
    <w:p w14:paraId="2E702DD1" w14:textId="77777777" w:rsidR="00D72DEA" w:rsidRPr="00551F95" w:rsidRDefault="00D72DEA" w:rsidP="00D72DEA">
      <w:pPr>
        <w:pStyle w:val="aff0"/>
        <w:spacing w:beforeLines="0" w:before="0" w:after="0" w:line="240" w:lineRule="auto"/>
        <w:ind w:left="2127" w:firstLine="335"/>
      </w:pPr>
      <w:r w:rsidRPr="00551F95">
        <w:t>Соответствующий указанному в строке объекту закупки размер финансового обеспечения:</w:t>
      </w:r>
    </w:p>
    <w:p w14:paraId="209A6CDD" w14:textId="77777777" w:rsidR="00D72DEA" w:rsidRPr="00551F95" w:rsidRDefault="00D72DEA" w:rsidP="00D72DEA">
      <w:pPr>
        <w:pStyle w:val="aff0"/>
        <w:numPr>
          <w:ilvl w:val="1"/>
          <w:numId w:val="13"/>
        </w:numPr>
        <w:spacing w:line="240" w:lineRule="auto"/>
      </w:pPr>
      <w:r w:rsidRPr="00551F95">
        <w:t>Сумма, отображается число в указанной на странице валюте.</w:t>
      </w:r>
    </w:p>
    <w:p w14:paraId="5F4F2E21" w14:textId="77777777" w:rsidR="00D72DEA" w:rsidRPr="00551F95" w:rsidRDefault="00D72DEA" w:rsidP="00D72DEA">
      <w:pPr>
        <w:pStyle w:val="aff0"/>
        <w:numPr>
          <w:ilvl w:val="0"/>
          <w:numId w:val="13"/>
        </w:numPr>
        <w:spacing w:beforeLines="0" w:before="240" w:after="100" w:line="240" w:lineRule="auto"/>
        <w:contextualSpacing w:val="0"/>
      </w:pPr>
      <w:r w:rsidRPr="00551F95">
        <w:t xml:space="preserve">План-график «В работе» </w:t>
      </w:r>
      <w:r w:rsidRPr="00551F95">
        <w:br/>
        <w:t>Вкладка, на которой отображаются позиции плана-графика закупок «В работе»: позиции, включенные в план-график закупок (крайней версии), где сведения ФО (КБК + год) совпадают с данными параметрами в ведомости ЛБО. Найденные позиции отображается в таблице. Под выбранной вкладкой отображаются позиции (одна или несколько) последней версии плана-графика, в составе:</w:t>
      </w:r>
    </w:p>
    <w:p w14:paraId="7BA98BA4" w14:textId="77777777" w:rsidR="00D72DEA" w:rsidRPr="00551F95" w:rsidRDefault="00D72DEA" w:rsidP="00D72DEA">
      <w:pPr>
        <w:pStyle w:val="aff0"/>
        <w:numPr>
          <w:ilvl w:val="1"/>
          <w:numId w:val="13"/>
        </w:numPr>
        <w:spacing w:beforeLines="0" w:before="0" w:after="0" w:line="240" w:lineRule="auto"/>
        <w:ind w:hanging="357"/>
      </w:pPr>
      <w:r w:rsidRPr="00551F95">
        <w:t>Номер позиции плана закупок</w:t>
      </w:r>
      <w:r w:rsidRPr="00551F95">
        <w:br/>
        <w:t xml:space="preserve">отображается номер позиции плана закупок. При нажатии на кнопку </w:t>
      </w:r>
      <w:r w:rsidRPr="00551F95">
        <w:object w:dxaOrig="281" w:dyaOrig="281" w14:anchorId="6814CA09">
          <v:shape id="_x0000_i1062" type="#_x0000_t75" style="width:28.5pt;height:28.5pt" o:ole="">
            <v:imagedata r:id="rId368" o:title=""/>
          </v:shape>
          <o:OLEObject Type="Embed" ProgID="Visio.Drawing.11" ShapeID="_x0000_i1062" DrawAspect="Content" ObjectID="_1536152750" r:id="rId375"/>
        </w:object>
      </w:r>
      <w:r w:rsidRPr="00551F95">
        <w:t>, расположенную слева, осуществляется переход к позиции плана-графика с соответствующим номером;</w:t>
      </w:r>
    </w:p>
    <w:p w14:paraId="325F02BF" w14:textId="77777777" w:rsidR="00D72DEA" w:rsidRPr="00551F95" w:rsidRDefault="00D72DEA" w:rsidP="00D72DEA">
      <w:pPr>
        <w:pStyle w:val="aff0"/>
        <w:spacing w:beforeLines="0" w:before="0" w:after="0" w:line="240" w:lineRule="auto"/>
        <w:ind w:left="2127" w:firstLine="335"/>
      </w:pPr>
      <w:r w:rsidRPr="00551F95">
        <w:t>Соответствующая указанному в строке номеру позиции плана закупок информация:</w:t>
      </w:r>
    </w:p>
    <w:p w14:paraId="01F93015" w14:textId="77777777" w:rsidR="00D72DEA" w:rsidRPr="00551F95" w:rsidRDefault="00D72DEA" w:rsidP="00D72DEA">
      <w:pPr>
        <w:pStyle w:val="aff0"/>
        <w:numPr>
          <w:ilvl w:val="1"/>
          <w:numId w:val="13"/>
        </w:numPr>
        <w:spacing w:beforeLines="0" w:before="0" w:after="0" w:line="240" w:lineRule="auto"/>
        <w:ind w:hanging="357"/>
      </w:pPr>
      <w:r w:rsidRPr="00551F95">
        <w:lastRenderedPageBreak/>
        <w:t>Наименование объекта закупки;</w:t>
      </w:r>
    </w:p>
    <w:p w14:paraId="4FB64F2C" w14:textId="77777777" w:rsidR="00D72DEA" w:rsidRPr="00551F95" w:rsidRDefault="00D72DEA" w:rsidP="00D72DEA">
      <w:pPr>
        <w:pStyle w:val="aff0"/>
        <w:numPr>
          <w:ilvl w:val="1"/>
          <w:numId w:val="13"/>
        </w:numPr>
        <w:spacing w:beforeLines="0" w:before="0" w:after="0" w:line="240" w:lineRule="auto"/>
        <w:ind w:hanging="357"/>
      </w:pPr>
      <w:r w:rsidRPr="00551F95">
        <w:t>ОКПД;</w:t>
      </w:r>
    </w:p>
    <w:p w14:paraId="20083802" w14:textId="77777777" w:rsidR="00D72DEA" w:rsidRPr="00551F95" w:rsidRDefault="00D72DEA" w:rsidP="00D72DEA">
      <w:pPr>
        <w:pStyle w:val="aff0"/>
        <w:numPr>
          <w:ilvl w:val="1"/>
          <w:numId w:val="13"/>
        </w:numPr>
        <w:spacing w:beforeLines="0" w:before="0" w:after="0" w:line="240" w:lineRule="auto"/>
        <w:ind w:hanging="357"/>
      </w:pPr>
      <w:r w:rsidRPr="00551F95">
        <w:t>Год размещения извещения;</w:t>
      </w:r>
    </w:p>
    <w:p w14:paraId="76597A37" w14:textId="77777777" w:rsidR="00D72DEA" w:rsidRPr="00551F95" w:rsidRDefault="00D72DEA" w:rsidP="00D72DEA">
      <w:pPr>
        <w:pStyle w:val="aff0"/>
        <w:spacing w:beforeLines="0" w:before="0" w:after="0" w:line="240" w:lineRule="auto"/>
        <w:ind w:left="2127" w:firstLine="335"/>
      </w:pPr>
      <w:r w:rsidRPr="00551F95">
        <w:t>КБК, соответствующие указанному в строке объекту закупки, в названных разрезах:</w:t>
      </w:r>
    </w:p>
    <w:p w14:paraId="61B299D9" w14:textId="77777777" w:rsidR="00D72DEA" w:rsidRPr="00551F95" w:rsidRDefault="00D72DEA" w:rsidP="00D72DEA">
      <w:pPr>
        <w:pStyle w:val="aff0"/>
        <w:numPr>
          <w:ilvl w:val="1"/>
          <w:numId w:val="13"/>
        </w:numPr>
        <w:spacing w:beforeLines="0" w:before="0" w:after="0" w:line="240" w:lineRule="auto"/>
        <w:ind w:hanging="357"/>
      </w:pPr>
      <w:r w:rsidRPr="00551F95">
        <w:t>Глава;</w:t>
      </w:r>
    </w:p>
    <w:p w14:paraId="1BC4FC11" w14:textId="77777777" w:rsidR="00D72DEA" w:rsidRPr="00551F95" w:rsidRDefault="00D72DEA" w:rsidP="00D72DEA">
      <w:pPr>
        <w:pStyle w:val="aff0"/>
        <w:numPr>
          <w:ilvl w:val="1"/>
          <w:numId w:val="13"/>
        </w:numPr>
        <w:spacing w:beforeLines="0" w:before="0" w:after="0" w:line="240" w:lineRule="auto"/>
        <w:ind w:hanging="357"/>
      </w:pPr>
      <w:r w:rsidRPr="00551F95">
        <w:t>Раздел/подраздел;</w:t>
      </w:r>
    </w:p>
    <w:p w14:paraId="6F06D0AB" w14:textId="77777777" w:rsidR="00D72DEA" w:rsidRPr="00551F95" w:rsidRDefault="00D72DEA" w:rsidP="00D72DEA">
      <w:pPr>
        <w:pStyle w:val="aff0"/>
        <w:numPr>
          <w:ilvl w:val="1"/>
          <w:numId w:val="13"/>
        </w:numPr>
        <w:spacing w:beforeLines="0" w:before="0" w:after="0" w:line="240" w:lineRule="auto"/>
        <w:ind w:hanging="357"/>
      </w:pPr>
      <w:r w:rsidRPr="00551F95">
        <w:t>Целевая статья;</w:t>
      </w:r>
    </w:p>
    <w:p w14:paraId="73802EAC" w14:textId="77777777" w:rsidR="00D72DEA" w:rsidRPr="00551F95" w:rsidRDefault="00D72DEA" w:rsidP="00D72DEA">
      <w:pPr>
        <w:pStyle w:val="aff0"/>
        <w:numPr>
          <w:ilvl w:val="1"/>
          <w:numId w:val="13"/>
        </w:numPr>
        <w:spacing w:beforeLines="0" w:before="0" w:after="0" w:line="240" w:lineRule="auto"/>
        <w:ind w:hanging="357"/>
      </w:pPr>
      <w:r w:rsidRPr="00551F95">
        <w:t>Вид расходов;</w:t>
      </w:r>
    </w:p>
    <w:p w14:paraId="178B74BF" w14:textId="77777777" w:rsidR="00D72DEA" w:rsidRPr="00551F95" w:rsidRDefault="00D72DEA" w:rsidP="00D72DEA">
      <w:pPr>
        <w:pStyle w:val="aff0"/>
        <w:spacing w:beforeLines="0" w:before="0" w:after="0" w:line="240" w:lineRule="auto"/>
        <w:ind w:left="2127" w:firstLine="335"/>
      </w:pPr>
      <w:r w:rsidRPr="00551F95">
        <w:t>Соответствующий указанному в строке объекту закупки размер финансового обеспечения:</w:t>
      </w:r>
    </w:p>
    <w:p w14:paraId="5C0A8B64" w14:textId="77777777" w:rsidR="00D72DEA" w:rsidRPr="00551F95" w:rsidRDefault="00D72DEA" w:rsidP="00D72DEA">
      <w:pPr>
        <w:pStyle w:val="aff0"/>
        <w:numPr>
          <w:ilvl w:val="1"/>
          <w:numId w:val="13"/>
        </w:numPr>
        <w:spacing w:line="240" w:lineRule="auto"/>
        <w:ind w:firstLine="0"/>
      </w:pPr>
      <w:r w:rsidRPr="00551F95">
        <w:t>Сумма, отображается число в указанной на странице валюте.</w:t>
      </w:r>
    </w:p>
    <w:p w14:paraId="1B926A86" w14:textId="77777777" w:rsidR="00D72DEA" w:rsidRPr="00551F95" w:rsidRDefault="00D72DEA" w:rsidP="00D72DEA">
      <w:pPr>
        <w:pStyle w:val="aff0"/>
        <w:numPr>
          <w:ilvl w:val="0"/>
          <w:numId w:val="13"/>
        </w:numPr>
        <w:spacing w:beforeLines="0" w:before="240" w:after="100" w:line="240" w:lineRule="auto"/>
        <w:contextualSpacing w:val="0"/>
        <w:jc w:val="left"/>
      </w:pPr>
      <w:r w:rsidRPr="00551F95">
        <w:rPr>
          <w:b/>
        </w:rPr>
        <w:t>Утвержденный План-график закупок</w:t>
      </w:r>
      <w:r w:rsidRPr="00551F95">
        <w:br/>
        <w:t>Вкладка, на которой отображаются позиции плана-графика закупок «В работе»: позиции, включенные в план-график закупок (крайней версии), где сведения ФО (КБК + год) совпадают с данными параметрами в ведомости ЛБО Найденные позиции отображается в таблице.</w:t>
      </w:r>
    </w:p>
    <w:p w14:paraId="5B0D5F6F" w14:textId="77777777" w:rsidR="00D72DEA" w:rsidRPr="00551F95" w:rsidRDefault="00D72DEA" w:rsidP="00D72DEA">
      <w:pPr>
        <w:pStyle w:val="3"/>
        <w:rPr>
          <w:lang w:val="ru-RU"/>
        </w:rPr>
      </w:pPr>
      <w:bookmarkStart w:id="5152" w:name="_Toc459301928"/>
      <w:bookmarkStart w:id="5153" w:name="_Toc460426078"/>
      <w:bookmarkStart w:id="5154" w:name="_Toc462329684"/>
      <w:r w:rsidRPr="00551F95">
        <w:rPr>
          <w:lang w:val="ru-RU"/>
        </w:rPr>
        <w:t>Форма быстрого просмотра на списковой форме Ведомости ЛБО</w:t>
      </w:r>
      <w:bookmarkEnd w:id="5152"/>
      <w:bookmarkEnd w:id="5153"/>
      <w:bookmarkEnd w:id="5154"/>
    </w:p>
    <w:p w14:paraId="2B130D7A" w14:textId="6430CECD" w:rsidR="00D72DEA" w:rsidRPr="00551F95" w:rsidRDefault="00D72DEA" w:rsidP="00D72DEA">
      <w:pPr>
        <w:pStyle w:val="aff0"/>
      </w:pPr>
      <w:r w:rsidRPr="00551F95">
        <w:t>Форма быстрого просмотра содержит 4 вкладки: Содержание, Атрибуты, История изменений, Версии (</w:t>
      </w:r>
      <w:r w:rsidRPr="00551F95">
        <w:fldChar w:fldCharType="begin"/>
      </w:r>
      <w:r w:rsidRPr="00551F95">
        <w:instrText xml:space="preserve"> REF _Ref451265169 \h  \* MERGEFORMAT </w:instrText>
      </w:r>
      <w:r w:rsidRPr="00551F95">
        <w:fldChar w:fldCharType="separate"/>
      </w:r>
      <w:r w:rsidR="00A80286" w:rsidRPr="00551F95">
        <w:t xml:space="preserve">Рисунок </w:t>
      </w:r>
      <w:r w:rsidR="00A80286">
        <w:rPr>
          <w:noProof/>
        </w:rPr>
        <w:t>167</w:t>
      </w:r>
      <w:r w:rsidRPr="00551F95">
        <w:fldChar w:fldCharType="end"/>
      </w:r>
      <w:r w:rsidRPr="00551F95">
        <w:t>).</w:t>
      </w:r>
    </w:p>
    <w:p w14:paraId="14F8C73B" w14:textId="77777777" w:rsidR="00D72DEA" w:rsidRPr="00551F95" w:rsidRDefault="00D72DEA" w:rsidP="0028777F">
      <w:pPr>
        <w:pStyle w:val="aff0"/>
        <w:numPr>
          <w:ilvl w:val="0"/>
          <w:numId w:val="54"/>
        </w:numPr>
        <w:spacing w:line="240" w:lineRule="auto"/>
      </w:pPr>
      <w:r w:rsidRPr="00551F95">
        <w:t>Вкладка «Содержание» отображает: Дату, Год, Плановый период, КБК и ЛБО на закупки по строке, которую отметил пользователь на СФ Ведомости ЛБО.</w:t>
      </w:r>
    </w:p>
    <w:p w14:paraId="26FFE7F8" w14:textId="77777777" w:rsidR="00D72DEA" w:rsidRPr="00551F95" w:rsidRDefault="00D72DEA" w:rsidP="0028777F">
      <w:pPr>
        <w:pStyle w:val="aff0"/>
        <w:numPr>
          <w:ilvl w:val="0"/>
          <w:numId w:val="54"/>
        </w:numPr>
        <w:spacing w:line="240" w:lineRule="auto"/>
      </w:pPr>
      <w:r w:rsidRPr="00551F95">
        <w:t>Вкладка «Атрибуты» и «История изменений» – штатный функционал УФОСа.</w:t>
      </w:r>
    </w:p>
    <w:p w14:paraId="4272DE26" w14:textId="77777777" w:rsidR="00D72DEA" w:rsidRPr="00551F95" w:rsidRDefault="00D72DEA" w:rsidP="0028777F">
      <w:pPr>
        <w:pStyle w:val="aff0"/>
        <w:numPr>
          <w:ilvl w:val="0"/>
          <w:numId w:val="54"/>
        </w:numPr>
        <w:spacing w:line="240" w:lineRule="auto"/>
      </w:pPr>
      <w:r w:rsidRPr="00551F95">
        <w:t>Вкладка «Версии» отображает версионность обновления ЛБО на закупки: Дата, Версия, ЛБО на закупки.</w:t>
      </w:r>
    </w:p>
    <w:p w14:paraId="4BC13577" w14:textId="77777777" w:rsidR="00D72DEA" w:rsidRPr="00551F95" w:rsidRDefault="00D72DEA" w:rsidP="00D72DEA">
      <w:pPr>
        <w:pStyle w:val="aff7"/>
        <w:jc w:val="center"/>
      </w:pPr>
      <w:bookmarkStart w:id="5155" w:name="_Ref440990539"/>
      <w:r w:rsidRPr="00551F95">
        <w:rPr>
          <w:noProof/>
          <w:szCs w:val="28"/>
        </w:rPr>
        <w:lastRenderedPageBreak/>
        <w:drawing>
          <wp:inline distT="0" distB="0" distL="0" distR="0" wp14:anchorId="1C11602A" wp14:editId="61A2E8D9">
            <wp:extent cx="5172502" cy="2060812"/>
            <wp:effectExtent l="19050" t="19050" r="9525" b="15875"/>
            <wp:docPr id="317" name="Рисунок 6" descr="C:\Users\Mironovskiy\Desktop\Формуляр лимиты БО - версии списков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Mironovskiy\Desktop\Формуляр лимиты БО - версии списковая.png"/>
                    <pic:cNvPicPr>
                      <a:picLocks noChangeAspect="1" noChangeArrowheads="1"/>
                    </pic:cNvPicPr>
                  </pic:nvPicPr>
                  <pic:blipFill rotWithShape="1">
                    <a:blip r:embed="rId376" cstate="print">
                      <a:extLst>
                        <a:ext uri="{28A0092B-C50C-407E-A947-70E740481C1C}">
                          <a14:useLocalDpi xmlns:a14="http://schemas.microsoft.com/office/drawing/2010/main" val="0"/>
                        </a:ext>
                      </a:extLst>
                    </a:blip>
                    <a:srcRect l="1534" r="1334" b="17213"/>
                    <a:stretch/>
                  </pic:blipFill>
                  <pic:spPr bwMode="auto">
                    <a:xfrm>
                      <a:off x="0" y="0"/>
                      <a:ext cx="5201442" cy="207234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E2CF204" w14:textId="2BFAD49A" w:rsidR="00D72DEA" w:rsidRPr="00551F95" w:rsidRDefault="00D72DEA" w:rsidP="00D72DEA">
      <w:pPr>
        <w:pStyle w:val="aff7"/>
        <w:ind w:left="1080"/>
        <w:jc w:val="center"/>
      </w:pPr>
      <w:bookmarkStart w:id="5156" w:name="_Ref451265169"/>
      <w:r w:rsidRPr="00551F95">
        <w:t xml:space="preserve">Рисунок </w:t>
      </w:r>
      <w:r w:rsidR="002B2D60">
        <w:fldChar w:fldCharType="begin"/>
      </w:r>
      <w:r w:rsidR="002B2D60">
        <w:instrText xml:space="preserve"> SEQ Рисунок \* ARABIC </w:instrText>
      </w:r>
      <w:r w:rsidR="002B2D60">
        <w:fldChar w:fldCharType="separate"/>
      </w:r>
      <w:r w:rsidR="00A80286">
        <w:rPr>
          <w:noProof/>
        </w:rPr>
        <w:t>167</w:t>
      </w:r>
      <w:r w:rsidR="002B2D60">
        <w:rPr>
          <w:noProof/>
        </w:rPr>
        <w:fldChar w:fldCharType="end"/>
      </w:r>
      <w:bookmarkEnd w:id="5155"/>
      <w:bookmarkEnd w:id="5156"/>
      <w:r w:rsidRPr="00551F95">
        <w:t xml:space="preserve"> </w:t>
      </w:r>
      <w:bookmarkStart w:id="5157" w:name="_Ref440990522"/>
      <w:r w:rsidRPr="00551F95">
        <w:t xml:space="preserve">Форма быстрого просмотра на списковой форме Ведомости </w:t>
      </w:r>
      <w:bookmarkEnd w:id="5157"/>
      <w:r w:rsidRPr="00551F95">
        <w:t xml:space="preserve">ЛБО </w:t>
      </w:r>
    </w:p>
    <w:p w14:paraId="2D4D70DA" w14:textId="77777777" w:rsidR="00D72DEA" w:rsidRPr="00551F95" w:rsidRDefault="00D72DEA" w:rsidP="00D72DEA">
      <w:pPr>
        <w:pStyle w:val="20"/>
      </w:pPr>
      <w:bookmarkStart w:id="5158" w:name="_Toc440991807"/>
      <w:bookmarkStart w:id="5159" w:name="_Toc440992221"/>
      <w:bookmarkStart w:id="5160" w:name="_Toc440994312"/>
      <w:bookmarkStart w:id="5161" w:name="_Toc441593365"/>
      <w:bookmarkStart w:id="5162" w:name="_Toc441678600"/>
      <w:bookmarkStart w:id="5163" w:name="_Toc441765517"/>
      <w:bookmarkStart w:id="5164" w:name="_Toc441850098"/>
      <w:bookmarkStart w:id="5165" w:name="_Toc440991810"/>
      <w:bookmarkStart w:id="5166" w:name="_Toc440992224"/>
      <w:bookmarkStart w:id="5167" w:name="_Toc440994315"/>
      <w:bookmarkStart w:id="5168" w:name="_Toc441593368"/>
      <w:bookmarkStart w:id="5169" w:name="_Toc441678603"/>
      <w:bookmarkStart w:id="5170" w:name="_Toc441765520"/>
      <w:bookmarkStart w:id="5171" w:name="_Toc441850101"/>
      <w:bookmarkStart w:id="5172" w:name="_Toc440991811"/>
      <w:bookmarkStart w:id="5173" w:name="_Toc440992225"/>
      <w:bookmarkStart w:id="5174" w:name="_Toc440994316"/>
      <w:bookmarkStart w:id="5175" w:name="_Toc441593369"/>
      <w:bookmarkStart w:id="5176" w:name="_Toc441678604"/>
      <w:bookmarkStart w:id="5177" w:name="_Toc441765521"/>
      <w:bookmarkStart w:id="5178" w:name="_Toc441850102"/>
      <w:bookmarkStart w:id="5179" w:name="_Toc440991812"/>
      <w:bookmarkStart w:id="5180" w:name="_Toc440992226"/>
      <w:bookmarkStart w:id="5181" w:name="_Toc440994317"/>
      <w:bookmarkStart w:id="5182" w:name="_Toc441593370"/>
      <w:bookmarkStart w:id="5183" w:name="_Toc441678605"/>
      <w:bookmarkStart w:id="5184" w:name="_Toc441765522"/>
      <w:bookmarkStart w:id="5185" w:name="_Toc441850103"/>
      <w:bookmarkStart w:id="5186" w:name="_Toc440991819"/>
      <w:bookmarkStart w:id="5187" w:name="_Toc440992233"/>
      <w:bookmarkStart w:id="5188" w:name="_Toc440994324"/>
      <w:bookmarkStart w:id="5189" w:name="_Toc441593377"/>
      <w:bookmarkStart w:id="5190" w:name="_Toc441678612"/>
      <w:bookmarkStart w:id="5191" w:name="_Toc441765529"/>
      <w:bookmarkStart w:id="5192" w:name="_Toc441850110"/>
      <w:bookmarkStart w:id="5193" w:name="_Toc440991820"/>
      <w:bookmarkStart w:id="5194" w:name="_Toc440992234"/>
      <w:bookmarkStart w:id="5195" w:name="_Toc440994325"/>
      <w:bookmarkStart w:id="5196" w:name="_Toc441593378"/>
      <w:bookmarkStart w:id="5197" w:name="_Toc441678613"/>
      <w:bookmarkStart w:id="5198" w:name="_Toc441765530"/>
      <w:bookmarkStart w:id="5199" w:name="_Toc441850111"/>
      <w:bookmarkStart w:id="5200" w:name="_Toc434511576"/>
      <w:bookmarkStart w:id="5201" w:name="_Toc436232854"/>
      <w:bookmarkStart w:id="5202" w:name="_Toc436234673"/>
      <w:bookmarkStart w:id="5203" w:name="_Toc436238167"/>
      <w:bookmarkStart w:id="5204" w:name="_Toc436318317"/>
      <w:bookmarkStart w:id="5205" w:name="_Toc436318700"/>
      <w:bookmarkStart w:id="5206" w:name="_Toc436318984"/>
      <w:bookmarkStart w:id="5207" w:name="_Toc436319251"/>
      <w:bookmarkStart w:id="5208" w:name="_Toc436325153"/>
      <w:bookmarkStart w:id="5209" w:name="_Toc436673368"/>
      <w:bookmarkStart w:id="5210" w:name="_Toc430981798"/>
      <w:bookmarkStart w:id="5211" w:name="_Toc459301929"/>
      <w:bookmarkStart w:id="5212" w:name="_Toc460426079"/>
      <w:bookmarkStart w:id="5213" w:name="_Toc462329685"/>
      <w:bookmarkEnd w:id="5158"/>
      <w:bookmarkEnd w:id="5159"/>
      <w:bookmarkEnd w:id="5160"/>
      <w:bookmarkEnd w:id="5161"/>
      <w:bookmarkEnd w:id="5162"/>
      <w:bookmarkEnd w:id="5163"/>
      <w:bookmarkEnd w:id="5164"/>
      <w:bookmarkEnd w:id="5165"/>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bookmarkEnd w:id="5205"/>
      <w:bookmarkEnd w:id="5206"/>
      <w:bookmarkEnd w:id="5207"/>
      <w:bookmarkEnd w:id="5208"/>
      <w:bookmarkEnd w:id="5209"/>
      <w:r w:rsidRPr="00551F95">
        <w:t xml:space="preserve">Работа с </w:t>
      </w:r>
      <w:bookmarkEnd w:id="5210"/>
      <w:r w:rsidRPr="00551F95">
        <w:t>позициями плана-графика</w:t>
      </w:r>
      <w:bookmarkEnd w:id="5211"/>
      <w:bookmarkEnd w:id="5212"/>
      <w:bookmarkEnd w:id="5213"/>
    </w:p>
    <w:p w14:paraId="0EEF162B" w14:textId="77777777" w:rsidR="00D72DEA" w:rsidRPr="00551F95" w:rsidRDefault="00D72DEA" w:rsidP="00D72DEA">
      <w:pPr>
        <w:pStyle w:val="3"/>
      </w:pPr>
      <w:bookmarkStart w:id="5214" w:name="_Toc438735674"/>
      <w:bookmarkStart w:id="5215" w:name="_Toc438735675"/>
      <w:bookmarkStart w:id="5216" w:name="_Toc438735676"/>
      <w:bookmarkStart w:id="5217" w:name="_Toc438735677"/>
      <w:bookmarkStart w:id="5218" w:name="_Toc438735678"/>
      <w:bookmarkStart w:id="5219" w:name="_Toc438735679"/>
      <w:bookmarkStart w:id="5220" w:name="_Toc438735682"/>
      <w:bookmarkStart w:id="5221" w:name="_Toc438735683"/>
      <w:bookmarkStart w:id="5222" w:name="_Toc438735684"/>
      <w:bookmarkStart w:id="5223" w:name="_Toc438735686"/>
      <w:bookmarkStart w:id="5224" w:name="_Toc438735687"/>
      <w:bookmarkStart w:id="5225" w:name="_Toc438735688"/>
      <w:bookmarkStart w:id="5226" w:name="_Toc438735689"/>
      <w:bookmarkStart w:id="5227" w:name="_Toc438735690"/>
      <w:bookmarkStart w:id="5228" w:name="_Toc438735692"/>
      <w:bookmarkStart w:id="5229" w:name="_Toc438735693"/>
      <w:bookmarkStart w:id="5230" w:name="_Toc438735694"/>
      <w:bookmarkStart w:id="5231" w:name="_Toc438735696"/>
      <w:bookmarkStart w:id="5232" w:name="_Toc438735697"/>
      <w:bookmarkStart w:id="5233" w:name="_Toc438735698"/>
      <w:bookmarkStart w:id="5234" w:name="_Toc438735699"/>
      <w:bookmarkStart w:id="5235" w:name="_Toc438735701"/>
      <w:bookmarkStart w:id="5236" w:name="_Toc438735702"/>
      <w:bookmarkStart w:id="5237" w:name="_Toc438735703"/>
      <w:bookmarkStart w:id="5238" w:name="_Toc438735704"/>
      <w:bookmarkStart w:id="5239" w:name="_Toc438735706"/>
      <w:bookmarkStart w:id="5240" w:name="_Toc438735707"/>
      <w:bookmarkStart w:id="5241" w:name="_Toc438735708"/>
      <w:bookmarkStart w:id="5242" w:name="_Toc438735709"/>
      <w:bookmarkStart w:id="5243" w:name="_Toc438735710"/>
      <w:bookmarkStart w:id="5244" w:name="_Toc438735711"/>
      <w:bookmarkStart w:id="5245" w:name="_Toc438735712"/>
      <w:bookmarkStart w:id="5246" w:name="_Toc438735713"/>
      <w:bookmarkStart w:id="5247" w:name="_Toc438735718"/>
      <w:bookmarkStart w:id="5248" w:name="_Toc438735723"/>
      <w:bookmarkStart w:id="5249" w:name="_Toc438735724"/>
      <w:bookmarkStart w:id="5250" w:name="_Toc438735726"/>
      <w:bookmarkStart w:id="5251" w:name="_Toc438735729"/>
      <w:bookmarkStart w:id="5252" w:name="_Toc438735733"/>
      <w:bookmarkStart w:id="5253" w:name="_Toc438735734"/>
      <w:bookmarkStart w:id="5254" w:name="_Ref438727085"/>
      <w:bookmarkStart w:id="5255" w:name="_Toc459301930"/>
      <w:bookmarkStart w:id="5256" w:name="_Toc460426080"/>
      <w:bookmarkStart w:id="5257" w:name="_Toc462329686"/>
      <w:bookmarkEnd w:id="5214"/>
      <w:bookmarkEnd w:id="5215"/>
      <w:bookmarkEnd w:id="5216"/>
      <w:bookmarkEnd w:id="5217"/>
      <w:bookmarkEnd w:id="5218"/>
      <w:bookmarkEnd w:id="5219"/>
      <w:bookmarkEnd w:id="5220"/>
      <w:bookmarkEnd w:id="5221"/>
      <w:bookmarkEnd w:id="5222"/>
      <w:bookmarkEnd w:id="5223"/>
      <w:bookmarkEnd w:id="5224"/>
      <w:bookmarkEnd w:id="5225"/>
      <w:bookmarkEnd w:id="5226"/>
      <w:bookmarkEnd w:id="5227"/>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r w:rsidRPr="00551F95">
        <w:t>Создание позиции плана-графика</w:t>
      </w:r>
      <w:bookmarkEnd w:id="5254"/>
      <w:bookmarkEnd w:id="5255"/>
      <w:bookmarkEnd w:id="5256"/>
      <w:bookmarkEnd w:id="5257"/>
    </w:p>
    <w:p w14:paraId="0532213A" w14:textId="1B9546DD" w:rsidR="00D72DEA" w:rsidRPr="00551F95" w:rsidRDefault="00D72DEA" w:rsidP="00D72DEA">
      <w:pPr>
        <w:pStyle w:val="aff0"/>
        <w:spacing w:line="240" w:lineRule="auto"/>
      </w:pPr>
      <w:r w:rsidRPr="00551F95">
        <w:t>Позиции плана-графика закупок формируются автоматически на основе ППЗ. Предусмотрено создание позиции плана-графика закупок и массовое создание ППГ из ППЗ (подробнее см. в п.п. </w:t>
      </w:r>
      <w:r w:rsidRPr="00551F95">
        <w:fldChar w:fldCharType="begin"/>
      </w:r>
      <w:r w:rsidRPr="00551F95">
        <w:instrText xml:space="preserve"> REF _Ref438735247 \r \h  \* MERGEFORMAT </w:instrText>
      </w:r>
      <w:r w:rsidRPr="00551F95">
        <w:fldChar w:fldCharType="separate"/>
      </w:r>
      <w:r w:rsidR="00A80286">
        <w:t>4.9.1.2</w:t>
      </w:r>
      <w:r w:rsidRPr="00551F95">
        <w:fldChar w:fldCharType="end"/>
      </w:r>
      <w:r w:rsidRPr="00551F95">
        <w:t xml:space="preserve">, </w:t>
      </w:r>
      <w:r w:rsidRPr="00551F95">
        <w:fldChar w:fldCharType="begin"/>
      </w:r>
      <w:r w:rsidRPr="00551F95">
        <w:instrText xml:space="preserve"> REF _Ref451341443 \r \h  \* MERGEFORMAT </w:instrText>
      </w:r>
      <w:r w:rsidRPr="00551F95">
        <w:fldChar w:fldCharType="separate"/>
      </w:r>
      <w:r w:rsidR="00A80286">
        <w:t>4.9.1.3</w:t>
      </w:r>
      <w:r w:rsidRPr="00551F95">
        <w:fldChar w:fldCharType="end"/>
      </w:r>
      <w:r w:rsidRPr="00551F95">
        <w:t xml:space="preserve"> соответственно).</w:t>
      </w:r>
    </w:p>
    <w:p w14:paraId="6F316AFC" w14:textId="77777777" w:rsidR="00D72DEA" w:rsidRPr="00551F95" w:rsidRDefault="00D72DEA" w:rsidP="00BB77F3">
      <w:pPr>
        <w:pStyle w:val="4"/>
        <w:rPr>
          <w:lang w:eastAsia="en-US"/>
        </w:rPr>
      </w:pPr>
      <w:r w:rsidRPr="00551F95">
        <w:rPr>
          <w:lang w:eastAsia="en-US"/>
        </w:rPr>
        <w:t>Авторизация и вход в подсистему «Позиции плана-графика»</w:t>
      </w:r>
    </w:p>
    <w:p w14:paraId="55E2393C" w14:textId="6CB81FF7" w:rsidR="00D72DEA" w:rsidRPr="00551F95" w:rsidRDefault="00D72DEA" w:rsidP="0028777F">
      <w:pPr>
        <w:pStyle w:val="aff0"/>
        <w:numPr>
          <w:ilvl w:val="0"/>
          <w:numId w:val="36"/>
        </w:numPr>
        <w:spacing w:line="240" w:lineRule="auto"/>
      </w:pPr>
      <w:r w:rsidRPr="00551F95">
        <w:rPr>
          <w:snapToGrid w:val="0"/>
          <w:color w:val="000000"/>
          <w:szCs w:val="24"/>
        </w:rPr>
        <w:t xml:space="preserve">Выбрать в главном навигационном меню пункт </w:t>
      </w:r>
      <w:r w:rsidR="001D2ED4">
        <w:rPr>
          <w:snapToGrid w:val="0"/>
          <w:color w:val="000000"/>
          <w:szCs w:val="24"/>
        </w:rPr>
        <w:t>«</w:t>
      </w:r>
      <w:r w:rsidRPr="00551F95">
        <w:rPr>
          <w:snapToGrid w:val="0"/>
          <w:color w:val="000000"/>
          <w:szCs w:val="24"/>
        </w:rPr>
        <w:t>Управление закупками</w:t>
      </w:r>
      <w:r w:rsidR="001D2ED4">
        <w:rPr>
          <w:snapToGrid w:val="0"/>
          <w:color w:val="000000"/>
          <w:szCs w:val="24"/>
        </w:rPr>
        <w:t>»</w:t>
      </w:r>
      <w:r w:rsidRPr="00551F95">
        <w:rPr>
          <w:snapToGrid w:val="0"/>
          <w:color w:val="000000"/>
          <w:szCs w:val="24"/>
        </w:rPr>
        <w:t>;</w:t>
      </w:r>
    </w:p>
    <w:p w14:paraId="62BA9E04" w14:textId="32D4F602" w:rsidR="00D72DEA" w:rsidRPr="00551F95" w:rsidRDefault="00D72DEA" w:rsidP="0028777F">
      <w:pPr>
        <w:pStyle w:val="aff0"/>
        <w:numPr>
          <w:ilvl w:val="0"/>
          <w:numId w:val="36"/>
        </w:numPr>
        <w:spacing w:line="240" w:lineRule="auto"/>
      </w:pPr>
      <w:r w:rsidRPr="00551F95">
        <w:rPr>
          <w:snapToGrid w:val="0"/>
          <w:color w:val="000000"/>
          <w:szCs w:val="24"/>
        </w:rPr>
        <w:t xml:space="preserve">Перейти на вкладку </w:t>
      </w:r>
      <w:r w:rsidR="001D2ED4">
        <w:rPr>
          <w:snapToGrid w:val="0"/>
          <w:color w:val="000000"/>
          <w:szCs w:val="24"/>
        </w:rPr>
        <w:t>«</w:t>
      </w:r>
      <w:r w:rsidRPr="00551F95">
        <w:t>Формуляры</w:t>
      </w:r>
      <w:r w:rsidR="001D2ED4">
        <w:t>»</w:t>
      </w:r>
      <w:r w:rsidRPr="00551F95">
        <w:t>;</w:t>
      </w:r>
    </w:p>
    <w:p w14:paraId="2C4CFCE2" w14:textId="5741E09A" w:rsidR="00D72DEA" w:rsidRPr="00551F95" w:rsidRDefault="00D72DEA" w:rsidP="0028777F">
      <w:pPr>
        <w:pStyle w:val="aff0"/>
        <w:numPr>
          <w:ilvl w:val="0"/>
          <w:numId w:val="36"/>
        </w:numPr>
        <w:spacing w:line="240" w:lineRule="auto"/>
      </w:pPr>
      <w:r w:rsidRPr="00551F95">
        <w:rPr>
          <w:snapToGrid w:val="0"/>
          <w:color w:val="000000"/>
          <w:szCs w:val="24"/>
        </w:rPr>
        <w:t>В блоке «</w:t>
      </w:r>
      <w:r w:rsidRPr="00551F95">
        <w:t>Позиции плана-графика</w:t>
      </w:r>
      <w:r w:rsidRPr="00551F95">
        <w:rPr>
          <w:snapToGrid w:val="0"/>
          <w:color w:val="000000"/>
          <w:szCs w:val="24"/>
        </w:rPr>
        <w:t>» нажать на блок «</w:t>
      </w:r>
      <w:r w:rsidRPr="00551F95">
        <w:t>Позиции плана-графика</w:t>
      </w:r>
      <w:r w:rsidRPr="00551F95">
        <w:rPr>
          <w:snapToGrid w:val="0"/>
          <w:color w:val="000000"/>
          <w:szCs w:val="24"/>
        </w:rPr>
        <w:t>» (</w:t>
      </w:r>
      <w:r w:rsidRPr="00551F95">
        <w:fldChar w:fldCharType="begin"/>
      </w:r>
      <w:r w:rsidRPr="00551F95">
        <w:rPr>
          <w:snapToGrid w:val="0"/>
          <w:color w:val="000000"/>
          <w:szCs w:val="24"/>
        </w:rPr>
        <w:instrText xml:space="preserve"> REF _Ref438735775 \h </w:instrText>
      </w:r>
      <w:r w:rsidRPr="00551F95">
        <w:instrText xml:space="preserve"> \* MERGEFORMAT </w:instrText>
      </w:r>
      <w:r w:rsidRPr="00551F95">
        <w:fldChar w:fldCharType="separate"/>
      </w:r>
      <w:r w:rsidR="00A80286" w:rsidRPr="00551F95">
        <w:t xml:space="preserve">Рисунок </w:t>
      </w:r>
      <w:r w:rsidR="00A80286">
        <w:rPr>
          <w:noProof/>
        </w:rPr>
        <w:t>168</w:t>
      </w:r>
      <w:r w:rsidRPr="00551F95">
        <w:fldChar w:fldCharType="end"/>
      </w:r>
      <w:r w:rsidRPr="00551F95">
        <w:rPr>
          <w:snapToGrid w:val="0"/>
          <w:color w:val="000000"/>
          <w:szCs w:val="24"/>
        </w:rPr>
        <w:t>).</w:t>
      </w:r>
    </w:p>
    <w:p w14:paraId="208E467E" w14:textId="77777777" w:rsidR="00D72DEA" w:rsidRPr="00551F95" w:rsidRDefault="00D72DEA" w:rsidP="00D72DEA">
      <w:pPr>
        <w:keepNext/>
        <w:ind w:firstLine="0"/>
        <w:jc w:val="center"/>
      </w:pPr>
      <w:r w:rsidRPr="00551F95">
        <w:rPr>
          <w:noProof/>
        </w:rPr>
        <w:lastRenderedPageBreak/>
        <w:drawing>
          <wp:inline distT="0" distB="0" distL="0" distR="0" wp14:anchorId="41CBB283" wp14:editId="3E8C11B9">
            <wp:extent cx="6032509" cy="4796287"/>
            <wp:effectExtent l="19050" t="19050" r="25400" b="23495"/>
            <wp:docPr id="343" name="Рисунок 343" descr="C:\Users\user\Desktop\Задачи\УЗ 2016\подготовка РП в части СОП\РП на ПАК\Скрины\2016-05-17 11_25_34-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user\Desktop\Задачи\УЗ 2016\подготовка РП в части СОП\РП на ПАК\Скрины\2016-05-17 11_25_34-Главное меню.png"/>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6032389" cy="4796191"/>
                    </a:xfrm>
                    <a:prstGeom prst="rect">
                      <a:avLst/>
                    </a:prstGeom>
                    <a:noFill/>
                    <a:ln>
                      <a:solidFill>
                        <a:schemeClr val="tx1"/>
                      </a:solidFill>
                    </a:ln>
                  </pic:spPr>
                </pic:pic>
              </a:graphicData>
            </a:graphic>
          </wp:inline>
        </w:drawing>
      </w:r>
    </w:p>
    <w:p w14:paraId="0D3301D4" w14:textId="6C395555" w:rsidR="00D72DEA" w:rsidRPr="00551F95" w:rsidRDefault="00D72DEA" w:rsidP="00D72DEA">
      <w:pPr>
        <w:pStyle w:val="aff7"/>
        <w:jc w:val="center"/>
      </w:pPr>
      <w:bookmarkStart w:id="5258" w:name="_Ref438735775"/>
      <w:r w:rsidRPr="00551F95">
        <w:t xml:space="preserve">Рисунок </w:t>
      </w:r>
      <w:r w:rsidR="002B2D60">
        <w:fldChar w:fldCharType="begin"/>
      </w:r>
      <w:r w:rsidR="002B2D60">
        <w:instrText xml:space="preserve"> SEQ Рисунок \* ARABIC </w:instrText>
      </w:r>
      <w:r w:rsidR="002B2D60">
        <w:fldChar w:fldCharType="separate"/>
      </w:r>
      <w:r w:rsidR="00A80286">
        <w:rPr>
          <w:noProof/>
        </w:rPr>
        <w:t>168</w:t>
      </w:r>
      <w:r w:rsidR="002B2D60">
        <w:rPr>
          <w:noProof/>
        </w:rPr>
        <w:fldChar w:fldCharType="end"/>
      </w:r>
      <w:bookmarkEnd w:id="5258"/>
      <w:r w:rsidRPr="00551F95">
        <w:t xml:space="preserve"> Пункт меню «Позиции плана-графика»</w:t>
      </w:r>
    </w:p>
    <w:p w14:paraId="78D9E260" w14:textId="59AB7FF9" w:rsidR="00D72DEA" w:rsidRPr="00551F95" w:rsidRDefault="00D72DEA" w:rsidP="00D72DEA">
      <w:pPr>
        <w:spacing w:before="120" w:after="120"/>
        <w:rPr>
          <w:snapToGrid w:val="0"/>
          <w:color w:val="000000"/>
        </w:rPr>
      </w:pPr>
      <w:r w:rsidRPr="00551F95">
        <w:rPr>
          <w:snapToGrid w:val="0"/>
          <w:color w:val="000000"/>
        </w:rPr>
        <w:t>Отображается страница «Позиции плана-графика», содержащая панель с элементами управления, фильтр для выбора отдельных позиций. Изначально в таблице отображаются ранее заведенные позиции плана-графика (</w:t>
      </w:r>
      <w:r w:rsidRPr="00551F95">
        <w:rPr>
          <w:szCs w:val="28"/>
        </w:rPr>
        <w:fldChar w:fldCharType="begin"/>
      </w:r>
      <w:r w:rsidRPr="00551F95">
        <w:rPr>
          <w:snapToGrid w:val="0"/>
          <w:color w:val="000000"/>
        </w:rPr>
        <w:instrText xml:space="preserve"> REF _Ref438735776 \h </w:instrText>
      </w:r>
      <w:r w:rsidRPr="00551F95">
        <w:rPr>
          <w:szCs w:val="28"/>
        </w:rPr>
        <w:instrText xml:space="preserve"> \* MERGEFORMAT </w:instrText>
      </w:r>
      <w:r w:rsidRPr="00551F95">
        <w:rPr>
          <w:szCs w:val="28"/>
        </w:rPr>
      </w:r>
      <w:r w:rsidRPr="00551F95">
        <w:rPr>
          <w:szCs w:val="28"/>
        </w:rPr>
        <w:fldChar w:fldCharType="separate"/>
      </w:r>
      <w:r w:rsidR="00A80286" w:rsidRPr="00551F95">
        <w:rPr>
          <w:szCs w:val="28"/>
        </w:rPr>
        <w:t xml:space="preserve">Рисунок </w:t>
      </w:r>
      <w:r w:rsidR="00A80286">
        <w:rPr>
          <w:noProof/>
          <w:szCs w:val="28"/>
        </w:rPr>
        <w:t>169</w:t>
      </w:r>
      <w:r w:rsidRPr="00551F95">
        <w:rPr>
          <w:szCs w:val="28"/>
        </w:rPr>
        <w:fldChar w:fldCharType="end"/>
      </w:r>
      <w:r w:rsidRPr="00551F95">
        <w:rPr>
          <w:snapToGrid w:val="0"/>
          <w:color w:val="000000"/>
        </w:rPr>
        <w:t>).</w:t>
      </w:r>
    </w:p>
    <w:p w14:paraId="59CE7E33" w14:textId="77777777" w:rsidR="00D72DEA" w:rsidRPr="00551F95" w:rsidRDefault="00D72DEA" w:rsidP="00D72DEA">
      <w:pPr>
        <w:keepNext/>
        <w:spacing w:before="120" w:after="120"/>
        <w:ind w:firstLine="0"/>
      </w:pPr>
      <w:r w:rsidRPr="00551F95">
        <w:rPr>
          <w:noProof/>
          <w:color w:val="000000"/>
        </w:rPr>
        <w:lastRenderedPageBreak/>
        <w:drawing>
          <wp:inline distT="0" distB="0" distL="0" distR="0" wp14:anchorId="1E90C0A6" wp14:editId="323B5CFF">
            <wp:extent cx="5934075" cy="2533650"/>
            <wp:effectExtent l="19050" t="19050" r="9525" b="0"/>
            <wp:docPr id="318" name="Рисунок 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43"/>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5934075" cy="2533650"/>
                    </a:xfrm>
                    <a:prstGeom prst="rect">
                      <a:avLst/>
                    </a:prstGeom>
                    <a:noFill/>
                    <a:ln w="9525" cmpd="sng">
                      <a:solidFill>
                        <a:srgbClr val="000000"/>
                      </a:solidFill>
                      <a:miter lim="800000"/>
                      <a:headEnd/>
                      <a:tailEnd/>
                    </a:ln>
                    <a:effectLst/>
                  </pic:spPr>
                </pic:pic>
              </a:graphicData>
            </a:graphic>
          </wp:inline>
        </w:drawing>
      </w:r>
    </w:p>
    <w:p w14:paraId="61CC5825" w14:textId="188E6F7F" w:rsidR="00D72DEA" w:rsidRPr="00551F95" w:rsidRDefault="00D72DEA" w:rsidP="00D72DEA">
      <w:pPr>
        <w:pStyle w:val="aff7"/>
        <w:jc w:val="center"/>
        <w:rPr>
          <w:snapToGrid w:val="0"/>
          <w:color w:val="000000"/>
          <w:szCs w:val="28"/>
        </w:rPr>
      </w:pPr>
      <w:bookmarkStart w:id="5259" w:name="_Ref438735776"/>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169</w:t>
      </w:r>
      <w:r w:rsidRPr="00551F95">
        <w:rPr>
          <w:szCs w:val="28"/>
        </w:rPr>
        <w:fldChar w:fldCharType="end"/>
      </w:r>
      <w:bookmarkEnd w:id="5259"/>
      <w:r w:rsidRPr="00551F95">
        <w:rPr>
          <w:szCs w:val="28"/>
        </w:rPr>
        <w:t xml:space="preserve"> Форма «Позиции плана-графика»</w:t>
      </w:r>
    </w:p>
    <w:p w14:paraId="775E79AD" w14:textId="7CB140D8" w:rsidR="00D72DEA" w:rsidRPr="00551F95" w:rsidRDefault="00D72DEA" w:rsidP="00D72DEA">
      <w:pPr>
        <w:spacing w:before="120" w:after="120"/>
        <w:rPr>
          <w:snapToGrid w:val="0"/>
          <w:color w:val="000000"/>
        </w:rPr>
      </w:pPr>
      <w:r w:rsidRPr="00551F95">
        <w:rPr>
          <w:snapToGrid w:val="0"/>
          <w:color w:val="000000"/>
        </w:rPr>
        <w:t>Подробное описание работы с формой «Позиции плана-графика» описано в п. 4.</w:t>
      </w:r>
      <w:r w:rsidR="001D2ED4">
        <w:rPr>
          <w:snapToGrid w:val="0"/>
          <w:color w:val="000000"/>
        </w:rPr>
        <w:t>8</w:t>
      </w:r>
      <w:r w:rsidRPr="00551F95">
        <w:rPr>
          <w:snapToGrid w:val="0"/>
          <w:color w:val="000000"/>
        </w:rPr>
        <w:t>.6.1.</w:t>
      </w:r>
    </w:p>
    <w:p w14:paraId="7E6ED3CF" w14:textId="77777777" w:rsidR="00D72DEA" w:rsidRPr="00551F95" w:rsidRDefault="00D72DEA" w:rsidP="00BB77F3">
      <w:pPr>
        <w:pStyle w:val="4"/>
        <w:rPr>
          <w:lang w:eastAsia="en-US"/>
        </w:rPr>
      </w:pPr>
      <w:bookmarkStart w:id="5260" w:name="_Ref438735247"/>
      <w:bookmarkStart w:id="5261" w:name="_Ref438735243"/>
      <w:r w:rsidRPr="00551F95">
        <w:rPr>
          <w:lang w:eastAsia="en-US"/>
        </w:rPr>
        <w:t>Автоматическое создание позиций плана-графика</w:t>
      </w:r>
      <w:bookmarkEnd w:id="5260"/>
    </w:p>
    <w:p w14:paraId="7CC0B70A" w14:textId="77777777" w:rsidR="00D72DEA" w:rsidRPr="00551F95" w:rsidRDefault="00D72DEA" w:rsidP="00D72DEA">
      <w:pPr>
        <w:ind w:firstLine="567"/>
        <w:rPr>
          <w:szCs w:val="28"/>
        </w:rPr>
      </w:pPr>
      <w:r w:rsidRPr="00551F95">
        <w:rPr>
          <w:szCs w:val="28"/>
        </w:rPr>
        <w:t>Позиции плана закупок могут быть сформированы как массово, так и по одной.</w:t>
      </w:r>
    </w:p>
    <w:p w14:paraId="083AEACE" w14:textId="48F33020" w:rsidR="00D72DEA" w:rsidRPr="00551F95" w:rsidRDefault="00D72DEA" w:rsidP="00D72DEA">
      <w:pPr>
        <w:ind w:firstLine="567"/>
        <w:rPr>
          <w:szCs w:val="28"/>
        </w:rPr>
      </w:pPr>
      <w:r w:rsidRPr="00551F95">
        <w:rPr>
          <w:szCs w:val="28"/>
        </w:rPr>
        <w:t xml:space="preserve">Для массового формирования позиций плана-графика из ППЗ </w:t>
      </w:r>
      <w:r w:rsidRPr="00551F95">
        <w:rPr>
          <w:snapToGrid w:val="0"/>
          <w:color w:val="000000"/>
        </w:rPr>
        <w:t xml:space="preserve">необходимо нажать на кнопку </w:t>
      </w:r>
      <w:r w:rsidRPr="00551F95">
        <w:rPr>
          <w:noProof/>
          <w:szCs w:val="28"/>
        </w:rPr>
        <w:drawing>
          <wp:inline distT="0" distB="0" distL="0" distR="0" wp14:anchorId="2A6B816C" wp14:editId="7950DD74">
            <wp:extent cx="428625" cy="409575"/>
            <wp:effectExtent l="0" t="0" r="0" b="0"/>
            <wp:docPr id="319"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0"/>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28625" cy="409575"/>
                    </a:xfrm>
                    <a:prstGeom prst="rect">
                      <a:avLst/>
                    </a:prstGeom>
                    <a:noFill/>
                    <a:ln>
                      <a:noFill/>
                    </a:ln>
                  </pic:spPr>
                </pic:pic>
              </a:graphicData>
            </a:graphic>
          </wp:inline>
        </w:drawing>
      </w:r>
      <w:r w:rsidRPr="00551F95">
        <w:rPr>
          <w:szCs w:val="28"/>
        </w:rPr>
        <w:t xml:space="preserve"> </w:t>
      </w:r>
      <w:r w:rsidR="007F34C1">
        <w:rPr>
          <w:szCs w:val="28"/>
        </w:rPr>
        <w:t>«</w:t>
      </w:r>
      <w:r w:rsidRPr="004F0FCB">
        <w:rPr>
          <w:szCs w:val="28"/>
        </w:rPr>
        <w:t>Массовое формирование ППГ из ППЗ</w:t>
      </w:r>
      <w:r w:rsidR="007F34C1" w:rsidRPr="004F0FCB">
        <w:rPr>
          <w:szCs w:val="28"/>
        </w:rPr>
        <w:t>»</w:t>
      </w:r>
      <w:r w:rsidRPr="004F0FCB">
        <w:rPr>
          <w:szCs w:val="28"/>
        </w:rPr>
        <w:t>.</w:t>
      </w:r>
    </w:p>
    <w:p w14:paraId="574E912A" w14:textId="02B3FA8A" w:rsidR="00D72DEA" w:rsidRPr="007F34C1" w:rsidRDefault="00D72DEA" w:rsidP="00D72DEA">
      <w:pPr>
        <w:ind w:firstLine="567"/>
        <w:rPr>
          <w:szCs w:val="28"/>
        </w:rPr>
      </w:pPr>
      <w:r w:rsidRPr="007F34C1">
        <w:rPr>
          <w:szCs w:val="28"/>
        </w:rPr>
        <w:t>В появившемся модальном окне необходимо сделать выбор по параметрам: «</w:t>
      </w:r>
      <w:r w:rsidRPr="007F34C1">
        <w:rPr>
          <w:snapToGrid w:val="0"/>
          <w:color w:val="000000"/>
          <w:szCs w:val="28"/>
        </w:rPr>
        <w:t>Вид расходов</w:t>
      </w:r>
      <w:r w:rsidRPr="007F34C1">
        <w:rPr>
          <w:szCs w:val="28"/>
        </w:rPr>
        <w:t>» и «</w:t>
      </w:r>
      <w:r w:rsidRPr="007F34C1">
        <w:rPr>
          <w:snapToGrid w:val="0"/>
          <w:color w:val="000000"/>
          <w:szCs w:val="28"/>
        </w:rPr>
        <w:t>Тип закупки»</w:t>
      </w:r>
      <w:r w:rsidRPr="007F34C1">
        <w:rPr>
          <w:szCs w:val="28"/>
        </w:rPr>
        <w:t xml:space="preserve"> (</w:t>
      </w:r>
      <w:r w:rsidRPr="007F34C1">
        <w:rPr>
          <w:szCs w:val="28"/>
        </w:rPr>
        <w:fldChar w:fldCharType="begin"/>
      </w:r>
      <w:r w:rsidRPr="007F34C1">
        <w:rPr>
          <w:szCs w:val="28"/>
        </w:rPr>
        <w:instrText xml:space="preserve"> REF _Ref438735777 \h  \* MERGEFORMAT </w:instrText>
      </w:r>
      <w:r w:rsidRPr="007F34C1">
        <w:rPr>
          <w:szCs w:val="28"/>
        </w:rPr>
      </w:r>
      <w:r w:rsidRPr="007F34C1">
        <w:rPr>
          <w:szCs w:val="28"/>
        </w:rPr>
        <w:fldChar w:fldCharType="separate"/>
      </w:r>
      <w:r w:rsidR="00A80286" w:rsidRPr="00551F95">
        <w:rPr>
          <w:szCs w:val="28"/>
        </w:rPr>
        <w:t xml:space="preserve">Рисунок </w:t>
      </w:r>
      <w:r w:rsidR="00A80286">
        <w:rPr>
          <w:noProof/>
          <w:szCs w:val="28"/>
        </w:rPr>
        <w:t>170</w:t>
      </w:r>
      <w:r w:rsidRPr="007F34C1">
        <w:rPr>
          <w:szCs w:val="28"/>
        </w:rPr>
        <w:fldChar w:fldCharType="end"/>
      </w:r>
      <w:r w:rsidRPr="007F34C1">
        <w:rPr>
          <w:szCs w:val="28"/>
        </w:rPr>
        <w:t xml:space="preserve">). </w:t>
      </w:r>
    </w:p>
    <w:p w14:paraId="7C23D82A" w14:textId="77777777" w:rsidR="00D72DEA" w:rsidRPr="00551F95" w:rsidRDefault="00D72DEA" w:rsidP="00D72DEA">
      <w:pPr>
        <w:keepNext/>
        <w:jc w:val="center"/>
        <w:rPr>
          <w:szCs w:val="28"/>
        </w:rPr>
      </w:pPr>
      <w:r w:rsidRPr="00551F95">
        <w:rPr>
          <w:noProof/>
          <w:szCs w:val="28"/>
        </w:rPr>
        <w:lastRenderedPageBreak/>
        <w:drawing>
          <wp:inline distT="0" distB="0" distL="0" distR="0" wp14:anchorId="2E4CA773" wp14:editId="4DC0A771">
            <wp:extent cx="3124200" cy="2686050"/>
            <wp:effectExtent l="19050" t="19050" r="0" b="0"/>
            <wp:docPr id="320" name="Рисунок 320" descr="2015-12-24 18_02_46-Главное мен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2015-12-24 18_02_46-Главное меню"/>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3124200" cy="2686050"/>
                    </a:xfrm>
                    <a:prstGeom prst="rect">
                      <a:avLst/>
                    </a:prstGeom>
                    <a:noFill/>
                    <a:ln w="6350" cmpd="sng">
                      <a:solidFill>
                        <a:srgbClr val="000000"/>
                      </a:solidFill>
                      <a:miter lim="800000"/>
                      <a:headEnd/>
                      <a:tailEnd/>
                    </a:ln>
                    <a:effectLst/>
                  </pic:spPr>
                </pic:pic>
              </a:graphicData>
            </a:graphic>
          </wp:inline>
        </w:drawing>
      </w:r>
    </w:p>
    <w:p w14:paraId="0628B048" w14:textId="19E16576" w:rsidR="00D72DEA" w:rsidRPr="00551F95" w:rsidRDefault="00D72DEA" w:rsidP="00D72DEA">
      <w:pPr>
        <w:pStyle w:val="aff7"/>
        <w:ind w:firstLine="567"/>
        <w:jc w:val="center"/>
        <w:rPr>
          <w:szCs w:val="28"/>
        </w:rPr>
      </w:pPr>
      <w:bookmarkStart w:id="5262" w:name="_Ref438735777"/>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170</w:t>
      </w:r>
      <w:r w:rsidRPr="00551F95">
        <w:rPr>
          <w:szCs w:val="28"/>
        </w:rPr>
        <w:fldChar w:fldCharType="end"/>
      </w:r>
      <w:bookmarkEnd w:id="5262"/>
      <w:r w:rsidRPr="00551F95">
        <w:rPr>
          <w:szCs w:val="28"/>
        </w:rPr>
        <w:t xml:space="preserve"> Модальное окно «Выбор типа позиции плана закупок и параметров формирования»</w:t>
      </w:r>
    </w:p>
    <w:p w14:paraId="61FF78B8" w14:textId="576EB924" w:rsidR="00D72DEA" w:rsidRPr="00551F95" w:rsidRDefault="00D72DEA" w:rsidP="00D72DEA">
      <w:pPr>
        <w:pStyle w:val="aff0"/>
      </w:pPr>
      <w:r w:rsidRPr="00551F95">
        <w:t>При нажатии кнопки «Выбрать» пользователю предоставляется окно выбора ППЗ, на основе которого можно создать ППГ (</w:t>
      </w:r>
      <w:r w:rsidRPr="00551F95">
        <w:fldChar w:fldCharType="begin"/>
      </w:r>
      <w:r w:rsidRPr="00551F95">
        <w:instrText xml:space="preserve"> REF _Ref438735778 \h  \* MERGEFORMAT </w:instrText>
      </w:r>
      <w:r w:rsidRPr="00551F95">
        <w:fldChar w:fldCharType="separate"/>
      </w:r>
      <w:r w:rsidR="00A80286" w:rsidRPr="00551F95">
        <w:t xml:space="preserve">Рисунок </w:t>
      </w:r>
      <w:r w:rsidR="00A80286">
        <w:rPr>
          <w:noProof/>
        </w:rPr>
        <w:t>171</w:t>
      </w:r>
      <w:r w:rsidRPr="00551F95">
        <w:fldChar w:fldCharType="end"/>
      </w:r>
      <w:r w:rsidRPr="00551F95">
        <w:t>).</w:t>
      </w:r>
    </w:p>
    <w:p w14:paraId="20C71E63" w14:textId="77777777" w:rsidR="00D72DEA" w:rsidRPr="00551F95" w:rsidRDefault="00D72DEA" w:rsidP="00D72DEA">
      <w:pPr>
        <w:pStyle w:val="aff0"/>
        <w:spacing w:line="240" w:lineRule="auto"/>
        <w:ind w:firstLine="567"/>
      </w:pPr>
    </w:p>
    <w:p w14:paraId="11E572E4" w14:textId="77777777" w:rsidR="00D72DEA" w:rsidRPr="00551F95" w:rsidRDefault="00D72DEA" w:rsidP="00D72DEA">
      <w:pPr>
        <w:pStyle w:val="aff0"/>
        <w:keepNext/>
        <w:spacing w:line="240" w:lineRule="auto"/>
        <w:ind w:left="360" w:firstLine="0"/>
        <w:jc w:val="center"/>
      </w:pPr>
      <w:r w:rsidRPr="00551F95">
        <w:rPr>
          <w:noProof/>
          <w:lang w:eastAsia="ru-RU"/>
        </w:rPr>
        <w:drawing>
          <wp:inline distT="0" distB="0" distL="0" distR="0" wp14:anchorId="72E46A85" wp14:editId="3FD773AB">
            <wp:extent cx="5934075" cy="2514600"/>
            <wp:effectExtent l="19050" t="19050" r="9525" b="0"/>
            <wp:docPr id="321" name="Рисунок 321" descr="2015-12-24 18_08_33-Главное мен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2015-12-24 18_08_33-Главное меню"/>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934075" cy="2514600"/>
                    </a:xfrm>
                    <a:prstGeom prst="rect">
                      <a:avLst/>
                    </a:prstGeom>
                    <a:noFill/>
                    <a:ln w="6350" cmpd="sng">
                      <a:solidFill>
                        <a:srgbClr val="000000"/>
                      </a:solidFill>
                      <a:miter lim="800000"/>
                      <a:headEnd/>
                      <a:tailEnd/>
                    </a:ln>
                    <a:effectLst/>
                  </pic:spPr>
                </pic:pic>
              </a:graphicData>
            </a:graphic>
          </wp:inline>
        </w:drawing>
      </w:r>
    </w:p>
    <w:p w14:paraId="2A754DC6" w14:textId="24D2D6C2" w:rsidR="00D72DEA" w:rsidRPr="00551F95" w:rsidRDefault="00D72DEA" w:rsidP="00D72DEA">
      <w:pPr>
        <w:pStyle w:val="aff7"/>
        <w:ind w:left="360"/>
        <w:jc w:val="center"/>
      </w:pPr>
      <w:bookmarkStart w:id="5263" w:name="_Ref438735778"/>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171</w:t>
      </w:r>
      <w:r w:rsidRPr="00551F95">
        <w:rPr>
          <w:szCs w:val="28"/>
        </w:rPr>
        <w:fldChar w:fldCharType="end"/>
      </w:r>
      <w:bookmarkEnd w:id="5263"/>
      <w:r w:rsidRPr="00551F95">
        <w:rPr>
          <w:szCs w:val="28"/>
        </w:rPr>
        <w:t xml:space="preserve"> Модальное окно «Выбрать позицию плана закупок»</w:t>
      </w:r>
    </w:p>
    <w:p w14:paraId="71358090" w14:textId="799E54A5" w:rsidR="00D72DEA" w:rsidRPr="00551F95" w:rsidRDefault="00D72DEA" w:rsidP="00D72DEA">
      <w:pPr>
        <w:pStyle w:val="aff0"/>
        <w:ind w:firstLine="567"/>
      </w:pPr>
      <w:r w:rsidRPr="00551F95">
        <w:t>При нажатии «ОК» выдается сообщение об успешной массовой детализации (</w:t>
      </w:r>
      <w:r w:rsidRPr="00551F95">
        <w:fldChar w:fldCharType="begin"/>
      </w:r>
      <w:r w:rsidRPr="00551F95">
        <w:instrText xml:space="preserve"> REF _Ref438735779 \h  \* MERGEFORMAT </w:instrText>
      </w:r>
      <w:r w:rsidRPr="00551F95">
        <w:fldChar w:fldCharType="separate"/>
      </w:r>
      <w:r w:rsidR="00A80286" w:rsidRPr="00551F95">
        <w:t xml:space="preserve">Рисунок </w:t>
      </w:r>
      <w:r w:rsidR="00A80286">
        <w:rPr>
          <w:noProof/>
        </w:rPr>
        <w:t>172</w:t>
      </w:r>
      <w:r w:rsidRPr="00551F95">
        <w:fldChar w:fldCharType="end"/>
      </w:r>
      <w:r w:rsidRPr="00551F95">
        <w:t>):</w:t>
      </w:r>
    </w:p>
    <w:p w14:paraId="2C921A23" w14:textId="77777777" w:rsidR="00D72DEA" w:rsidRPr="00551F95" w:rsidRDefault="00D72DEA" w:rsidP="00D72DEA">
      <w:pPr>
        <w:keepNext/>
        <w:ind w:left="360"/>
        <w:jc w:val="center"/>
      </w:pPr>
      <w:r w:rsidRPr="00551F95">
        <w:rPr>
          <w:noProof/>
        </w:rPr>
        <w:lastRenderedPageBreak/>
        <w:drawing>
          <wp:inline distT="0" distB="0" distL="0" distR="0" wp14:anchorId="477D2AA2" wp14:editId="27D95594">
            <wp:extent cx="4181475" cy="1790700"/>
            <wp:effectExtent l="19050" t="19050" r="9525" b="0"/>
            <wp:docPr id="322" name="Рисунок 322" descr="массовое создание ппг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массовое создание ппгз"/>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4181475" cy="1790700"/>
                    </a:xfrm>
                    <a:prstGeom prst="rect">
                      <a:avLst/>
                    </a:prstGeom>
                    <a:noFill/>
                    <a:ln w="6350" cmpd="sng">
                      <a:solidFill>
                        <a:srgbClr val="000000"/>
                      </a:solidFill>
                      <a:miter lim="800000"/>
                      <a:headEnd/>
                      <a:tailEnd/>
                    </a:ln>
                    <a:effectLst/>
                  </pic:spPr>
                </pic:pic>
              </a:graphicData>
            </a:graphic>
          </wp:inline>
        </w:drawing>
      </w:r>
    </w:p>
    <w:p w14:paraId="7C017412" w14:textId="6E5B0CB3" w:rsidR="00D72DEA" w:rsidRPr="00551F95" w:rsidRDefault="00D72DEA" w:rsidP="00D72DEA">
      <w:pPr>
        <w:pStyle w:val="aff7"/>
        <w:ind w:left="360"/>
        <w:jc w:val="center"/>
      </w:pPr>
      <w:bookmarkStart w:id="5264" w:name="_Ref438735779"/>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172</w:t>
      </w:r>
      <w:r w:rsidRPr="00551F95">
        <w:rPr>
          <w:szCs w:val="28"/>
        </w:rPr>
        <w:fldChar w:fldCharType="end"/>
      </w:r>
      <w:bookmarkEnd w:id="5264"/>
      <w:r w:rsidRPr="00551F95">
        <w:rPr>
          <w:szCs w:val="28"/>
        </w:rPr>
        <w:t xml:space="preserve"> Модальное окно «Массовое создание позиций ППГ»</w:t>
      </w:r>
    </w:p>
    <w:p w14:paraId="5ECEE20E" w14:textId="2F7EA6D3" w:rsidR="00D72DEA" w:rsidRPr="00551F95" w:rsidRDefault="00D72DEA" w:rsidP="00D72DEA">
      <w:pPr>
        <w:pStyle w:val="affb"/>
        <w:ind w:firstLine="709"/>
        <w:rPr>
          <w:sz w:val="28"/>
          <w:szCs w:val="28"/>
        </w:rPr>
      </w:pPr>
      <w:r w:rsidRPr="00551F95">
        <w:rPr>
          <w:sz w:val="28"/>
          <w:szCs w:val="28"/>
        </w:rPr>
        <w:t xml:space="preserve">Осуществляется сохранение позиций плана графика и возвращение ее на списковую форму. Система сформировала позиции плана-графика закупок в статусе </w:t>
      </w:r>
      <w:r w:rsidR="00C435BC">
        <w:rPr>
          <w:sz w:val="28"/>
          <w:szCs w:val="28"/>
        </w:rPr>
        <w:t>«</w:t>
      </w:r>
      <w:r w:rsidRPr="00551F95">
        <w:rPr>
          <w:rFonts w:eastAsia="Times New Roman"/>
          <w:snapToGrid w:val="0"/>
          <w:color w:val="000000"/>
          <w:sz w:val="28"/>
          <w:szCs w:val="24"/>
        </w:rPr>
        <w:t>Черновик</w:t>
      </w:r>
      <w:r w:rsidR="00C435BC">
        <w:rPr>
          <w:rFonts w:eastAsia="Times New Roman"/>
          <w:snapToGrid w:val="0"/>
          <w:color w:val="000000"/>
          <w:sz w:val="28"/>
          <w:szCs w:val="24"/>
        </w:rPr>
        <w:t>»</w:t>
      </w:r>
      <w:r w:rsidRPr="00551F95">
        <w:rPr>
          <w:rFonts w:eastAsia="Times New Roman"/>
          <w:snapToGrid w:val="0"/>
          <w:color w:val="000000"/>
          <w:sz w:val="28"/>
          <w:szCs w:val="24"/>
        </w:rPr>
        <w:t>.</w:t>
      </w:r>
    </w:p>
    <w:p w14:paraId="41C31551" w14:textId="77777777" w:rsidR="00D72DEA" w:rsidRPr="00551F95" w:rsidRDefault="00D72DEA" w:rsidP="00D72DEA">
      <w:pPr>
        <w:pStyle w:val="affb"/>
        <w:ind w:firstLine="709"/>
        <w:rPr>
          <w:sz w:val="28"/>
          <w:szCs w:val="28"/>
        </w:rPr>
      </w:pPr>
      <w:r w:rsidRPr="00551F95">
        <w:rPr>
          <w:sz w:val="28"/>
          <w:szCs w:val="28"/>
        </w:rPr>
        <w:t>Если при заполнении были допущены ошибки, отобразится всплывающее окно.</w:t>
      </w:r>
    </w:p>
    <w:p w14:paraId="7415A348" w14:textId="77777777" w:rsidR="00D72DEA" w:rsidRPr="00551F95" w:rsidRDefault="00D72DEA" w:rsidP="00BB77F3">
      <w:pPr>
        <w:pStyle w:val="4"/>
        <w:rPr>
          <w:lang w:eastAsia="en-US"/>
        </w:rPr>
      </w:pPr>
      <w:bookmarkStart w:id="5265" w:name="_Ref451341443"/>
      <w:r w:rsidRPr="00551F95">
        <w:rPr>
          <w:lang w:eastAsia="en-US"/>
        </w:rPr>
        <w:t>Создание позиции плана-графика</w:t>
      </w:r>
      <w:bookmarkEnd w:id="5261"/>
      <w:r w:rsidRPr="00551F95">
        <w:rPr>
          <w:lang w:eastAsia="en-US"/>
        </w:rPr>
        <w:t xml:space="preserve"> в «ручном» режиме</w:t>
      </w:r>
      <w:bookmarkEnd w:id="5265"/>
    </w:p>
    <w:p w14:paraId="7D25FFB5" w14:textId="611B3C4E" w:rsidR="00D72DEA" w:rsidRPr="004F0FCB" w:rsidRDefault="00D72DEA" w:rsidP="0028777F">
      <w:pPr>
        <w:pStyle w:val="aff0"/>
        <w:numPr>
          <w:ilvl w:val="0"/>
          <w:numId w:val="37"/>
        </w:numPr>
        <w:spacing w:line="240" w:lineRule="auto"/>
      </w:pPr>
      <w:r w:rsidRPr="00551F95">
        <w:t xml:space="preserve">На списковой форме позиций </w:t>
      </w:r>
      <w:r w:rsidRPr="00C435BC">
        <w:t xml:space="preserve">планов-графиков </w:t>
      </w:r>
      <w:r w:rsidRPr="00C435BC">
        <w:rPr>
          <w:snapToGrid w:val="0"/>
          <w:color w:val="000000"/>
        </w:rPr>
        <w:t xml:space="preserve">необходимо нажать на кнопку </w:t>
      </w:r>
      <w:r w:rsidRPr="00C435BC">
        <w:rPr>
          <w:noProof/>
          <w:lang w:eastAsia="ru-RU"/>
        </w:rPr>
        <w:drawing>
          <wp:inline distT="0" distB="0" distL="0" distR="0" wp14:anchorId="57B4E89B" wp14:editId="524C53FB">
            <wp:extent cx="371475" cy="352425"/>
            <wp:effectExtent l="0" t="0" r="0" b="0"/>
            <wp:docPr id="323"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4"/>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371475" cy="352425"/>
                    </a:xfrm>
                    <a:prstGeom prst="rect">
                      <a:avLst/>
                    </a:prstGeom>
                    <a:noFill/>
                    <a:ln>
                      <a:noFill/>
                    </a:ln>
                  </pic:spPr>
                </pic:pic>
              </a:graphicData>
            </a:graphic>
          </wp:inline>
        </w:drawing>
      </w:r>
      <w:r w:rsidRPr="00C435BC">
        <w:t xml:space="preserve"> </w:t>
      </w:r>
      <w:r w:rsidR="00C435BC" w:rsidRPr="00C435BC">
        <w:t>«</w:t>
      </w:r>
      <w:r w:rsidRPr="004F0FCB">
        <w:t>Создать позицию плана-графика закупок</w:t>
      </w:r>
      <w:r w:rsidR="00C435BC" w:rsidRPr="004F0FCB">
        <w:t>»</w:t>
      </w:r>
      <w:r w:rsidRPr="004F0FCB">
        <w:t>.</w:t>
      </w:r>
    </w:p>
    <w:p w14:paraId="35CFBB04" w14:textId="77777777" w:rsidR="00D72DEA" w:rsidRPr="00C435BC" w:rsidRDefault="00D72DEA" w:rsidP="0028777F">
      <w:pPr>
        <w:pStyle w:val="aff0"/>
        <w:numPr>
          <w:ilvl w:val="0"/>
          <w:numId w:val="37"/>
        </w:numPr>
        <w:spacing w:line="240" w:lineRule="auto"/>
      </w:pPr>
      <w:r w:rsidRPr="00C435BC">
        <w:t>Выберите вид расходов и тип закупки на открывшемся модальном окне.</w:t>
      </w:r>
    </w:p>
    <w:p w14:paraId="7D465075" w14:textId="77777777" w:rsidR="00D72DEA" w:rsidRPr="00C435BC" w:rsidRDefault="00D72DEA" w:rsidP="0028777F">
      <w:pPr>
        <w:pStyle w:val="aff0"/>
        <w:numPr>
          <w:ilvl w:val="0"/>
          <w:numId w:val="37"/>
        </w:numPr>
        <w:spacing w:line="240" w:lineRule="auto"/>
      </w:pPr>
      <w:r w:rsidRPr="00C435BC">
        <w:t>Выберите позицию плана закупок, на основании которой будет создана позиция плана-графика.</w:t>
      </w:r>
    </w:p>
    <w:p w14:paraId="0D8987B3" w14:textId="1E77A609" w:rsidR="00D72DEA" w:rsidRPr="00551F95" w:rsidRDefault="00D72DEA" w:rsidP="0028777F">
      <w:pPr>
        <w:pStyle w:val="aff0"/>
        <w:numPr>
          <w:ilvl w:val="0"/>
          <w:numId w:val="37"/>
        </w:numPr>
        <w:spacing w:line="240" w:lineRule="auto"/>
      </w:pPr>
      <w:r w:rsidRPr="00C435BC">
        <w:t>Заполните обязательные поля ППГ на</w:t>
      </w:r>
      <w:r w:rsidRPr="00551F95">
        <w:t xml:space="preserve"> вкладках: «</w:t>
      </w:r>
      <w:r w:rsidRPr="00551F95">
        <w:rPr>
          <w:rFonts w:eastAsia="Times New Roman"/>
          <w:snapToGrid w:val="0"/>
          <w:color w:val="000000"/>
          <w:szCs w:val="24"/>
          <w:lang w:eastAsia="ru-RU"/>
        </w:rPr>
        <w:t>Общие сведения», «Спецификация ТРУ», «Условия закупки», «Лист согласовании» и «Общие сведения для особых закупок»</w:t>
      </w:r>
      <w:r w:rsidRPr="00551F95">
        <w:t xml:space="preserve"> (подробную информацию см. п. </w:t>
      </w:r>
      <w:r w:rsidRPr="00551F95">
        <w:fldChar w:fldCharType="begin"/>
      </w:r>
      <w:r w:rsidRPr="00551F95">
        <w:instrText xml:space="preserve"> REF _Ref432151990 \r \h  \* MERGEFORMAT </w:instrText>
      </w:r>
      <w:r w:rsidRPr="00551F95">
        <w:fldChar w:fldCharType="separate"/>
      </w:r>
      <w:r w:rsidR="00A80286">
        <w:t>4.9.6.2</w:t>
      </w:r>
      <w:r w:rsidRPr="00551F95">
        <w:fldChar w:fldCharType="end"/>
      </w:r>
      <w:r w:rsidRPr="00551F95">
        <w:t>.). Набор вкладок зависит от типа закупки.</w:t>
      </w:r>
    </w:p>
    <w:p w14:paraId="7027A6C8" w14:textId="7127E431" w:rsidR="00D72DEA" w:rsidRPr="00C435BC" w:rsidRDefault="00D72DEA" w:rsidP="0028777F">
      <w:pPr>
        <w:pStyle w:val="aff0"/>
        <w:numPr>
          <w:ilvl w:val="0"/>
          <w:numId w:val="37"/>
        </w:numPr>
        <w:spacing w:line="240" w:lineRule="auto"/>
      </w:pPr>
      <w:r w:rsidRPr="00551F95">
        <w:rPr>
          <w:snapToGrid w:val="0"/>
          <w:color w:val="000000"/>
          <w:szCs w:val="24"/>
        </w:rPr>
        <w:t xml:space="preserve">Необходимо нажать на кнопку </w:t>
      </w:r>
      <w:r w:rsidR="00C435BC">
        <w:rPr>
          <w:snapToGrid w:val="0"/>
          <w:color w:val="000000"/>
          <w:szCs w:val="24"/>
        </w:rPr>
        <w:t>«</w:t>
      </w:r>
      <w:r w:rsidRPr="004F0FCB">
        <w:t>Сохранить изменения и закрыть окно</w:t>
      </w:r>
      <w:r w:rsidR="00C435BC" w:rsidRPr="004F0FCB">
        <w:t>»</w:t>
      </w:r>
      <w:r w:rsidRPr="004F0FCB">
        <w:t xml:space="preserve"> </w:t>
      </w:r>
      <w:r w:rsidRPr="00C435BC">
        <w:rPr>
          <w:noProof/>
          <w:lang w:eastAsia="ru-RU"/>
        </w:rPr>
        <w:drawing>
          <wp:inline distT="0" distB="0" distL="0" distR="0" wp14:anchorId="553E9D92" wp14:editId="5E2FDEA0">
            <wp:extent cx="228600" cy="257175"/>
            <wp:effectExtent l="0" t="0" r="0" b="0"/>
            <wp:docPr id="324"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28600" cy="257175"/>
                    </a:xfrm>
                    <a:prstGeom prst="rect">
                      <a:avLst/>
                    </a:prstGeom>
                    <a:noFill/>
                    <a:ln>
                      <a:noFill/>
                    </a:ln>
                  </pic:spPr>
                </pic:pic>
              </a:graphicData>
            </a:graphic>
          </wp:inline>
        </w:drawing>
      </w:r>
      <w:r w:rsidRPr="00C435BC">
        <w:t xml:space="preserve"> или кнопку </w:t>
      </w:r>
      <w:r w:rsidR="00C435BC" w:rsidRPr="00C435BC">
        <w:t>«</w:t>
      </w:r>
      <w:r w:rsidRPr="004F0FCB">
        <w:t>Сохранить изменения</w:t>
      </w:r>
      <w:r w:rsidR="00C435BC" w:rsidRPr="004F0FCB">
        <w:t>»</w:t>
      </w:r>
      <w:r w:rsidRPr="00C435BC">
        <w:t xml:space="preserve"> </w:t>
      </w:r>
      <w:r w:rsidRPr="00C435BC">
        <w:rPr>
          <w:noProof/>
          <w:lang w:eastAsia="ru-RU"/>
        </w:rPr>
        <w:drawing>
          <wp:inline distT="0" distB="0" distL="0" distR="0" wp14:anchorId="6D7C923D" wp14:editId="5F032080">
            <wp:extent cx="209550" cy="247650"/>
            <wp:effectExtent l="0" t="0" r="0" b="0"/>
            <wp:docPr id="325"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7"/>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09550" cy="247650"/>
                    </a:xfrm>
                    <a:prstGeom prst="rect">
                      <a:avLst/>
                    </a:prstGeom>
                    <a:noFill/>
                    <a:ln>
                      <a:noFill/>
                    </a:ln>
                  </pic:spPr>
                </pic:pic>
              </a:graphicData>
            </a:graphic>
          </wp:inline>
        </w:drawing>
      </w:r>
      <w:r w:rsidRPr="00C435BC">
        <w:t>.</w:t>
      </w:r>
    </w:p>
    <w:p w14:paraId="3C362ECF" w14:textId="77777777" w:rsidR="00D72DEA" w:rsidRPr="00551F95" w:rsidRDefault="00D72DEA" w:rsidP="0028777F">
      <w:pPr>
        <w:pStyle w:val="aff0"/>
        <w:numPr>
          <w:ilvl w:val="0"/>
          <w:numId w:val="37"/>
        </w:numPr>
        <w:spacing w:line="240" w:lineRule="auto"/>
      </w:pPr>
      <w:r w:rsidRPr="00C435BC">
        <w:t>Позиция плана-графика возвращается на списковую форму. Если при заполнении были допущены ошибки, всплывет окно</w:t>
      </w:r>
      <w:r w:rsidRPr="00551F95">
        <w:t xml:space="preserve"> с их указанием.</w:t>
      </w:r>
    </w:p>
    <w:p w14:paraId="05AE8143" w14:textId="239BDFC1" w:rsidR="00D72DEA" w:rsidRPr="00551F95" w:rsidRDefault="00D72DEA" w:rsidP="00D72DEA">
      <w:pPr>
        <w:pStyle w:val="aa"/>
        <w:spacing w:line="240" w:lineRule="auto"/>
        <w:ind w:firstLine="720"/>
        <w:rPr>
          <w:rFonts w:ascii="Times New Roman" w:hAnsi="Times New Roman"/>
          <w:sz w:val="28"/>
        </w:rPr>
      </w:pPr>
      <w:r w:rsidRPr="00551F95">
        <w:rPr>
          <w:rFonts w:ascii="Times New Roman" w:hAnsi="Times New Roman"/>
          <w:sz w:val="28"/>
        </w:rPr>
        <w:t>Подробнее алгоритм создания позиции плана-графика описан в п.</w:t>
      </w:r>
      <w:r w:rsidRPr="00551F95">
        <w:rPr>
          <w:rFonts w:ascii="Times New Roman" w:hAnsi="Times New Roman"/>
          <w:sz w:val="28"/>
        </w:rPr>
        <w:fldChar w:fldCharType="begin"/>
      </w:r>
      <w:r w:rsidRPr="00551F95">
        <w:rPr>
          <w:rFonts w:ascii="Times New Roman" w:hAnsi="Times New Roman"/>
          <w:sz w:val="28"/>
        </w:rPr>
        <w:instrText xml:space="preserve"> REF _Ref432151990 \r \h  \* MERGEFORMAT </w:instrText>
      </w:r>
      <w:r w:rsidRPr="00551F95">
        <w:rPr>
          <w:rFonts w:ascii="Times New Roman" w:hAnsi="Times New Roman"/>
          <w:sz w:val="28"/>
        </w:rPr>
      </w:r>
      <w:r w:rsidRPr="00551F95">
        <w:rPr>
          <w:rFonts w:ascii="Times New Roman" w:hAnsi="Times New Roman"/>
          <w:sz w:val="28"/>
        </w:rPr>
        <w:fldChar w:fldCharType="separate"/>
      </w:r>
      <w:r w:rsidR="00A80286">
        <w:rPr>
          <w:rFonts w:ascii="Times New Roman" w:hAnsi="Times New Roman"/>
          <w:sz w:val="28"/>
        </w:rPr>
        <w:t>4.9.6.2</w:t>
      </w:r>
      <w:r w:rsidRPr="00551F95">
        <w:rPr>
          <w:rFonts w:ascii="Times New Roman" w:hAnsi="Times New Roman"/>
          <w:sz w:val="28"/>
        </w:rPr>
        <w:fldChar w:fldCharType="end"/>
      </w:r>
      <w:r w:rsidRPr="00551F95">
        <w:rPr>
          <w:rFonts w:ascii="Times New Roman" w:hAnsi="Times New Roman"/>
          <w:sz w:val="28"/>
        </w:rPr>
        <w:t>.</w:t>
      </w:r>
    </w:p>
    <w:p w14:paraId="12A19473" w14:textId="77777777" w:rsidR="00D72DEA" w:rsidRPr="00551F95" w:rsidRDefault="00D72DEA" w:rsidP="00D72DEA"/>
    <w:p w14:paraId="5BC8C097" w14:textId="77777777" w:rsidR="00D72DEA" w:rsidRPr="00551F95" w:rsidRDefault="00D72DEA" w:rsidP="00BB77F3">
      <w:pPr>
        <w:pStyle w:val="4"/>
        <w:rPr>
          <w:lang w:eastAsia="en-US"/>
        </w:rPr>
      </w:pPr>
      <w:r w:rsidRPr="00551F95">
        <w:rPr>
          <w:lang w:eastAsia="en-US"/>
        </w:rPr>
        <w:lastRenderedPageBreak/>
        <w:t>Создание позиции плана-графика закупок на основе раннее созданного ППГ с выделением части финансового обеспечения</w:t>
      </w:r>
    </w:p>
    <w:p w14:paraId="3F913F44" w14:textId="6B76F20B" w:rsidR="00D72DEA" w:rsidRPr="00551F95" w:rsidRDefault="00D72DEA" w:rsidP="00D72DEA">
      <w:pPr>
        <w:ind w:firstLine="567"/>
        <w:rPr>
          <w:szCs w:val="28"/>
          <w:lang w:eastAsia="en-US"/>
        </w:rPr>
      </w:pPr>
      <w:r w:rsidRPr="00551F95">
        <w:rPr>
          <w:szCs w:val="28"/>
          <w:lang w:eastAsia="en-US"/>
        </w:rPr>
        <w:t>Пользователю предоставляется возможность создать копию позиции плана-графика закупок с выделением части финансового обеспечения. (</w:t>
      </w:r>
      <w:r w:rsidRPr="00551F95">
        <w:rPr>
          <w:szCs w:val="28"/>
        </w:rPr>
        <w:fldChar w:fldCharType="begin"/>
      </w:r>
      <w:r w:rsidRPr="00551F95">
        <w:rPr>
          <w:szCs w:val="28"/>
          <w:lang w:eastAsia="en-US"/>
        </w:rPr>
        <w:instrText xml:space="preserve"> REF _Ref438734616 \h </w:instrText>
      </w:r>
      <w:r w:rsidRPr="00551F95">
        <w:rPr>
          <w:szCs w:val="28"/>
        </w:rPr>
        <w:instrText xml:space="preserve"> \* MERGEFORMAT </w:instrText>
      </w:r>
      <w:r w:rsidRPr="00551F95">
        <w:rPr>
          <w:szCs w:val="28"/>
        </w:rPr>
      </w:r>
      <w:r w:rsidRPr="00551F95">
        <w:rPr>
          <w:szCs w:val="28"/>
        </w:rPr>
        <w:fldChar w:fldCharType="separate"/>
      </w:r>
      <w:r w:rsidR="00A80286" w:rsidRPr="00551F95">
        <w:rPr>
          <w:szCs w:val="28"/>
        </w:rPr>
        <w:t xml:space="preserve">Рисунок </w:t>
      </w:r>
      <w:r w:rsidR="00A80286">
        <w:rPr>
          <w:noProof/>
          <w:szCs w:val="28"/>
        </w:rPr>
        <w:t>173</w:t>
      </w:r>
      <w:r w:rsidRPr="00551F95">
        <w:rPr>
          <w:szCs w:val="28"/>
        </w:rPr>
        <w:fldChar w:fldCharType="end"/>
      </w:r>
      <w:r w:rsidRPr="00551F95">
        <w:rPr>
          <w:szCs w:val="28"/>
          <w:lang w:eastAsia="en-US"/>
        </w:rPr>
        <w:t>).</w:t>
      </w:r>
    </w:p>
    <w:p w14:paraId="4234E872" w14:textId="77777777" w:rsidR="00D72DEA" w:rsidRPr="00551F95" w:rsidRDefault="00D72DEA" w:rsidP="00D72DEA">
      <w:pPr>
        <w:rPr>
          <w:lang w:eastAsia="en-US"/>
        </w:rPr>
      </w:pPr>
    </w:p>
    <w:p w14:paraId="02C647F7" w14:textId="77777777" w:rsidR="00D72DEA" w:rsidRPr="00551F95" w:rsidRDefault="00D72DEA" w:rsidP="00D72DEA">
      <w:pPr>
        <w:ind w:firstLine="0"/>
        <w:jc w:val="center"/>
        <w:rPr>
          <w:lang w:eastAsia="en-US"/>
        </w:rPr>
      </w:pPr>
      <w:r w:rsidRPr="00551F95">
        <w:rPr>
          <w:noProof/>
        </w:rPr>
        <w:drawing>
          <wp:inline distT="0" distB="0" distL="0" distR="0" wp14:anchorId="1602AF89" wp14:editId="0014D6DE">
            <wp:extent cx="5924550" cy="1457325"/>
            <wp:effectExtent l="19050" t="19050" r="19050" b="28575"/>
            <wp:docPr id="326" name="Рисунок 326" descr="пп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ппг"/>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5924550" cy="1457325"/>
                    </a:xfrm>
                    <a:prstGeom prst="rect">
                      <a:avLst/>
                    </a:prstGeom>
                    <a:noFill/>
                    <a:ln>
                      <a:solidFill>
                        <a:schemeClr val="tx1"/>
                      </a:solidFill>
                    </a:ln>
                  </pic:spPr>
                </pic:pic>
              </a:graphicData>
            </a:graphic>
          </wp:inline>
        </w:drawing>
      </w:r>
    </w:p>
    <w:p w14:paraId="0BC38D73" w14:textId="0A74E57E" w:rsidR="00D72DEA" w:rsidRPr="00551F95" w:rsidRDefault="00D72DEA" w:rsidP="00D72DEA">
      <w:pPr>
        <w:pStyle w:val="aff7"/>
        <w:jc w:val="center"/>
        <w:rPr>
          <w:szCs w:val="28"/>
          <w:lang w:eastAsia="en-US"/>
        </w:rPr>
      </w:pPr>
      <w:bookmarkStart w:id="5266" w:name="_Ref438734616"/>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173</w:t>
      </w:r>
      <w:r w:rsidRPr="00551F95">
        <w:rPr>
          <w:szCs w:val="28"/>
        </w:rPr>
        <w:fldChar w:fldCharType="end"/>
      </w:r>
      <w:bookmarkEnd w:id="5266"/>
      <w:r w:rsidRPr="00551F95">
        <w:rPr>
          <w:szCs w:val="28"/>
        </w:rPr>
        <w:t xml:space="preserve"> </w:t>
      </w:r>
      <w:r w:rsidRPr="00551F95">
        <w:rPr>
          <w:szCs w:val="28"/>
          <w:lang w:eastAsia="en-US"/>
        </w:rPr>
        <w:t>Создание позиции плана закупок на основе раннее созданного ППГ с выделением части финансового обеспечения</w:t>
      </w:r>
    </w:p>
    <w:p w14:paraId="68162987" w14:textId="77777777" w:rsidR="00D72DEA" w:rsidRPr="00551F95" w:rsidRDefault="00D72DEA" w:rsidP="00D72DEA">
      <w:pPr>
        <w:ind w:left="480"/>
        <w:rPr>
          <w:szCs w:val="28"/>
          <w:lang w:eastAsia="en-US"/>
        </w:rPr>
      </w:pPr>
      <w:r w:rsidRPr="00551F95">
        <w:rPr>
          <w:szCs w:val="28"/>
          <w:lang w:eastAsia="en-US"/>
        </w:rPr>
        <w:t xml:space="preserve">Последовательность действий: </w:t>
      </w:r>
    </w:p>
    <w:p w14:paraId="35440C15" w14:textId="175D78B5" w:rsidR="00D72DEA" w:rsidRPr="00551F95" w:rsidRDefault="00D72DEA" w:rsidP="0028777F">
      <w:pPr>
        <w:numPr>
          <w:ilvl w:val="0"/>
          <w:numId w:val="51"/>
        </w:numPr>
        <w:rPr>
          <w:szCs w:val="28"/>
          <w:lang w:eastAsia="en-US"/>
        </w:rPr>
      </w:pPr>
      <w:r w:rsidRPr="00551F95">
        <w:rPr>
          <w:szCs w:val="28"/>
          <w:lang w:eastAsia="en-US"/>
        </w:rPr>
        <w:t xml:space="preserve">На списковой форме выбранного вида расходов </w:t>
      </w:r>
      <w:r w:rsidRPr="00551F95">
        <w:rPr>
          <w:snapToGrid w:val="0"/>
          <w:color w:val="000000"/>
        </w:rPr>
        <w:t xml:space="preserve">необходимо нажать на кнопку </w:t>
      </w:r>
      <w:r w:rsidRPr="00551F95">
        <w:rPr>
          <w:noProof/>
          <w:szCs w:val="28"/>
        </w:rPr>
        <w:drawing>
          <wp:inline distT="0" distB="0" distL="0" distR="0" wp14:anchorId="3A83A9B0" wp14:editId="681190C4">
            <wp:extent cx="428625" cy="381000"/>
            <wp:effectExtent l="19050" t="19050" r="9525" b="0"/>
            <wp:docPr id="327" name="Рисунок 327" descr="sadfhskjhdfsdasdhas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sadfhskjhdfsdasdhasdf"/>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428625" cy="381000"/>
                    </a:xfrm>
                    <a:prstGeom prst="rect">
                      <a:avLst/>
                    </a:prstGeom>
                    <a:noFill/>
                    <a:ln w="6350" cmpd="sng">
                      <a:solidFill>
                        <a:srgbClr val="000000"/>
                      </a:solidFill>
                      <a:miter lim="800000"/>
                      <a:headEnd/>
                      <a:tailEnd/>
                    </a:ln>
                    <a:effectLst/>
                  </pic:spPr>
                </pic:pic>
              </a:graphicData>
            </a:graphic>
          </wp:inline>
        </w:drawing>
      </w:r>
      <w:r w:rsidRPr="00551F95">
        <w:rPr>
          <w:szCs w:val="28"/>
          <w:lang w:eastAsia="en-US"/>
        </w:rPr>
        <w:t xml:space="preserve"> </w:t>
      </w:r>
      <w:r w:rsidR="00C435BC">
        <w:rPr>
          <w:szCs w:val="28"/>
          <w:lang w:eastAsia="en-US"/>
        </w:rPr>
        <w:t>«</w:t>
      </w:r>
      <w:r w:rsidRPr="004F0FCB">
        <w:rPr>
          <w:szCs w:val="28"/>
          <w:lang w:eastAsia="en-US"/>
        </w:rPr>
        <w:t>Копировать ППГ с выделением части финансового обеспечения в отдельную позицию</w:t>
      </w:r>
      <w:r w:rsidR="00C435BC" w:rsidRPr="004F0FCB">
        <w:rPr>
          <w:szCs w:val="28"/>
          <w:lang w:eastAsia="en-US"/>
        </w:rPr>
        <w:t>»</w:t>
      </w:r>
      <w:r w:rsidRPr="004F0FCB">
        <w:rPr>
          <w:szCs w:val="28"/>
          <w:lang w:eastAsia="en-US"/>
        </w:rPr>
        <w:t>.</w:t>
      </w:r>
    </w:p>
    <w:p w14:paraId="0E904957" w14:textId="77777777" w:rsidR="00D72DEA" w:rsidRPr="00551F95" w:rsidRDefault="00D72DEA" w:rsidP="0028777F">
      <w:pPr>
        <w:numPr>
          <w:ilvl w:val="0"/>
          <w:numId w:val="51"/>
        </w:numPr>
        <w:rPr>
          <w:szCs w:val="28"/>
        </w:rPr>
      </w:pPr>
      <w:r w:rsidRPr="00551F95">
        <w:rPr>
          <w:szCs w:val="28"/>
        </w:rPr>
        <w:t>Система создала копию ППГ и открыла ее на редактирование. Все значения из базовой ППГ копируются в новую копию (за исключением даты создания, идентификационный номер закупки, номер позиции плана закупок). Если позиция плана закупок была создана на основе ППЗ, то копия наследует связь с этой же ППЗ. Дата создания устанавливается текущая.</w:t>
      </w:r>
    </w:p>
    <w:p w14:paraId="505A3B90" w14:textId="77777777" w:rsidR="00D72DEA" w:rsidRPr="00551F95" w:rsidRDefault="00D72DEA" w:rsidP="0028777F">
      <w:pPr>
        <w:numPr>
          <w:ilvl w:val="0"/>
          <w:numId w:val="51"/>
        </w:numPr>
      </w:pPr>
      <w:r w:rsidRPr="00551F95">
        <w:rPr>
          <w:szCs w:val="28"/>
          <w:lang w:eastAsia="en-US"/>
        </w:rPr>
        <w:t xml:space="preserve">Отредактируйте </w:t>
      </w:r>
      <w:r w:rsidRPr="00551F95">
        <w:rPr>
          <w:szCs w:val="28"/>
        </w:rPr>
        <w:t>строки финансового обеспечения в копии позиции плана-графика закупок. Финансовое обеспечение копии ППГ не должно быть равным или быть больше, чем в базовой ППГ.</w:t>
      </w:r>
    </w:p>
    <w:p w14:paraId="30ABDC8E" w14:textId="394C41E1" w:rsidR="00D72DEA" w:rsidRPr="00551F95" w:rsidRDefault="00D72DEA" w:rsidP="0028777F">
      <w:pPr>
        <w:numPr>
          <w:ilvl w:val="0"/>
          <w:numId w:val="51"/>
        </w:numPr>
        <w:rPr>
          <w:szCs w:val="28"/>
        </w:rPr>
      </w:pPr>
      <w:r w:rsidRPr="00551F95">
        <w:rPr>
          <w:snapToGrid w:val="0"/>
          <w:color w:val="000000"/>
        </w:rPr>
        <w:t xml:space="preserve">Необходимо нажать на кнопку </w:t>
      </w:r>
      <w:r w:rsidR="00C435BC" w:rsidRPr="00C33BED">
        <w:rPr>
          <w:noProof/>
          <w:szCs w:val="28"/>
        </w:rPr>
        <w:drawing>
          <wp:inline distT="0" distB="0" distL="0" distR="0" wp14:anchorId="433DC7DF" wp14:editId="342999BE">
            <wp:extent cx="228600" cy="257175"/>
            <wp:effectExtent l="0" t="0" r="0" b="0"/>
            <wp:docPr id="10"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28600" cy="257175"/>
                    </a:xfrm>
                    <a:prstGeom prst="rect">
                      <a:avLst/>
                    </a:prstGeom>
                    <a:noFill/>
                    <a:ln>
                      <a:noFill/>
                    </a:ln>
                  </pic:spPr>
                </pic:pic>
              </a:graphicData>
            </a:graphic>
          </wp:inline>
        </w:drawing>
      </w:r>
      <w:r w:rsidR="00C435BC">
        <w:rPr>
          <w:snapToGrid w:val="0"/>
          <w:color w:val="000000"/>
        </w:rPr>
        <w:t xml:space="preserve"> «</w:t>
      </w:r>
      <w:r w:rsidRPr="004F0FCB">
        <w:rPr>
          <w:szCs w:val="28"/>
        </w:rPr>
        <w:t>Сохранить изменения и закрыть окно</w:t>
      </w:r>
      <w:r w:rsidR="00C435BC" w:rsidRPr="004F0FCB">
        <w:rPr>
          <w:szCs w:val="28"/>
        </w:rPr>
        <w:t>»</w:t>
      </w:r>
      <w:r w:rsidRPr="00C435BC">
        <w:rPr>
          <w:szCs w:val="28"/>
        </w:rPr>
        <w:t xml:space="preserve"> или кнопку </w:t>
      </w:r>
      <w:r w:rsidR="00C435BC" w:rsidRPr="00C33BED">
        <w:rPr>
          <w:noProof/>
          <w:szCs w:val="28"/>
        </w:rPr>
        <w:drawing>
          <wp:inline distT="0" distB="0" distL="0" distR="0" wp14:anchorId="79FEDF2F" wp14:editId="41C515D8">
            <wp:extent cx="209550" cy="247650"/>
            <wp:effectExtent l="0" t="0" r="0" b="0"/>
            <wp:docPr id="11"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09550" cy="247650"/>
                    </a:xfrm>
                    <a:prstGeom prst="rect">
                      <a:avLst/>
                    </a:prstGeom>
                    <a:noFill/>
                    <a:ln>
                      <a:noFill/>
                    </a:ln>
                  </pic:spPr>
                </pic:pic>
              </a:graphicData>
            </a:graphic>
          </wp:inline>
        </w:drawing>
      </w:r>
      <w:r w:rsidR="00C435BC" w:rsidRPr="00C435BC">
        <w:rPr>
          <w:szCs w:val="28"/>
        </w:rPr>
        <w:t xml:space="preserve"> «</w:t>
      </w:r>
      <w:r w:rsidRPr="004F0FCB">
        <w:rPr>
          <w:szCs w:val="28"/>
        </w:rPr>
        <w:t>Сохранить изменения</w:t>
      </w:r>
      <w:r w:rsidR="00C435BC" w:rsidRPr="004F0FCB">
        <w:rPr>
          <w:szCs w:val="28"/>
        </w:rPr>
        <w:t>»</w:t>
      </w:r>
      <w:r w:rsidRPr="00C435BC">
        <w:rPr>
          <w:szCs w:val="28"/>
        </w:rPr>
        <w:t>.</w:t>
      </w:r>
    </w:p>
    <w:p w14:paraId="4C38F3E0" w14:textId="77777777" w:rsidR="00D72DEA" w:rsidRPr="00551F95" w:rsidRDefault="00D72DEA" w:rsidP="0028777F">
      <w:pPr>
        <w:numPr>
          <w:ilvl w:val="0"/>
          <w:numId w:val="51"/>
        </w:numPr>
        <w:rPr>
          <w:szCs w:val="28"/>
        </w:rPr>
      </w:pPr>
      <w:r w:rsidRPr="00551F95">
        <w:rPr>
          <w:szCs w:val="28"/>
        </w:rPr>
        <w:t>Осуществляется сохранение копии позиции плана-графика закупок и возвращение ее на списковую форму. Если при заполнении были допущены ошибки, отобразится всплывающее окно.</w:t>
      </w:r>
    </w:p>
    <w:p w14:paraId="3FF0AC5F" w14:textId="77777777" w:rsidR="00D72DEA" w:rsidRPr="00551F95" w:rsidRDefault="00D72DEA" w:rsidP="0028777F">
      <w:pPr>
        <w:numPr>
          <w:ilvl w:val="0"/>
          <w:numId w:val="51"/>
        </w:numPr>
        <w:rPr>
          <w:szCs w:val="28"/>
          <w:lang w:eastAsia="en-US"/>
        </w:rPr>
      </w:pPr>
      <w:r w:rsidRPr="00551F95">
        <w:rPr>
          <w:szCs w:val="28"/>
        </w:rPr>
        <w:lastRenderedPageBreak/>
        <w:t>В списковой форме позиции плана-графика добавилась новая ППГ. Финансовое обеспечение базовой позиции плана-графика уменьшилась на величину ФО. Если по какому-либо ФО копии позиции плана-графика равны базовой ППГ, то в базовой позиции плана-графика такая строка ФО удаляется.</w:t>
      </w:r>
    </w:p>
    <w:p w14:paraId="0F1183BE" w14:textId="77777777" w:rsidR="00D72DEA" w:rsidRPr="00551F95" w:rsidRDefault="00D72DEA" w:rsidP="00D72DEA">
      <w:pPr>
        <w:pStyle w:val="3"/>
      </w:pPr>
      <w:bookmarkStart w:id="5267" w:name="_Toc454184712"/>
      <w:bookmarkStart w:id="5268" w:name="_Toc454186198"/>
      <w:bookmarkStart w:id="5269" w:name="_Toc454187518"/>
      <w:bookmarkStart w:id="5270" w:name="_Toc454192915"/>
      <w:bookmarkStart w:id="5271" w:name="_Toc454202134"/>
      <w:bookmarkStart w:id="5272" w:name="_Toc454372408"/>
      <w:bookmarkStart w:id="5273" w:name="_Toc454372724"/>
      <w:bookmarkStart w:id="5274" w:name="_Toc454468133"/>
      <w:bookmarkStart w:id="5275" w:name="_Toc454881414"/>
      <w:bookmarkStart w:id="5276" w:name="_Toc455588435"/>
      <w:bookmarkStart w:id="5277" w:name="_Toc455668523"/>
      <w:bookmarkStart w:id="5278" w:name="_Toc456175080"/>
      <w:bookmarkStart w:id="5279" w:name="_Toc456342186"/>
      <w:bookmarkStart w:id="5280" w:name="_Toc456342394"/>
      <w:bookmarkStart w:id="5281" w:name="_Toc456343514"/>
      <w:bookmarkStart w:id="5282" w:name="_Toc456343721"/>
      <w:bookmarkStart w:id="5283" w:name="_Toc456350299"/>
      <w:bookmarkStart w:id="5284" w:name="_Toc456350506"/>
      <w:bookmarkStart w:id="5285" w:name="_Toc456350713"/>
      <w:bookmarkStart w:id="5286" w:name="_Toc456350920"/>
      <w:bookmarkStart w:id="5287" w:name="_Toc458613781"/>
      <w:bookmarkStart w:id="5288" w:name="_Toc458613964"/>
      <w:bookmarkStart w:id="5289" w:name="_Toc458616271"/>
      <w:bookmarkStart w:id="5290" w:name="_Toc458779885"/>
      <w:bookmarkStart w:id="5291" w:name="_Toc458781322"/>
      <w:bookmarkStart w:id="5292" w:name="_Toc459301931"/>
      <w:bookmarkStart w:id="5293" w:name="_Toc459381700"/>
      <w:bookmarkStart w:id="5294" w:name="_Toc459381884"/>
      <w:bookmarkStart w:id="5295" w:name="_Toc459382068"/>
      <w:bookmarkStart w:id="5296" w:name="_Toc459382252"/>
      <w:bookmarkStart w:id="5297" w:name="_Toc459382408"/>
      <w:bookmarkStart w:id="5298" w:name="_Toc459382564"/>
      <w:bookmarkStart w:id="5299" w:name="_Toc459382720"/>
      <w:bookmarkStart w:id="5300" w:name="_Toc459383119"/>
      <w:bookmarkStart w:id="5301" w:name="_Toc459384003"/>
      <w:bookmarkStart w:id="5302" w:name="_Toc459638744"/>
      <w:bookmarkStart w:id="5303" w:name="_Toc460426081"/>
      <w:bookmarkStart w:id="5304" w:name="_Toc460426252"/>
      <w:bookmarkStart w:id="5305" w:name="_Toc459301932"/>
      <w:bookmarkStart w:id="5306" w:name="_Toc460426082"/>
      <w:bookmarkStart w:id="5307" w:name="_Toc462329687"/>
      <w:bookmarkEnd w:id="5267"/>
      <w:bookmarkEnd w:id="5268"/>
      <w:bookmarkEnd w:id="5269"/>
      <w:bookmarkEnd w:id="5270"/>
      <w:bookmarkEnd w:id="5271"/>
      <w:bookmarkEnd w:id="5272"/>
      <w:bookmarkEnd w:id="5273"/>
      <w:bookmarkEnd w:id="5274"/>
      <w:bookmarkEnd w:id="5275"/>
      <w:bookmarkEnd w:id="5276"/>
      <w:bookmarkEnd w:id="5277"/>
      <w:bookmarkEnd w:id="5278"/>
      <w:bookmarkEnd w:id="5279"/>
      <w:bookmarkEnd w:id="5280"/>
      <w:bookmarkEnd w:id="5281"/>
      <w:bookmarkEnd w:id="5282"/>
      <w:bookmarkEnd w:id="5283"/>
      <w:bookmarkEnd w:id="5284"/>
      <w:bookmarkEnd w:id="5285"/>
      <w:bookmarkEnd w:id="5286"/>
      <w:bookmarkEnd w:id="5287"/>
      <w:bookmarkEnd w:id="5288"/>
      <w:bookmarkEnd w:id="5289"/>
      <w:bookmarkEnd w:id="5290"/>
      <w:bookmarkEnd w:id="5291"/>
      <w:bookmarkEnd w:id="5292"/>
      <w:bookmarkEnd w:id="5293"/>
      <w:bookmarkEnd w:id="5294"/>
      <w:bookmarkEnd w:id="5295"/>
      <w:bookmarkEnd w:id="5296"/>
      <w:bookmarkEnd w:id="5297"/>
      <w:bookmarkEnd w:id="5298"/>
      <w:bookmarkEnd w:id="5299"/>
      <w:bookmarkEnd w:id="5300"/>
      <w:bookmarkEnd w:id="5301"/>
      <w:bookmarkEnd w:id="5302"/>
      <w:bookmarkEnd w:id="5303"/>
      <w:bookmarkEnd w:id="5304"/>
      <w:r w:rsidRPr="00551F95">
        <w:t>Согласование</w:t>
      </w:r>
      <w:r w:rsidRPr="00551F95">
        <w:rPr>
          <w:lang w:val="ru-RU"/>
        </w:rPr>
        <w:t xml:space="preserve"> позиции плана-графика</w:t>
      </w:r>
      <w:bookmarkEnd w:id="5305"/>
      <w:bookmarkEnd w:id="5306"/>
      <w:bookmarkEnd w:id="5307"/>
    </w:p>
    <w:p w14:paraId="2DF7D196" w14:textId="77777777" w:rsidR="00D72DEA" w:rsidRPr="00551F95" w:rsidRDefault="00D72DEA" w:rsidP="00D72DEA">
      <w:pPr>
        <w:pStyle w:val="aa"/>
        <w:ind w:firstLine="720"/>
        <w:rPr>
          <w:rFonts w:ascii="Times New Roman" w:hAnsi="Times New Roman"/>
          <w:sz w:val="28"/>
        </w:rPr>
      </w:pPr>
      <w:r w:rsidRPr="00551F95">
        <w:rPr>
          <w:rFonts w:ascii="Times New Roman" w:hAnsi="Times New Roman"/>
          <w:sz w:val="28"/>
        </w:rPr>
        <w:t xml:space="preserve">Если пользователь указал в позиции плана-графика на вкладке «Лист согласования», что требуются согласующие, то такую </w:t>
      </w:r>
      <w:r w:rsidRPr="00551F95">
        <w:rPr>
          <w:rFonts w:ascii="Times New Roman" w:hAnsi="Times New Roman"/>
          <w:sz w:val="28"/>
          <w:szCs w:val="28"/>
        </w:rPr>
        <w:t>ППГ необходимо</w:t>
      </w:r>
      <w:r w:rsidRPr="00551F95">
        <w:rPr>
          <w:rFonts w:ascii="Times New Roman" w:hAnsi="Times New Roman"/>
          <w:sz w:val="28"/>
        </w:rPr>
        <w:t xml:space="preserve"> согласовать.</w:t>
      </w:r>
    </w:p>
    <w:p w14:paraId="17303EDD" w14:textId="634CFE29" w:rsidR="00D72DEA" w:rsidRPr="00551F95" w:rsidRDefault="00D72DEA" w:rsidP="00D72DEA">
      <w:pPr>
        <w:pStyle w:val="aa"/>
        <w:ind w:firstLine="720"/>
        <w:rPr>
          <w:rFonts w:ascii="Times New Roman" w:hAnsi="Times New Roman"/>
          <w:sz w:val="28"/>
        </w:rPr>
      </w:pPr>
      <w:r w:rsidRPr="00551F95">
        <w:rPr>
          <w:rFonts w:ascii="Times New Roman" w:hAnsi="Times New Roman"/>
          <w:sz w:val="28"/>
        </w:rPr>
        <w:t xml:space="preserve">Если в </w:t>
      </w:r>
      <w:r w:rsidRPr="00551F95">
        <w:rPr>
          <w:rFonts w:ascii="Times New Roman" w:hAnsi="Times New Roman"/>
          <w:snapToGrid w:val="0"/>
          <w:color w:val="000000"/>
          <w:sz w:val="28"/>
          <w:szCs w:val="24"/>
        </w:rPr>
        <w:t>Листе согласования</w:t>
      </w:r>
      <w:r w:rsidRPr="00551F95">
        <w:rPr>
          <w:rFonts w:ascii="Times New Roman" w:hAnsi="Times New Roman"/>
          <w:sz w:val="28"/>
        </w:rPr>
        <w:t xml:space="preserve"> не был указан ни один согласующий, то при нажатии на кнопку </w:t>
      </w:r>
      <w:r w:rsidR="00C435BC">
        <w:rPr>
          <w:rFonts w:ascii="Times New Roman" w:hAnsi="Times New Roman"/>
          <w:sz w:val="28"/>
        </w:rPr>
        <w:t>«</w:t>
      </w:r>
      <w:r w:rsidRPr="004F0FCB">
        <w:rPr>
          <w:rFonts w:ascii="Times New Roman" w:hAnsi="Times New Roman"/>
          <w:sz w:val="28"/>
          <w:szCs w:val="28"/>
        </w:rPr>
        <w:t>Отправить на согласование</w:t>
      </w:r>
      <w:r w:rsidR="00C435BC" w:rsidRPr="004F0FCB">
        <w:rPr>
          <w:rFonts w:ascii="Times New Roman" w:hAnsi="Times New Roman"/>
          <w:sz w:val="28"/>
          <w:szCs w:val="28"/>
        </w:rPr>
        <w:t>»</w:t>
      </w:r>
      <w:r w:rsidRPr="00C435BC">
        <w:rPr>
          <w:rFonts w:ascii="Times New Roman" w:hAnsi="Times New Roman"/>
          <w:sz w:val="28"/>
          <w:szCs w:val="28"/>
        </w:rPr>
        <w:t xml:space="preserve"> позиции плана-графика направляется пользователю, который был</w:t>
      </w:r>
      <w:r w:rsidRPr="00551F95">
        <w:rPr>
          <w:rFonts w:ascii="Times New Roman" w:hAnsi="Times New Roman"/>
          <w:sz w:val="28"/>
        </w:rPr>
        <w:t xml:space="preserve"> указан в листе согласования в блоке </w:t>
      </w:r>
      <w:r w:rsidRPr="00551F95">
        <w:rPr>
          <w:rFonts w:ascii="Times New Roman" w:hAnsi="Times New Roman"/>
          <w:snapToGrid w:val="0"/>
          <w:color w:val="000000"/>
          <w:sz w:val="28"/>
          <w:szCs w:val="24"/>
        </w:rPr>
        <w:t>«Утверждающий».</w:t>
      </w:r>
    </w:p>
    <w:p w14:paraId="30E84FD2" w14:textId="77777777" w:rsidR="00D72DEA" w:rsidRPr="00551F95" w:rsidRDefault="00D72DEA" w:rsidP="00D72DEA">
      <w:pPr>
        <w:pStyle w:val="aa"/>
        <w:ind w:firstLine="720"/>
        <w:rPr>
          <w:rFonts w:ascii="Times New Roman" w:hAnsi="Times New Roman"/>
          <w:sz w:val="28"/>
        </w:rPr>
      </w:pPr>
      <w:r w:rsidRPr="00551F95">
        <w:rPr>
          <w:rFonts w:ascii="Times New Roman" w:hAnsi="Times New Roman"/>
          <w:sz w:val="28"/>
        </w:rPr>
        <w:t>Для согласования позиции плана-графика пользователь, указанный в списке согласующих, должен:</w:t>
      </w:r>
    </w:p>
    <w:p w14:paraId="5B4AF338" w14:textId="62715E91" w:rsidR="00D72DEA" w:rsidRPr="00551F95" w:rsidRDefault="00D72DEA" w:rsidP="0028777F">
      <w:pPr>
        <w:pStyle w:val="aff0"/>
        <w:numPr>
          <w:ilvl w:val="0"/>
          <w:numId w:val="76"/>
        </w:numPr>
        <w:spacing w:line="240" w:lineRule="auto"/>
      </w:pPr>
      <w:r w:rsidRPr="00551F95">
        <w:t>В навигационном меню зайти в фильтр-папку «</w:t>
      </w:r>
      <w:r w:rsidRPr="00551F95">
        <w:rPr>
          <w:rFonts w:eastAsia="Times New Roman"/>
          <w:snapToGrid w:val="0"/>
          <w:color w:val="000000"/>
          <w:szCs w:val="24"/>
          <w:lang w:eastAsia="ru-RU"/>
        </w:rPr>
        <w:t>Позиции плана графика на согласовании»</w:t>
      </w:r>
      <w:r w:rsidRPr="00551F95">
        <w:t xml:space="preserve"> в пункте </w:t>
      </w:r>
      <w:r w:rsidRPr="00551F95">
        <w:rPr>
          <w:rFonts w:eastAsia="Times New Roman"/>
          <w:snapToGrid w:val="0"/>
          <w:color w:val="000000"/>
          <w:szCs w:val="24"/>
          <w:lang w:eastAsia="ru-RU"/>
        </w:rPr>
        <w:t>«Мои документы</w:t>
      </w:r>
      <w:r w:rsidRPr="00551F95">
        <w:t>» (</w:t>
      </w:r>
      <w:r w:rsidRPr="00551F95">
        <w:rPr>
          <w:bCs/>
        </w:rPr>
        <w:fldChar w:fldCharType="begin"/>
      </w:r>
      <w:r w:rsidRPr="00551F95">
        <w:instrText xml:space="preserve"> REF _Ref434496329 \h </w:instrText>
      </w:r>
      <w:r w:rsidRPr="00551F95">
        <w:rPr>
          <w:bCs/>
        </w:rPr>
        <w:instrText xml:space="preserve"> \* MERGEFORMAT </w:instrText>
      </w:r>
      <w:r w:rsidRPr="00551F95">
        <w:rPr>
          <w:bCs/>
        </w:rPr>
      </w:r>
      <w:r w:rsidRPr="00551F95">
        <w:rPr>
          <w:bCs/>
        </w:rPr>
        <w:fldChar w:fldCharType="separate"/>
      </w:r>
      <w:r w:rsidR="00A80286" w:rsidRPr="00551F95">
        <w:t xml:space="preserve">Рисунок </w:t>
      </w:r>
      <w:r w:rsidR="00A80286">
        <w:rPr>
          <w:noProof/>
        </w:rPr>
        <w:t>174</w:t>
      </w:r>
      <w:r w:rsidRPr="00551F95">
        <w:rPr>
          <w:bCs/>
        </w:rPr>
        <w:fldChar w:fldCharType="end"/>
      </w:r>
      <w:r w:rsidRPr="00551F95">
        <w:t>).</w:t>
      </w:r>
    </w:p>
    <w:p w14:paraId="65619391" w14:textId="77777777" w:rsidR="00D72DEA" w:rsidRPr="00551F95" w:rsidRDefault="00D72DEA" w:rsidP="00D72DEA">
      <w:pPr>
        <w:pStyle w:val="aff0"/>
        <w:keepNext/>
        <w:spacing w:line="240" w:lineRule="auto"/>
        <w:ind w:firstLine="0"/>
        <w:jc w:val="center"/>
      </w:pPr>
      <w:r w:rsidRPr="00551F95">
        <w:rPr>
          <w:noProof/>
          <w:lang w:eastAsia="ru-RU"/>
        </w:rPr>
        <w:lastRenderedPageBreak/>
        <w:drawing>
          <wp:inline distT="0" distB="0" distL="0" distR="0" wp14:anchorId="6C2E54E3" wp14:editId="487B6DC5">
            <wp:extent cx="5847890" cy="5305245"/>
            <wp:effectExtent l="19050" t="19050" r="19685" b="10160"/>
            <wp:docPr id="344" name="Рисунок 344" descr="C:\Users\user\Desktop\Задачи\УЗ 2016\подготовка РП в части СОП\РП на ПАК\Скрины\2016-05-17 11_27_48-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user\Desktop\Задачи\УЗ 2016\подготовка РП в части СОП\РП на ПАК\Скрины\2016-05-17 11_27_48-Главное меню.png"/>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5842876" cy="5300696"/>
                    </a:xfrm>
                    <a:prstGeom prst="rect">
                      <a:avLst/>
                    </a:prstGeom>
                    <a:noFill/>
                    <a:ln>
                      <a:solidFill>
                        <a:schemeClr val="tx1"/>
                      </a:solidFill>
                    </a:ln>
                  </pic:spPr>
                </pic:pic>
              </a:graphicData>
            </a:graphic>
          </wp:inline>
        </w:drawing>
      </w:r>
    </w:p>
    <w:p w14:paraId="6B6714EA" w14:textId="2DF41282" w:rsidR="00D72DEA" w:rsidRPr="00551F95" w:rsidRDefault="00D72DEA" w:rsidP="00D72DEA">
      <w:pPr>
        <w:pStyle w:val="aff7"/>
        <w:jc w:val="center"/>
      </w:pPr>
      <w:bookmarkStart w:id="5308" w:name="_Ref434496329"/>
      <w:r w:rsidRPr="00551F95">
        <w:t xml:space="preserve">Рисунок </w:t>
      </w:r>
      <w:r w:rsidR="002B2D60">
        <w:fldChar w:fldCharType="begin"/>
      </w:r>
      <w:r w:rsidR="002B2D60">
        <w:instrText xml:space="preserve"> SEQ Рисунок \* ARABIC </w:instrText>
      </w:r>
      <w:r w:rsidR="002B2D60">
        <w:fldChar w:fldCharType="separate"/>
      </w:r>
      <w:r w:rsidR="00A80286">
        <w:rPr>
          <w:noProof/>
        </w:rPr>
        <w:t>174</w:t>
      </w:r>
      <w:r w:rsidR="002B2D60">
        <w:rPr>
          <w:noProof/>
        </w:rPr>
        <w:fldChar w:fldCharType="end"/>
      </w:r>
      <w:bookmarkEnd w:id="5308"/>
      <w:r w:rsidRPr="00551F95">
        <w:t xml:space="preserve"> Фильтр-папка «Позиции плана-графика на согласовании»</w:t>
      </w:r>
    </w:p>
    <w:p w14:paraId="6C9A3CC8" w14:textId="77777777" w:rsidR="00D72DEA" w:rsidRPr="00551F95" w:rsidRDefault="00D72DEA" w:rsidP="0028777F">
      <w:pPr>
        <w:pStyle w:val="aff0"/>
        <w:numPr>
          <w:ilvl w:val="0"/>
          <w:numId w:val="76"/>
        </w:numPr>
        <w:spacing w:line="240" w:lineRule="auto"/>
      </w:pPr>
      <w:r w:rsidRPr="00551F95">
        <w:t>Отметить позицию плана-графика, которую необходимо согласовать.</w:t>
      </w:r>
    </w:p>
    <w:p w14:paraId="741AB485" w14:textId="1A9D8571" w:rsidR="00D72DEA" w:rsidRPr="00C435BC" w:rsidRDefault="00D72DEA" w:rsidP="0028777F">
      <w:pPr>
        <w:pStyle w:val="aff0"/>
        <w:numPr>
          <w:ilvl w:val="0"/>
          <w:numId w:val="76"/>
        </w:numPr>
        <w:spacing w:line="240" w:lineRule="auto"/>
      </w:pPr>
      <w:r w:rsidRPr="00551F95">
        <w:t xml:space="preserve">Нажать </w:t>
      </w:r>
      <w:r w:rsidRPr="00C435BC">
        <w:t xml:space="preserve">кнопку </w:t>
      </w:r>
      <w:r w:rsidRPr="00C435BC">
        <w:rPr>
          <w:noProof/>
          <w:lang w:eastAsia="ru-RU"/>
        </w:rPr>
        <w:drawing>
          <wp:inline distT="0" distB="0" distL="0" distR="0" wp14:anchorId="422EE839" wp14:editId="1C8F9B64">
            <wp:extent cx="285750" cy="266700"/>
            <wp:effectExtent l="0" t="0" r="0" b="0"/>
            <wp:docPr id="331"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inline>
        </w:drawing>
      </w:r>
      <w:r w:rsidRPr="00C435BC">
        <w:t xml:space="preserve"> </w:t>
      </w:r>
      <w:r w:rsidR="00C435BC" w:rsidRPr="00C435BC">
        <w:t>«</w:t>
      </w:r>
      <w:r w:rsidRPr="004F0FCB">
        <w:t>Согласовать</w:t>
      </w:r>
      <w:r w:rsidR="00C435BC" w:rsidRPr="004F0FCB">
        <w:t>»</w:t>
      </w:r>
      <w:r w:rsidRPr="00C435BC">
        <w:t>.</w:t>
      </w:r>
    </w:p>
    <w:p w14:paraId="3F8C59DD" w14:textId="77777777" w:rsidR="00D72DEA" w:rsidRPr="00C435BC" w:rsidRDefault="00D72DEA" w:rsidP="0028777F">
      <w:pPr>
        <w:pStyle w:val="aff0"/>
        <w:numPr>
          <w:ilvl w:val="0"/>
          <w:numId w:val="76"/>
        </w:numPr>
        <w:spacing w:line="240" w:lineRule="auto"/>
      </w:pPr>
      <w:r w:rsidRPr="00C435BC">
        <w:t xml:space="preserve">Заполнить поле </w:t>
      </w:r>
      <w:r w:rsidRPr="00C435BC">
        <w:rPr>
          <w:rFonts w:eastAsia="Times New Roman"/>
          <w:snapToGrid w:val="0"/>
          <w:color w:val="000000"/>
          <w:lang w:eastAsia="ru-RU"/>
        </w:rPr>
        <w:t>«Комментарий»</w:t>
      </w:r>
      <w:r w:rsidRPr="00C435BC">
        <w:t xml:space="preserve"> на всплывающей форме.</w:t>
      </w:r>
    </w:p>
    <w:p w14:paraId="06603D65" w14:textId="78D15F39" w:rsidR="00D72DEA" w:rsidRPr="00C435BC" w:rsidRDefault="00D72DEA" w:rsidP="0028777F">
      <w:pPr>
        <w:pStyle w:val="aff0"/>
        <w:numPr>
          <w:ilvl w:val="0"/>
          <w:numId w:val="76"/>
        </w:numPr>
        <w:spacing w:line="240" w:lineRule="auto"/>
      </w:pPr>
      <w:r w:rsidRPr="00C435BC">
        <w:t xml:space="preserve">Нажать кнопку </w:t>
      </w:r>
      <w:r w:rsidR="00C435BC" w:rsidRPr="00C435BC">
        <w:t>«</w:t>
      </w:r>
      <w:r w:rsidRPr="004F0FCB">
        <w:t>Согласовать</w:t>
      </w:r>
      <w:r w:rsidR="00C435BC" w:rsidRPr="004F0FCB">
        <w:t>»</w:t>
      </w:r>
      <w:r w:rsidRPr="004F0FCB">
        <w:t xml:space="preserve"> </w:t>
      </w:r>
      <w:r w:rsidRPr="00C435BC">
        <w:t>или</w:t>
      </w:r>
      <w:r w:rsidRPr="004F0FCB">
        <w:t xml:space="preserve"> </w:t>
      </w:r>
      <w:r w:rsidR="00C435BC" w:rsidRPr="004F0FCB">
        <w:t>«</w:t>
      </w:r>
      <w:r w:rsidRPr="004F0FCB">
        <w:t xml:space="preserve">Отклонить </w:t>
      </w:r>
      <w:r w:rsidRPr="00C435BC">
        <w:t>в зависимости от решения</w:t>
      </w:r>
      <w:r w:rsidR="00C435BC" w:rsidRPr="00C435BC">
        <w:t>»</w:t>
      </w:r>
      <w:r w:rsidRPr="00C435BC">
        <w:t>.</w:t>
      </w:r>
    </w:p>
    <w:p w14:paraId="351FF175" w14:textId="0F225AB8" w:rsidR="00D72DEA" w:rsidRPr="00C435BC" w:rsidRDefault="00D72DEA" w:rsidP="0028777F">
      <w:pPr>
        <w:pStyle w:val="aff0"/>
        <w:numPr>
          <w:ilvl w:val="0"/>
          <w:numId w:val="76"/>
        </w:numPr>
        <w:spacing w:line="240" w:lineRule="auto"/>
      </w:pPr>
      <w:r w:rsidRPr="00C435BC">
        <w:t xml:space="preserve">Статус позиции плана-графика изменится на </w:t>
      </w:r>
      <w:r w:rsidR="00C435BC" w:rsidRPr="00C435BC">
        <w:t>«</w:t>
      </w:r>
      <w:r w:rsidRPr="00C435BC">
        <w:rPr>
          <w:rFonts w:eastAsia="Times New Roman"/>
          <w:snapToGrid w:val="0"/>
          <w:color w:val="000000"/>
          <w:lang w:eastAsia="ru-RU"/>
        </w:rPr>
        <w:t>Согласовано</w:t>
      </w:r>
      <w:r w:rsidR="00C435BC" w:rsidRPr="00C435BC">
        <w:rPr>
          <w:rFonts w:eastAsia="Times New Roman"/>
          <w:snapToGrid w:val="0"/>
          <w:color w:val="000000"/>
          <w:lang w:eastAsia="ru-RU"/>
        </w:rPr>
        <w:t>»</w:t>
      </w:r>
      <w:r w:rsidRPr="00C435BC">
        <w:t xml:space="preserve"> или </w:t>
      </w:r>
      <w:r w:rsidR="00C435BC" w:rsidRPr="00C435BC">
        <w:t>«</w:t>
      </w:r>
      <w:r w:rsidRPr="00C435BC">
        <w:rPr>
          <w:rFonts w:eastAsia="Times New Roman"/>
          <w:snapToGrid w:val="0"/>
          <w:color w:val="000000"/>
          <w:lang w:eastAsia="ru-RU"/>
        </w:rPr>
        <w:t>Не согласовано</w:t>
      </w:r>
      <w:r w:rsidR="00C435BC" w:rsidRPr="00C435BC">
        <w:rPr>
          <w:rFonts w:eastAsia="Times New Roman"/>
          <w:snapToGrid w:val="0"/>
          <w:color w:val="000000"/>
          <w:lang w:eastAsia="ru-RU"/>
        </w:rPr>
        <w:t>»</w:t>
      </w:r>
      <w:r w:rsidRPr="00C435BC">
        <w:rPr>
          <w:rFonts w:eastAsia="Times New Roman"/>
          <w:snapToGrid w:val="0"/>
          <w:color w:val="000000"/>
          <w:lang w:eastAsia="ru-RU"/>
        </w:rPr>
        <w:t>,</w:t>
      </w:r>
      <w:r w:rsidRPr="00C435BC">
        <w:t xml:space="preserve"> в зависимости от решения.</w:t>
      </w:r>
    </w:p>
    <w:p w14:paraId="257EDDF6" w14:textId="381CAB1C" w:rsidR="00D72DEA" w:rsidRPr="00551F95" w:rsidRDefault="00D72DEA" w:rsidP="00D72DEA">
      <w:pPr>
        <w:pStyle w:val="aa"/>
        <w:spacing w:line="240" w:lineRule="auto"/>
        <w:ind w:firstLine="720"/>
        <w:rPr>
          <w:rFonts w:ascii="Times New Roman" w:hAnsi="Times New Roman"/>
          <w:sz w:val="28"/>
        </w:rPr>
      </w:pPr>
      <w:r w:rsidRPr="00551F95">
        <w:rPr>
          <w:rFonts w:ascii="Times New Roman" w:hAnsi="Times New Roman"/>
          <w:sz w:val="28"/>
        </w:rPr>
        <w:t xml:space="preserve">Подробнее алгоритм согласования позиции плана-графика описан в п. </w:t>
      </w:r>
      <w:r w:rsidRPr="00551F95">
        <w:rPr>
          <w:rFonts w:ascii="Times New Roman" w:hAnsi="Times New Roman"/>
          <w:sz w:val="28"/>
        </w:rPr>
        <w:fldChar w:fldCharType="begin"/>
      </w:r>
      <w:r w:rsidRPr="00551F95">
        <w:rPr>
          <w:rFonts w:ascii="Times New Roman" w:hAnsi="Times New Roman"/>
          <w:sz w:val="28"/>
        </w:rPr>
        <w:instrText xml:space="preserve"> REF _Ref451265314 \r \h  \* MERGEFORMAT </w:instrText>
      </w:r>
      <w:r w:rsidRPr="00551F95">
        <w:rPr>
          <w:rFonts w:ascii="Times New Roman" w:hAnsi="Times New Roman"/>
          <w:sz w:val="28"/>
        </w:rPr>
      </w:r>
      <w:r w:rsidRPr="00551F95">
        <w:rPr>
          <w:rFonts w:ascii="Times New Roman" w:hAnsi="Times New Roman"/>
          <w:sz w:val="28"/>
        </w:rPr>
        <w:fldChar w:fldCharType="separate"/>
      </w:r>
      <w:r w:rsidR="00A80286">
        <w:rPr>
          <w:rFonts w:ascii="Times New Roman" w:hAnsi="Times New Roman"/>
          <w:sz w:val="28"/>
        </w:rPr>
        <w:t>4.9.6.5.1</w:t>
      </w:r>
      <w:r w:rsidRPr="00551F95">
        <w:rPr>
          <w:rFonts w:ascii="Times New Roman" w:hAnsi="Times New Roman"/>
          <w:sz w:val="28"/>
        </w:rPr>
        <w:fldChar w:fldCharType="end"/>
      </w:r>
    </w:p>
    <w:p w14:paraId="0F15F2A6" w14:textId="77777777" w:rsidR="00D72DEA" w:rsidRPr="00551F95" w:rsidRDefault="00D72DEA" w:rsidP="00D72DEA">
      <w:pPr>
        <w:pStyle w:val="3"/>
      </w:pPr>
      <w:bookmarkStart w:id="5309" w:name="_Toc436234678"/>
      <w:bookmarkStart w:id="5310" w:name="_Toc436238172"/>
      <w:bookmarkStart w:id="5311" w:name="_Toc436318322"/>
      <w:bookmarkStart w:id="5312" w:name="_Toc436318705"/>
      <w:bookmarkStart w:id="5313" w:name="_Toc436318989"/>
      <w:bookmarkStart w:id="5314" w:name="_Toc436319256"/>
      <w:bookmarkStart w:id="5315" w:name="_Toc436325158"/>
      <w:bookmarkStart w:id="5316" w:name="_Toc436673373"/>
      <w:bookmarkStart w:id="5317" w:name="_Toc459301933"/>
      <w:bookmarkStart w:id="5318" w:name="_Toc460426083"/>
      <w:bookmarkStart w:id="5319" w:name="_Toc462329688"/>
      <w:bookmarkEnd w:id="5309"/>
      <w:bookmarkEnd w:id="5310"/>
      <w:bookmarkEnd w:id="5311"/>
      <w:bookmarkEnd w:id="5312"/>
      <w:bookmarkEnd w:id="5313"/>
      <w:bookmarkEnd w:id="5314"/>
      <w:bookmarkEnd w:id="5315"/>
      <w:bookmarkEnd w:id="5316"/>
      <w:r w:rsidRPr="00551F95">
        <w:rPr>
          <w:lang w:val="ru-RU"/>
        </w:rPr>
        <w:lastRenderedPageBreak/>
        <w:t>Утверждение позиции плана графика</w:t>
      </w:r>
      <w:bookmarkEnd w:id="5317"/>
      <w:bookmarkEnd w:id="5318"/>
      <w:bookmarkEnd w:id="5319"/>
    </w:p>
    <w:p w14:paraId="580A7A55" w14:textId="77777777" w:rsidR="00D72DEA" w:rsidRPr="00551F95" w:rsidRDefault="00D72DEA" w:rsidP="00D72DEA">
      <w:pPr>
        <w:pStyle w:val="aa"/>
        <w:ind w:firstLine="720"/>
        <w:rPr>
          <w:rFonts w:ascii="Times New Roman" w:hAnsi="Times New Roman"/>
          <w:snapToGrid w:val="0"/>
          <w:color w:val="000000"/>
          <w:sz w:val="28"/>
          <w:szCs w:val="24"/>
        </w:rPr>
      </w:pPr>
      <w:r w:rsidRPr="00551F95">
        <w:rPr>
          <w:rFonts w:ascii="Times New Roman" w:hAnsi="Times New Roman"/>
          <w:snapToGrid w:val="0"/>
          <w:color w:val="000000"/>
          <w:sz w:val="28"/>
          <w:szCs w:val="24"/>
        </w:rPr>
        <w:t>Каждую позицию плана-графика необходимо утверждать. Утверждающий сотрудник всегда один. Он указывается пользователем на вкладке «Лист согласования» в позиции плана-графика. Чтобы утвердить позицию плана-графика, утверждающий сотрудник должен:</w:t>
      </w:r>
    </w:p>
    <w:p w14:paraId="2503F947" w14:textId="4FFC99C6" w:rsidR="00D72DEA" w:rsidRPr="00551F95" w:rsidRDefault="00D72DEA" w:rsidP="0028777F">
      <w:pPr>
        <w:pStyle w:val="aff0"/>
        <w:numPr>
          <w:ilvl w:val="0"/>
          <w:numId w:val="38"/>
        </w:numPr>
        <w:spacing w:line="240" w:lineRule="auto"/>
      </w:pPr>
      <w:r w:rsidRPr="00551F95">
        <w:t xml:space="preserve">В навигационном меню зайти в фильтр-папку </w:t>
      </w:r>
      <w:r w:rsidRPr="00551F95">
        <w:rPr>
          <w:rFonts w:eastAsia="Times New Roman"/>
          <w:snapToGrid w:val="0"/>
          <w:color w:val="000000"/>
          <w:szCs w:val="24"/>
          <w:lang w:eastAsia="ru-RU"/>
        </w:rPr>
        <w:t>«Позиции плана графика на утверждении»</w:t>
      </w:r>
      <w:r w:rsidRPr="00551F95">
        <w:t xml:space="preserve"> (</w:t>
      </w:r>
      <w:r w:rsidRPr="00551F95">
        <w:rPr>
          <w:bCs/>
        </w:rPr>
        <w:fldChar w:fldCharType="begin"/>
      </w:r>
      <w:r w:rsidRPr="00551F95">
        <w:instrText xml:space="preserve"> REF _Ref434496674 \h </w:instrText>
      </w:r>
      <w:r w:rsidRPr="00551F95">
        <w:rPr>
          <w:bCs/>
        </w:rPr>
        <w:instrText xml:space="preserve"> \* MERGEFORMAT </w:instrText>
      </w:r>
      <w:r w:rsidRPr="00551F95">
        <w:rPr>
          <w:bCs/>
        </w:rPr>
      </w:r>
      <w:r w:rsidRPr="00551F95">
        <w:rPr>
          <w:bCs/>
        </w:rPr>
        <w:fldChar w:fldCharType="separate"/>
      </w:r>
      <w:r w:rsidR="00A80286" w:rsidRPr="00551F95">
        <w:t xml:space="preserve">Рисунок </w:t>
      </w:r>
      <w:r w:rsidR="00A80286">
        <w:rPr>
          <w:noProof/>
        </w:rPr>
        <w:t>175</w:t>
      </w:r>
      <w:r w:rsidRPr="00551F95">
        <w:rPr>
          <w:bCs/>
        </w:rPr>
        <w:fldChar w:fldCharType="end"/>
      </w:r>
      <w:r w:rsidRPr="00551F95">
        <w:rPr>
          <w:bCs/>
        </w:rPr>
        <w:t>).</w:t>
      </w:r>
    </w:p>
    <w:p w14:paraId="247EEFF0" w14:textId="77777777" w:rsidR="00D72DEA" w:rsidRPr="00551F95" w:rsidRDefault="00D72DEA" w:rsidP="00D72DEA">
      <w:pPr>
        <w:pStyle w:val="aff0"/>
        <w:keepNext/>
        <w:spacing w:line="240" w:lineRule="auto"/>
        <w:ind w:firstLine="0"/>
        <w:jc w:val="center"/>
      </w:pPr>
      <w:r w:rsidRPr="00551F95">
        <w:rPr>
          <w:noProof/>
          <w:lang w:eastAsia="ru-RU"/>
        </w:rPr>
        <w:drawing>
          <wp:inline distT="0" distB="0" distL="0" distR="0" wp14:anchorId="4C490625" wp14:editId="287DA9D6">
            <wp:extent cx="5210355" cy="4644564"/>
            <wp:effectExtent l="19050" t="19050" r="9525" b="22860"/>
            <wp:docPr id="361" name="Рисунок 361" descr="C:\Users\user\Desktop\Задачи\УЗ 2016\подготовка РП в части СОП\РП на ПАК\Скрины\2016-05-17 11_28_46-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user\Desktop\Задачи\УЗ 2016\подготовка РП в части СОП\РП на ПАК\Скрины\2016-05-17 11_28_46-Главное меню.png"/>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209244" cy="4643574"/>
                    </a:xfrm>
                    <a:prstGeom prst="rect">
                      <a:avLst/>
                    </a:prstGeom>
                    <a:noFill/>
                    <a:ln>
                      <a:solidFill>
                        <a:schemeClr val="tx1"/>
                      </a:solidFill>
                    </a:ln>
                  </pic:spPr>
                </pic:pic>
              </a:graphicData>
            </a:graphic>
          </wp:inline>
        </w:drawing>
      </w:r>
    </w:p>
    <w:p w14:paraId="34C7872E" w14:textId="08339CD6" w:rsidR="00D72DEA" w:rsidRPr="00551F95" w:rsidRDefault="00D72DEA" w:rsidP="00D72DEA">
      <w:pPr>
        <w:pStyle w:val="aff7"/>
        <w:jc w:val="center"/>
      </w:pPr>
      <w:bookmarkStart w:id="5320" w:name="_Ref434496674"/>
      <w:r w:rsidRPr="00551F95">
        <w:t xml:space="preserve">Рисунок </w:t>
      </w:r>
      <w:r w:rsidR="002B2D60">
        <w:fldChar w:fldCharType="begin"/>
      </w:r>
      <w:r w:rsidR="002B2D60">
        <w:instrText xml:space="preserve"> SEQ Рисунок \* ARABIC </w:instrText>
      </w:r>
      <w:r w:rsidR="002B2D60">
        <w:fldChar w:fldCharType="separate"/>
      </w:r>
      <w:r w:rsidR="00A80286">
        <w:rPr>
          <w:noProof/>
        </w:rPr>
        <w:t>175</w:t>
      </w:r>
      <w:r w:rsidR="002B2D60">
        <w:rPr>
          <w:noProof/>
        </w:rPr>
        <w:fldChar w:fldCharType="end"/>
      </w:r>
      <w:bookmarkEnd w:id="5320"/>
      <w:r w:rsidRPr="00551F95">
        <w:t xml:space="preserve"> Фильтр-папка «Позиции плана-графика на утверждении»</w:t>
      </w:r>
    </w:p>
    <w:p w14:paraId="6599C401" w14:textId="77777777" w:rsidR="00D72DEA" w:rsidRPr="00551F95" w:rsidRDefault="00D72DEA" w:rsidP="0028777F">
      <w:pPr>
        <w:pStyle w:val="aff0"/>
        <w:numPr>
          <w:ilvl w:val="0"/>
          <w:numId w:val="38"/>
        </w:numPr>
        <w:spacing w:line="240" w:lineRule="auto"/>
      </w:pPr>
      <w:r w:rsidRPr="00551F95">
        <w:t>Отметить позицию, которую необходимо утвердить.</w:t>
      </w:r>
    </w:p>
    <w:p w14:paraId="57014177" w14:textId="73769216" w:rsidR="00D72DEA" w:rsidRPr="00551F95" w:rsidRDefault="00D72DEA" w:rsidP="0028777F">
      <w:pPr>
        <w:pStyle w:val="aff0"/>
        <w:numPr>
          <w:ilvl w:val="0"/>
          <w:numId w:val="38"/>
        </w:numPr>
        <w:spacing w:line="240" w:lineRule="auto"/>
      </w:pPr>
      <w:r w:rsidRPr="00551F95">
        <w:t>Нажать кнопку</w:t>
      </w:r>
      <w:r w:rsidR="00D57AC0" w:rsidRPr="00551F95">
        <w:rPr>
          <w:noProof/>
          <w:lang w:eastAsia="ru-RU"/>
        </w:rPr>
        <w:drawing>
          <wp:inline distT="0" distB="0" distL="0" distR="0" wp14:anchorId="5C11DCE9" wp14:editId="3454B102">
            <wp:extent cx="285750" cy="266700"/>
            <wp:effectExtent l="0" t="0" r="0" b="0"/>
            <wp:docPr id="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inline>
        </w:drawing>
      </w:r>
      <w:r w:rsidRPr="00551F95">
        <w:t xml:space="preserve"> </w:t>
      </w:r>
      <w:r w:rsidR="00D57AC0">
        <w:t>«</w:t>
      </w:r>
      <w:r w:rsidRPr="00551F95">
        <w:rPr>
          <w:sz w:val="26"/>
          <w:szCs w:val="26"/>
        </w:rPr>
        <w:t>Утвердить</w:t>
      </w:r>
      <w:r w:rsidR="00D57AC0">
        <w:rPr>
          <w:sz w:val="26"/>
          <w:szCs w:val="26"/>
        </w:rPr>
        <w:t>»</w:t>
      </w:r>
      <w:r w:rsidRPr="00551F95">
        <w:t>.</w:t>
      </w:r>
    </w:p>
    <w:p w14:paraId="663949AB" w14:textId="77777777" w:rsidR="00D72DEA" w:rsidRPr="00551F95" w:rsidRDefault="00D72DEA" w:rsidP="0028777F">
      <w:pPr>
        <w:pStyle w:val="aff0"/>
        <w:numPr>
          <w:ilvl w:val="0"/>
          <w:numId w:val="38"/>
        </w:numPr>
        <w:spacing w:line="240" w:lineRule="auto"/>
      </w:pPr>
      <w:r w:rsidRPr="00551F95">
        <w:t xml:space="preserve">Заполнить поле </w:t>
      </w:r>
      <w:r w:rsidRPr="00551F95">
        <w:rPr>
          <w:rFonts w:eastAsia="Times New Roman"/>
          <w:snapToGrid w:val="0"/>
          <w:color w:val="000000"/>
          <w:szCs w:val="24"/>
          <w:lang w:eastAsia="ru-RU"/>
        </w:rPr>
        <w:t>«Комментарий»</w:t>
      </w:r>
      <w:r w:rsidRPr="00551F95">
        <w:t xml:space="preserve"> на всплывающей форме.</w:t>
      </w:r>
    </w:p>
    <w:p w14:paraId="3ECC245A" w14:textId="5D08D3A5" w:rsidR="00D72DEA" w:rsidRPr="001D2ED4" w:rsidRDefault="00D72DEA" w:rsidP="0028777F">
      <w:pPr>
        <w:pStyle w:val="aff0"/>
        <w:numPr>
          <w:ilvl w:val="0"/>
          <w:numId w:val="38"/>
        </w:numPr>
        <w:spacing w:line="240" w:lineRule="auto"/>
      </w:pPr>
      <w:r w:rsidRPr="00551F95">
        <w:t xml:space="preserve">Нажать </w:t>
      </w:r>
      <w:r w:rsidRPr="001D2ED4">
        <w:t xml:space="preserve">кнопку </w:t>
      </w:r>
      <w:r w:rsidR="001D2ED4" w:rsidRPr="001D2ED4">
        <w:t>«</w:t>
      </w:r>
      <w:r w:rsidRPr="004F0FCB">
        <w:t>Утвердить</w:t>
      </w:r>
      <w:r w:rsidR="001D2ED4" w:rsidRPr="004F0FCB">
        <w:t>»</w:t>
      </w:r>
      <w:r w:rsidRPr="001D2ED4">
        <w:t xml:space="preserve"> или </w:t>
      </w:r>
      <w:r w:rsidR="001D2ED4" w:rsidRPr="001D2ED4">
        <w:t>«</w:t>
      </w:r>
      <w:r w:rsidRPr="004F0FCB">
        <w:t>Отклонить</w:t>
      </w:r>
      <w:r w:rsidR="001D2ED4" w:rsidRPr="004F0FCB">
        <w:t>»</w:t>
      </w:r>
      <w:r w:rsidRPr="001D2ED4">
        <w:t xml:space="preserve"> в зависимости от решения.</w:t>
      </w:r>
    </w:p>
    <w:p w14:paraId="389B5482" w14:textId="49390A68" w:rsidR="00D72DEA" w:rsidRPr="001D2ED4" w:rsidRDefault="00D72DEA" w:rsidP="0028777F">
      <w:pPr>
        <w:pStyle w:val="aff0"/>
        <w:numPr>
          <w:ilvl w:val="0"/>
          <w:numId w:val="38"/>
        </w:numPr>
        <w:spacing w:line="240" w:lineRule="auto"/>
      </w:pPr>
      <w:r w:rsidRPr="001D2ED4">
        <w:t xml:space="preserve">Статус позиции плана-графика изменится на </w:t>
      </w:r>
      <w:r w:rsidR="001D2ED4" w:rsidRPr="001D2ED4">
        <w:t>«</w:t>
      </w:r>
      <w:r w:rsidRPr="001D2ED4">
        <w:rPr>
          <w:rFonts w:eastAsia="Times New Roman"/>
          <w:snapToGrid w:val="0"/>
          <w:color w:val="000000"/>
          <w:lang w:eastAsia="ru-RU"/>
        </w:rPr>
        <w:t>Утверждено</w:t>
      </w:r>
      <w:r w:rsidR="001D2ED4" w:rsidRPr="001D2ED4">
        <w:rPr>
          <w:rFonts w:eastAsia="Times New Roman"/>
          <w:snapToGrid w:val="0"/>
          <w:color w:val="000000"/>
          <w:lang w:eastAsia="ru-RU"/>
        </w:rPr>
        <w:t>»</w:t>
      </w:r>
      <w:r w:rsidRPr="001D2ED4">
        <w:t xml:space="preserve"> или </w:t>
      </w:r>
      <w:r w:rsidR="001D2ED4" w:rsidRPr="001D2ED4">
        <w:t>«</w:t>
      </w:r>
      <w:r w:rsidRPr="001D2ED4">
        <w:rPr>
          <w:rFonts w:eastAsia="Times New Roman"/>
          <w:snapToGrid w:val="0"/>
          <w:color w:val="000000"/>
          <w:lang w:eastAsia="ru-RU"/>
        </w:rPr>
        <w:t>Не согласовано</w:t>
      </w:r>
      <w:r w:rsidR="001D2ED4" w:rsidRPr="001D2ED4">
        <w:rPr>
          <w:rFonts w:eastAsia="Times New Roman"/>
          <w:snapToGrid w:val="0"/>
          <w:color w:val="000000"/>
          <w:lang w:eastAsia="ru-RU"/>
        </w:rPr>
        <w:t>»</w:t>
      </w:r>
      <w:r w:rsidRPr="004F0FCB">
        <w:t xml:space="preserve">, </w:t>
      </w:r>
      <w:r w:rsidRPr="001D2ED4">
        <w:t>в зависимости от решения.</w:t>
      </w:r>
    </w:p>
    <w:p w14:paraId="3A05C177" w14:textId="77777777" w:rsidR="00D72DEA" w:rsidRPr="00551F95" w:rsidRDefault="00D72DEA" w:rsidP="00D72DEA">
      <w:pPr>
        <w:pStyle w:val="aa"/>
        <w:spacing w:line="240" w:lineRule="auto"/>
        <w:ind w:firstLine="720"/>
        <w:rPr>
          <w:rFonts w:ascii="Times New Roman" w:hAnsi="Times New Roman"/>
          <w:snapToGrid w:val="0"/>
          <w:color w:val="000000"/>
          <w:szCs w:val="24"/>
        </w:rPr>
      </w:pPr>
      <w:r w:rsidRPr="00551F95">
        <w:rPr>
          <w:rFonts w:ascii="Times New Roman" w:hAnsi="Times New Roman"/>
          <w:snapToGrid w:val="0"/>
          <w:color w:val="000000"/>
          <w:sz w:val="28"/>
          <w:szCs w:val="24"/>
        </w:rPr>
        <w:t>Утвержденная позиция готова к включению в план графиков.</w:t>
      </w:r>
    </w:p>
    <w:p w14:paraId="09DBBB97" w14:textId="77777777" w:rsidR="00D72DEA" w:rsidRPr="00551F95" w:rsidRDefault="00D72DEA" w:rsidP="00D72DEA">
      <w:pPr>
        <w:pStyle w:val="3"/>
      </w:pPr>
      <w:bookmarkStart w:id="5321" w:name="_Toc459301934"/>
      <w:bookmarkStart w:id="5322" w:name="_Toc460426084"/>
      <w:bookmarkStart w:id="5323" w:name="_Toc462329689"/>
      <w:r w:rsidRPr="00551F95">
        <w:rPr>
          <w:lang w:val="ru-RU"/>
        </w:rPr>
        <w:t>Редактирование позиции плана графика</w:t>
      </w:r>
      <w:bookmarkEnd w:id="5321"/>
      <w:bookmarkEnd w:id="5322"/>
      <w:bookmarkEnd w:id="5323"/>
    </w:p>
    <w:p w14:paraId="4DB83CA9" w14:textId="77777777" w:rsidR="00D72DEA" w:rsidRPr="001D2ED4" w:rsidRDefault="00D72DEA" w:rsidP="00D72DEA">
      <w:pPr>
        <w:pStyle w:val="aa"/>
        <w:ind w:firstLine="720"/>
        <w:rPr>
          <w:rFonts w:ascii="Times New Roman" w:hAnsi="Times New Roman"/>
          <w:snapToGrid w:val="0"/>
          <w:color w:val="000000"/>
          <w:sz w:val="28"/>
          <w:szCs w:val="28"/>
        </w:rPr>
      </w:pPr>
      <w:r w:rsidRPr="00551F95">
        <w:rPr>
          <w:rFonts w:ascii="Times New Roman" w:hAnsi="Times New Roman"/>
          <w:snapToGrid w:val="0"/>
          <w:color w:val="000000"/>
          <w:sz w:val="28"/>
          <w:szCs w:val="24"/>
        </w:rPr>
        <w:t xml:space="preserve">Если вам необходимо отредактировать сохраненную позицию плана графика, то, в зависимости от </w:t>
      </w:r>
      <w:r w:rsidRPr="001D2ED4">
        <w:rPr>
          <w:rFonts w:ascii="Times New Roman" w:hAnsi="Times New Roman"/>
          <w:snapToGrid w:val="0"/>
          <w:color w:val="000000"/>
          <w:sz w:val="28"/>
          <w:szCs w:val="28"/>
        </w:rPr>
        <w:t>статуса, в котором сейчас находится позиция, будут разные варианты редактирования:</w:t>
      </w:r>
    </w:p>
    <w:p w14:paraId="2FFC1110" w14:textId="4DEE8BA0" w:rsidR="00D72DEA" w:rsidRPr="001D2ED4" w:rsidRDefault="00D72DEA" w:rsidP="0028777F">
      <w:pPr>
        <w:pStyle w:val="aff0"/>
        <w:numPr>
          <w:ilvl w:val="0"/>
          <w:numId w:val="39"/>
        </w:numPr>
        <w:spacing w:line="240" w:lineRule="auto"/>
        <w:rPr>
          <w:snapToGrid w:val="0"/>
          <w:color w:val="000000"/>
        </w:rPr>
      </w:pPr>
      <w:r w:rsidRPr="001D2ED4">
        <w:rPr>
          <w:snapToGrid w:val="0"/>
          <w:color w:val="000000"/>
        </w:rPr>
        <w:t xml:space="preserve">Позиция плана графика находится в статусе </w:t>
      </w:r>
      <w:r w:rsidR="001D2ED4" w:rsidRPr="001D2ED4">
        <w:rPr>
          <w:snapToGrid w:val="0"/>
          <w:color w:val="000000"/>
        </w:rPr>
        <w:t>«</w:t>
      </w:r>
      <w:r w:rsidRPr="004F0FCB">
        <w:rPr>
          <w:snapToGrid w:val="0"/>
          <w:color w:val="000000"/>
        </w:rPr>
        <w:t>Черновик</w:t>
      </w:r>
      <w:r w:rsidR="001D2ED4" w:rsidRPr="004F0FCB">
        <w:rPr>
          <w:snapToGrid w:val="0"/>
          <w:color w:val="000000"/>
        </w:rPr>
        <w:t>»</w:t>
      </w:r>
      <w:r w:rsidRPr="001D2ED4">
        <w:rPr>
          <w:snapToGrid w:val="0"/>
          <w:color w:val="000000"/>
        </w:rPr>
        <w:t>.</w:t>
      </w:r>
    </w:p>
    <w:p w14:paraId="74275B57" w14:textId="381E8933" w:rsidR="00D72DEA" w:rsidRPr="001D2ED4" w:rsidRDefault="00D72DEA" w:rsidP="00D72DEA">
      <w:pPr>
        <w:pStyle w:val="aa"/>
        <w:ind w:firstLine="720"/>
        <w:rPr>
          <w:rFonts w:ascii="Times New Roman" w:hAnsi="Times New Roman"/>
          <w:snapToGrid w:val="0"/>
          <w:color w:val="000000"/>
          <w:sz w:val="28"/>
          <w:szCs w:val="28"/>
        </w:rPr>
      </w:pPr>
      <w:r w:rsidRPr="001D2ED4">
        <w:rPr>
          <w:rFonts w:ascii="Times New Roman" w:hAnsi="Times New Roman"/>
          <w:snapToGrid w:val="0"/>
          <w:color w:val="000000"/>
          <w:sz w:val="28"/>
          <w:szCs w:val="28"/>
        </w:rPr>
        <w:t xml:space="preserve">Для редактирования такой позиции необходимо нажать на кнопку </w:t>
      </w:r>
      <w:r w:rsidRPr="001D2ED4">
        <w:rPr>
          <w:rFonts w:ascii="Times New Roman" w:hAnsi="Times New Roman"/>
          <w:noProof/>
          <w:color w:val="000000"/>
          <w:sz w:val="28"/>
          <w:szCs w:val="28"/>
        </w:rPr>
        <w:drawing>
          <wp:inline distT="0" distB="0" distL="0" distR="0" wp14:anchorId="60C3A930" wp14:editId="4D3E7E4A">
            <wp:extent cx="371475" cy="333375"/>
            <wp:effectExtent l="0" t="0" r="0" b="0"/>
            <wp:docPr id="334"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6"/>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71475" cy="333375"/>
                    </a:xfrm>
                    <a:prstGeom prst="rect">
                      <a:avLst/>
                    </a:prstGeom>
                    <a:noFill/>
                    <a:ln>
                      <a:noFill/>
                    </a:ln>
                  </pic:spPr>
                </pic:pic>
              </a:graphicData>
            </a:graphic>
          </wp:inline>
        </w:drawing>
      </w:r>
      <w:r w:rsidRPr="001D2ED4">
        <w:rPr>
          <w:rFonts w:ascii="Times New Roman" w:hAnsi="Times New Roman"/>
          <w:snapToGrid w:val="0"/>
          <w:color w:val="000000"/>
          <w:sz w:val="28"/>
          <w:szCs w:val="28"/>
        </w:rPr>
        <w:t xml:space="preserve"> </w:t>
      </w:r>
      <w:r w:rsidR="001D2ED4" w:rsidRPr="001D2ED4">
        <w:rPr>
          <w:rFonts w:ascii="Times New Roman" w:hAnsi="Times New Roman"/>
          <w:snapToGrid w:val="0"/>
          <w:color w:val="000000"/>
          <w:sz w:val="28"/>
          <w:szCs w:val="28"/>
        </w:rPr>
        <w:t>«</w:t>
      </w:r>
      <w:r w:rsidRPr="004F0FCB">
        <w:rPr>
          <w:rFonts w:ascii="Times New Roman" w:hAnsi="Times New Roman"/>
          <w:snapToGrid w:val="0"/>
          <w:color w:val="000000"/>
          <w:sz w:val="28"/>
          <w:szCs w:val="28"/>
        </w:rPr>
        <w:t>Открыть документ на редактирование</w:t>
      </w:r>
      <w:r w:rsidR="001D2ED4" w:rsidRPr="004F0FCB">
        <w:rPr>
          <w:rFonts w:ascii="Times New Roman" w:hAnsi="Times New Roman"/>
          <w:snapToGrid w:val="0"/>
          <w:color w:val="000000"/>
          <w:sz w:val="28"/>
          <w:szCs w:val="28"/>
        </w:rPr>
        <w:t>»</w:t>
      </w:r>
      <w:r w:rsidRPr="004F0FCB">
        <w:rPr>
          <w:rFonts w:ascii="Times New Roman" w:hAnsi="Times New Roman"/>
          <w:snapToGrid w:val="0"/>
          <w:color w:val="000000"/>
          <w:sz w:val="28"/>
          <w:szCs w:val="28"/>
        </w:rPr>
        <w:t xml:space="preserve"> </w:t>
      </w:r>
      <w:r w:rsidRPr="001D2ED4">
        <w:rPr>
          <w:rFonts w:ascii="Times New Roman" w:hAnsi="Times New Roman"/>
          <w:snapToGrid w:val="0"/>
          <w:color w:val="000000"/>
          <w:sz w:val="28"/>
          <w:szCs w:val="28"/>
        </w:rPr>
        <w:t>на списковой форме позиций планов графиков. Откроются вкладки позиции плана графика, на которых можно отредактировать поля. Новая версия позиции плана графика не создается.</w:t>
      </w:r>
    </w:p>
    <w:p w14:paraId="24E81237" w14:textId="30DFE7C6" w:rsidR="00D72DEA" w:rsidRPr="001D2ED4" w:rsidRDefault="00D72DEA" w:rsidP="0028777F">
      <w:pPr>
        <w:pStyle w:val="aff0"/>
        <w:numPr>
          <w:ilvl w:val="0"/>
          <w:numId w:val="39"/>
        </w:numPr>
        <w:spacing w:line="240" w:lineRule="auto"/>
        <w:rPr>
          <w:snapToGrid w:val="0"/>
          <w:color w:val="000000"/>
        </w:rPr>
      </w:pPr>
      <w:r w:rsidRPr="001D2ED4">
        <w:rPr>
          <w:snapToGrid w:val="0"/>
          <w:color w:val="000000"/>
        </w:rPr>
        <w:t xml:space="preserve">План графиков находится в статусе </w:t>
      </w:r>
      <w:r w:rsidR="00C435BC" w:rsidRPr="001D2ED4">
        <w:rPr>
          <w:snapToGrid w:val="0"/>
          <w:color w:val="000000"/>
        </w:rPr>
        <w:t>«</w:t>
      </w:r>
      <w:r w:rsidRPr="001D2ED4">
        <w:rPr>
          <w:rFonts w:eastAsia="Times New Roman"/>
          <w:snapToGrid w:val="0"/>
          <w:color w:val="000000"/>
          <w:lang w:eastAsia="ru-RU"/>
        </w:rPr>
        <w:t>На согласовании</w:t>
      </w:r>
      <w:r w:rsidR="00C435BC" w:rsidRPr="001D2ED4">
        <w:rPr>
          <w:rFonts w:eastAsia="Times New Roman"/>
          <w:snapToGrid w:val="0"/>
          <w:color w:val="000000"/>
          <w:lang w:eastAsia="ru-RU"/>
        </w:rPr>
        <w:t>»</w:t>
      </w:r>
      <w:r w:rsidRPr="001D2ED4">
        <w:rPr>
          <w:rFonts w:eastAsia="Times New Roman"/>
          <w:snapToGrid w:val="0"/>
          <w:color w:val="000000"/>
          <w:lang w:eastAsia="ru-RU"/>
        </w:rPr>
        <w:t xml:space="preserve">, </w:t>
      </w:r>
      <w:r w:rsidR="00C435BC" w:rsidRPr="001D2ED4">
        <w:rPr>
          <w:rFonts w:eastAsia="Times New Roman"/>
          <w:snapToGrid w:val="0"/>
          <w:color w:val="000000"/>
          <w:lang w:eastAsia="ru-RU"/>
        </w:rPr>
        <w:t>«</w:t>
      </w:r>
      <w:r w:rsidRPr="001D2ED4">
        <w:rPr>
          <w:rFonts w:eastAsia="Times New Roman"/>
          <w:snapToGrid w:val="0"/>
          <w:color w:val="000000"/>
          <w:lang w:eastAsia="ru-RU"/>
        </w:rPr>
        <w:t>Согласовано</w:t>
      </w:r>
      <w:r w:rsidR="00C435BC" w:rsidRPr="001D2ED4">
        <w:rPr>
          <w:rFonts w:eastAsia="Times New Roman"/>
          <w:snapToGrid w:val="0"/>
          <w:color w:val="000000"/>
          <w:lang w:eastAsia="ru-RU"/>
        </w:rPr>
        <w:t>»</w:t>
      </w:r>
      <w:r w:rsidRPr="001D2ED4">
        <w:rPr>
          <w:rFonts w:eastAsia="Times New Roman"/>
          <w:snapToGrid w:val="0"/>
          <w:color w:val="000000"/>
          <w:lang w:eastAsia="ru-RU"/>
        </w:rPr>
        <w:t xml:space="preserve">, </w:t>
      </w:r>
      <w:r w:rsidR="00C435BC" w:rsidRPr="001D2ED4">
        <w:rPr>
          <w:rFonts w:eastAsia="Times New Roman"/>
          <w:snapToGrid w:val="0"/>
          <w:color w:val="000000"/>
          <w:lang w:eastAsia="ru-RU"/>
        </w:rPr>
        <w:t>«</w:t>
      </w:r>
      <w:r w:rsidRPr="001D2ED4">
        <w:rPr>
          <w:rFonts w:eastAsia="Times New Roman"/>
          <w:snapToGrid w:val="0"/>
          <w:color w:val="000000"/>
          <w:lang w:eastAsia="ru-RU"/>
        </w:rPr>
        <w:t>Не согласовано</w:t>
      </w:r>
      <w:r w:rsidR="00C435BC" w:rsidRPr="001D2ED4">
        <w:rPr>
          <w:rFonts w:eastAsia="Times New Roman"/>
          <w:snapToGrid w:val="0"/>
          <w:color w:val="000000"/>
          <w:lang w:eastAsia="ru-RU"/>
        </w:rPr>
        <w:t>»</w:t>
      </w:r>
      <w:r w:rsidRPr="001D2ED4">
        <w:rPr>
          <w:rFonts w:eastAsia="Times New Roman"/>
          <w:snapToGrid w:val="0"/>
          <w:color w:val="000000"/>
          <w:lang w:eastAsia="ru-RU"/>
        </w:rPr>
        <w:t>.</w:t>
      </w:r>
    </w:p>
    <w:p w14:paraId="760F9A53" w14:textId="77210D9A" w:rsidR="00D72DEA" w:rsidRPr="00C435BC" w:rsidRDefault="00D72DEA" w:rsidP="00D72DEA">
      <w:pPr>
        <w:pStyle w:val="aa"/>
        <w:ind w:firstLine="720"/>
        <w:rPr>
          <w:rFonts w:ascii="Times New Roman" w:hAnsi="Times New Roman"/>
          <w:snapToGrid w:val="0"/>
          <w:color w:val="000000"/>
          <w:sz w:val="28"/>
          <w:szCs w:val="28"/>
        </w:rPr>
      </w:pPr>
      <w:r w:rsidRPr="001D2ED4">
        <w:rPr>
          <w:rFonts w:ascii="Times New Roman" w:hAnsi="Times New Roman"/>
          <w:snapToGrid w:val="0"/>
          <w:color w:val="000000"/>
          <w:sz w:val="28"/>
          <w:szCs w:val="28"/>
        </w:rPr>
        <w:t xml:space="preserve">Для редактирования необходимо нажать на кнопку </w:t>
      </w:r>
      <w:r w:rsidR="001D2ED4" w:rsidRPr="001D2ED4">
        <w:rPr>
          <w:rFonts w:ascii="Times New Roman" w:hAnsi="Times New Roman"/>
          <w:snapToGrid w:val="0"/>
          <w:color w:val="000000"/>
          <w:sz w:val="28"/>
          <w:szCs w:val="28"/>
        </w:rPr>
        <w:t>«</w:t>
      </w:r>
      <w:r w:rsidRPr="004F0FCB">
        <w:rPr>
          <w:rFonts w:ascii="Times New Roman" w:hAnsi="Times New Roman"/>
          <w:snapToGrid w:val="0"/>
          <w:color w:val="000000"/>
          <w:sz w:val="28"/>
          <w:szCs w:val="28"/>
        </w:rPr>
        <w:t>Взять в работу (без изменения версии)</w:t>
      </w:r>
      <w:r w:rsidR="001D2ED4" w:rsidRPr="004F0FCB">
        <w:rPr>
          <w:rFonts w:ascii="Times New Roman" w:hAnsi="Times New Roman"/>
          <w:snapToGrid w:val="0"/>
          <w:color w:val="000000"/>
          <w:sz w:val="28"/>
          <w:szCs w:val="28"/>
        </w:rPr>
        <w:t>»</w:t>
      </w:r>
      <w:r w:rsidRPr="004F0FCB">
        <w:rPr>
          <w:rFonts w:ascii="Times New Roman" w:hAnsi="Times New Roman"/>
          <w:snapToGrid w:val="0"/>
          <w:color w:val="000000"/>
          <w:sz w:val="28"/>
          <w:szCs w:val="28"/>
        </w:rPr>
        <w:t xml:space="preserve"> </w:t>
      </w:r>
      <w:r w:rsidRPr="001D2ED4">
        <w:rPr>
          <w:rFonts w:ascii="Times New Roman" w:hAnsi="Times New Roman"/>
          <w:noProof/>
          <w:color w:val="000000"/>
          <w:sz w:val="28"/>
          <w:szCs w:val="28"/>
        </w:rPr>
        <w:drawing>
          <wp:inline distT="0" distB="0" distL="0" distR="0" wp14:anchorId="717FAD47" wp14:editId="4A27792C">
            <wp:extent cx="381000" cy="371475"/>
            <wp:effectExtent l="0" t="0" r="0" b="0"/>
            <wp:docPr id="335" name="Рисунок 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49"/>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81000" cy="371475"/>
                    </a:xfrm>
                    <a:prstGeom prst="rect">
                      <a:avLst/>
                    </a:prstGeom>
                    <a:noFill/>
                    <a:ln>
                      <a:noFill/>
                    </a:ln>
                  </pic:spPr>
                </pic:pic>
              </a:graphicData>
            </a:graphic>
          </wp:inline>
        </w:drawing>
      </w:r>
      <w:r w:rsidRPr="001D2ED4">
        <w:rPr>
          <w:rFonts w:ascii="Times New Roman" w:hAnsi="Times New Roman"/>
          <w:snapToGrid w:val="0"/>
          <w:color w:val="000000"/>
          <w:sz w:val="28"/>
          <w:szCs w:val="28"/>
        </w:rPr>
        <w:t xml:space="preserve"> на списковой форме плана графиков. Откроются вкладки плана графиков, на которых можно отредактировать поля. После сохранения план графика будет в статусе </w:t>
      </w:r>
      <w:r w:rsidR="00C435BC" w:rsidRPr="001D2ED4">
        <w:rPr>
          <w:rFonts w:ascii="Times New Roman" w:hAnsi="Times New Roman"/>
          <w:snapToGrid w:val="0"/>
          <w:color w:val="000000"/>
          <w:sz w:val="28"/>
          <w:szCs w:val="28"/>
        </w:rPr>
        <w:t>«</w:t>
      </w:r>
      <w:r w:rsidRPr="001D2ED4">
        <w:rPr>
          <w:rFonts w:ascii="Times New Roman" w:hAnsi="Times New Roman"/>
          <w:snapToGrid w:val="0"/>
          <w:color w:val="000000"/>
          <w:sz w:val="28"/>
          <w:szCs w:val="28"/>
        </w:rPr>
        <w:t>Черновик</w:t>
      </w:r>
      <w:r w:rsidR="00C435BC" w:rsidRPr="001D2ED4">
        <w:rPr>
          <w:rFonts w:ascii="Times New Roman" w:hAnsi="Times New Roman"/>
          <w:snapToGrid w:val="0"/>
          <w:color w:val="000000"/>
          <w:sz w:val="28"/>
          <w:szCs w:val="28"/>
        </w:rPr>
        <w:t>»</w:t>
      </w:r>
      <w:r w:rsidRPr="001D2ED4">
        <w:rPr>
          <w:rFonts w:ascii="Times New Roman" w:hAnsi="Times New Roman"/>
          <w:snapToGrid w:val="0"/>
          <w:color w:val="000000"/>
          <w:sz w:val="28"/>
          <w:szCs w:val="28"/>
        </w:rPr>
        <w:t>.</w:t>
      </w:r>
      <w:r w:rsidRPr="00C435BC">
        <w:rPr>
          <w:rFonts w:ascii="Times New Roman" w:hAnsi="Times New Roman"/>
          <w:snapToGrid w:val="0"/>
          <w:color w:val="000000"/>
          <w:sz w:val="28"/>
          <w:szCs w:val="28"/>
        </w:rPr>
        <w:t xml:space="preserve"> Для него нужно будет повторно проводить процедуру согласования/утверждения.</w:t>
      </w:r>
    </w:p>
    <w:p w14:paraId="4FA053E5" w14:textId="41BC1370" w:rsidR="00D72DEA" w:rsidRPr="00C435BC" w:rsidRDefault="00D72DEA" w:rsidP="0028777F">
      <w:pPr>
        <w:pStyle w:val="aff0"/>
        <w:numPr>
          <w:ilvl w:val="0"/>
          <w:numId w:val="39"/>
        </w:numPr>
        <w:spacing w:line="240" w:lineRule="auto"/>
        <w:jc w:val="left"/>
        <w:rPr>
          <w:snapToGrid w:val="0"/>
          <w:color w:val="000000"/>
        </w:rPr>
      </w:pPr>
      <w:r w:rsidRPr="00C435BC">
        <w:rPr>
          <w:snapToGrid w:val="0"/>
          <w:color w:val="000000"/>
        </w:rPr>
        <w:t xml:space="preserve">План закупок находится в статусе </w:t>
      </w:r>
      <w:r w:rsidR="00C435BC" w:rsidRPr="00C435BC">
        <w:rPr>
          <w:snapToGrid w:val="0"/>
          <w:color w:val="000000"/>
        </w:rPr>
        <w:t>«</w:t>
      </w:r>
      <w:r w:rsidRPr="00C435BC">
        <w:rPr>
          <w:rFonts w:eastAsia="Times New Roman"/>
          <w:snapToGrid w:val="0"/>
          <w:color w:val="000000"/>
          <w:lang w:eastAsia="ru-RU"/>
        </w:rPr>
        <w:t>Утверждено</w:t>
      </w:r>
      <w:r w:rsidR="00C435BC" w:rsidRPr="00C435BC">
        <w:rPr>
          <w:rFonts w:eastAsia="Times New Roman"/>
          <w:snapToGrid w:val="0"/>
          <w:color w:val="000000"/>
          <w:lang w:eastAsia="ru-RU"/>
        </w:rPr>
        <w:t>»</w:t>
      </w:r>
      <w:r w:rsidRPr="00C435BC">
        <w:rPr>
          <w:rFonts w:eastAsia="Times New Roman"/>
          <w:snapToGrid w:val="0"/>
          <w:color w:val="000000"/>
          <w:lang w:eastAsia="ru-RU"/>
        </w:rPr>
        <w:t>.</w:t>
      </w:r>
    </w:p>
    <w:p w14:paraId="54BF47D7" w14:textId="3DF679ED" w:rsidR="00D72DEA" w:rsidRPr="00551F95" w:rsidRDefault="00D72DEA" w:rsidP="00D72DEA">
      <w:pPr>
        <w:pStyle w:val="aa"/>
        <w:ind w:firstLine="720"/>
        <w:rPr>
          <w:rFonts w:ascii="Times New Roman" w:hAnsi="Times New Roman"/>
          <w:snapToGrid w:val="0"/>
          <w:color w:val="000000"/>
          <w:sz w:val="28"/>
          <w:szCs w:val="24"/>
        </w:rPr>
      </w:pPr>
      <w:r w:rsidRPr="00C435BC">
        <w:rPr>
          <w:rFonts w:ascii="Times New Roman" w:hAnsi="Times New Roman"/>
          <w:snapToGrid w:val="0"/>
          <w:color w:val="000000"/>
          <w:sz w:val="28"/>
          <w:szCs w:val="28"/>
        </w:rPr>
        <w:t xml:space="preserve">Для редактирования необходимо нажать на кнопку </w:t>
      </w:r>
      <w:r w:rsidR="00C435BC" w:rsidRPr="00C435BC">
        <w:rPr>
          <w:rFonts w:ascii="Times New Roman" w:hAnsi="Times New Roman"/>
          <w:snapToGrid w:val="0"/>
          <w:color w:val="000000"/>
          <w:sz w:val="28"/>
          <w:szCs w:val="28"/>
        </w:rPr>
        <w:t>«</w:t>
      </w:r>
      <w:r w:rsidRPr="004F0FCB">
        <w:rPr>
          <w:rFonts w:ascii="Times New Roman" w:hAnsi="Times New Roman"/>
          <w:snapToGrid w:val="0"/>
          <w:color w:val="000000"/>
          <w:sz w:val="28"/>
          <w:szCs w:val="28"/>
        </w:rPr>
        <w:t>Внести изменения в утвержденную версию</w:t>
      </w:r>
      <w:r w:rsidR="00C435BC" w:rsidRPr="004F0FCB">
        <w:rPr>
          <w:rFonts w:ascii="Times New Roman" w:hAnsi="Times New Roman"/>
          <w:snapToGrid w:val="0"/>
          <w:color w:val="000000"/>
          <w:sz w:val="28"/>
          <w:szCs w:val="28"/>
        </w:rPr>
        <w:t>»</w:t>
      </w:r>
      <w:r w:rsidRPr="004F0FCB">
        <w:rPr>
          <w:rFonts w:ascii="Times New Roman" w:hAnsi="Times New Roman"/>
          <w:snapToGrid w:val="0"/>
          <w:color w:val="000000"/>
          <w:sz w:val="28"/>
          <w:szCs w:val="28"/>
        </w:rPr>
        <w:t xml:space="preserve"> </w:t>
      </w:r>
      <w:r w:rsidRPr="004F0FCB">
        <w:rPr>
          <w:rFonts w:ascii="Times New Roman" w:hAnsi="Times New Roman"/>
          <w:noProof/>
          <w:sz w:val="28"/>
          <w:szCs w:val="28"/>
        </w:rPr>
        <w:drawing>
          <wp:inline distT="0" distB="0" distL="0" distR="0" wp14:anchorId="67607AE7" wp14:editId="7B57DBA9">
            <wp:extent cx="323850" cy="304800"/>
            <wp:effectExtent l="0" t="0" r="0" b="0"/>
            <wp:docPr id="404"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9"/>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323850" cy="304800"/>
                    </a:xfrm>
                    <a:prstGeom prst="rect">
                      <a:avLst/>
                    </a:prstGeom>
                    <a:noFill/>
                    <a:ln>
                      <a:noFill/>
                    </a:ln>
                  </pic:spPr>
                </pic:pic>
              </a:graphicData>
            </a:graphic>
          </wp:inline>
        </w:drawing>
      </w:r>
      <w:r w:rsidRPr="00C435BC">
        <w:rPr>
          <w:rFonts w:ascii="Times New Roman" w:hAnsi="Times New Roman"/>
          <w:snapToGrid w:val="0"/>
          <w:color w:val="000000"/>
          <w:sz w:val="28"/>
          <w:szCs w:val="28"/>
        </w:rPr>
        <w:t xml:space="preserve"> на списковой форме плана графика. Откроются вкладки плана графиков, на которых можно отредактировать поля. После сохранения создастся новая версия плана графика, которой будет присвоен статус </w:t>
      </w:r>
      <w:r w:rsidR="00C435BC" w:rsidRPr="00C435BC">
        <w:rPr>
          <w:rFonts w:ascii="Times New Roman" w:hAnsi="Times New Roman"/>
          <w:snapToGrid w:val="0"/>
          <w:color w:val="000000"/>
          <w:sz w:val="28"/>
          <w:szCs w:val="28"/>
        </w:rPr>
        <w:t>«</w:t>
      </w:r>
      <w:r w:rsidRPr="00C435BC">
        <w:rPr>
          <w:rFonts w:ascii="Times New Roman" w:hAnsi="Times New Roman"/>
          <w:snapToGrid w:val="0"/>
          <w:color w:val="000000"/>
          <w:sz w:val="28"/>
          <w:szCs w:val="28"/>
        </w:rPr>
        <w:t>Черновик</w:t>
      </w:r>
      <w:r w:rsidR="00C435BC" w:rsidRPr="00C435BC">
        <w:rPr>
          <w:rFonts w:ascii="Times New Roman" w:hAnsi="Times New Roman"/>
          <w:snapToGrid w:val="0"/>
          <w:color w:val="000000"/>
          <w:sz w:val="28"/>
          <w:szCs w:val="28"/>
        </w:rPr>
        <w:t>»</w:t>
      </w:r>
      <w:r w:rsidRPr="00C435BC">
        <w:rPr>
          <w:rFonts w:ascii="Times New Roman" w:hAnsi="Times New Roman"/>
          <w:snapToGrid w:val="0"/>
          <w:color w:val="000000"/>
          <w:sz w:val="28"/>
          <w:szCs w:val="28"/>
        </w:rPr>
        <w:t>. Для новой версии</w:t>
      </w:r>
      <w:r w:rsidRPr="00551F95">
        <w:rPr>
          <w:rFonts w:ascii="Times New Roman" w:hAnsi="Times New Roman"/>
          <w:snapToGrid w:val="0"/>
          <w:color w:val="000000"/>
          <w:sz w:val="28"/>
          <w:szCs w:val="24"/>
        </w:rPr>
        <w:t xml:space="preserve"> плана графика нужно будет повторно проводить процедуру согласования/утверждения. Если вы решите удалить новую версию, то на списковую форму вернется ранее утвержденная версия плана графика.</w:t>
      </w:r>
    </w:p>
    <w:p w14:paraId="4933E02B" w14:textId="77777777" w:rsidR="00D72DEA" w:rsidRPr="00551F95" w:rsidRDefault="00D72DEA" w:rsidP="00D72DEA">
      <w:pPr>
        <w:pStyle w:val="aa"/>
        <w:ind w:firstLine="720"/>
        <w:rPr>
          <w:rFonts w:ascii="Times New Roman" w:hAnsi="Times New Roman"/>
          <w:snapToGrid w:val="0"/>
          <w:color w:val="000000"/>
          <w:sz w:val="28"/>
          <w:szCs w:val="24"/>
        </w:rPr>
      </w:pPr>
      <w:r w:rsidRPr="00551F95">
        <w:rPr>
          <w:rFonts w:ascii="Times New Roman" w:hAnsi="Times New Roman"/>
          <w:snapToGrid w:val="0"/>
          <w:color w:val="000000"/>
          <w:sz w:val="28"/>
          <w:szCs w:val="24"/>
        </w:rPr>
        <w:t>Подробнее о редактировании позиций планов-графиков см. в п. 4.9.6.6.</w:t>
      </w:r>
    </w:p>
    <w:p w14:paraId="662B9C06" w14:textId="77777777" w:rsidR="00D72DEA" w:rsidRPr="00551F95" w:rsidRDefault="00D72DEA" w:rsidP="00D72DEA">
      <w:pPr>
        <w:pStyle w:val="3"/>
      </w:pPr>
      <w:bookmarkStart w:id="5324" w:name="_Toc459301935"/>
      <w:bookmarkStart w:id="5325" w:name="_Toc460426085"/>
      <w:bookmarkStart w:id="5326" w:name="_Toc462329690"/>
      <w:r w:rsidRPr="00551F95">
        <w:rPr>
          <w:lang w:val="ru-RU"/>
        </w:rPr>
        <w:t>Печать позиции плана графика</w:t>
      </w:r>
      <w:bookmarkEnd w:id="5324"/>
      <w:bookmarkEnd w:id="5325"/>
      <w:bookmarkEnd w:id="5326"/>
    </w:p>
    <w:p w14:paraId="320D7A2E" w14:textId="03FCFA4F" w:rsidR="00D72DEA" w:rsidRPr="00551F95" w:rsidRDefault="00D72DEA" w:rsidP="00D72DEA">
      <w:pPr>
        <w:pStyle w:val="aa"/>
        <w:ind w:firstLine="720"/>
        <w:rPr>
          <w:rFonts w:ascii="Times New Roman" w:hAnsi="Times New Roman"/>
          <w:snapToGrid w:val="0"/>
          <w:color w:val="000000"/>
          <w:sz w:val="28"/>
          <w:szCs w:val="24"/>
        </w:rPr>
      </w:pPr>
      <w:r w:rsidRPr="00551F95">
        <w:rPr>
          <w:rFonts w:ascii="Times New Roman" w:hAnsi="Times New Roman"/>
          <w:snapToGrid w:val="0"/>
          <w:color w:val="000000"/>
          <w:sz w:val="28"/>
          <w:szCs w:val="24"/>
        </w:rPr>
        <w:t xml:space="preserve">Если требуется распечатать весь перечень позиций плана-графика, на </w:t>
      </w:r>
      <w:r w:rsidRPr="00C435BC">
        <w:rPr>
          <w:rFonts w:ascii="Times New Roman" w:hAnsi="Times New Roman"/>
          <w:snapToGrid w:val="0"/>
          <w:color w:val="000000"/>
          <w:sz w:val="28"/>
          <w:szCs w:val="28"/>
        </w:rPr>
        <w:t xml:space="preserve">форме «Позиции плана-графика» и необходимо нажать на кнопку </w:t>
      </w:r>
      <w:r w:rsidRPr="00C435BC">
        <w:rPr>
          <w:rFonts w:ascii="Times New Roman" w:hAnsi="Times New Roman"/>
          <w:noProof/>
          <w:color w:val="000000"/>
          <w:sz w:val="28"/>
          <w:szCs w:val="28"/>
        </w:rPr>
        <w:drawing>
          <wp:inline distT="0" distB="0" distL="0" distR="0" wp14:anchorId="7492EA3D" wp14:editId="43310C23">
            <wp:extent cx="371475" cy="352425"/>
            <wp:effectExtent l="0" t="0" r="0" b="0"/>
            <wp:docPr id="337"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6"/>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71475" cy="352425"/>
                    </a:xfrm>
                    <a:prstGeom prst="rect">
                      <a:avLst/>
                    </a:prstGeom>
                    <a:noFill/>
                    <a:ln>
                      <a:noFill/>
                    </a:ln>
                  </pic:spPr>
                </pic:pic>
              </a:graphicData>
            </a:graphic>
          </wp:inline>
        </w:drawing>
      </w:r>
      <w:r w:rsidRPr="00C435BC">
        <w:rPr>
          <w:rFonts w:ascii="Times New Roman" w:hAnsi="Times New Roman"/>
          <w:snapToGrid w:val="0"/>
          <w:color w:val="000000"/>
          <w:sz w:val="28"/>
          <w:szCs w:val="28"/>
        </w:rPr>
        <w:t xml:space="preserve"> </w:t>
      </w:r>
      <w:r w:rsidR="00C435BC" w:rsidRPr="00C435BC">
        <w:rPr>
          <w:rFonts w:ascii="Times New Roman" w:hAnsi="Times New Roman"/>
          <w:snapToGrid w:val="0"/>
          <w:color w:val="000000"/>
          <w:sz w:val="28"/>
          <w:szCs w:val="28"/>
        </w:rPr>
        <w:t>«</w:t>
      </w:r>
      <w:r w:rsidRPr="004F0FCB">
        <w:rPr>
          <w:rFonts w:ascii="Times New Roman" w:hAnsi="Times New Roman"/>
          <w:snapToGrid w:val="0"/>
          <w:color w:val="000000"/>
          <w:sz w:val="28"/>
          <w:szCs w:val="28"/>
        </w:rPr>
        <w:t>Печать списка</w:t>
      </w:r>
      <w:r w:rsidR="00C435BC">
        <w:rPr>
          <w:rFonts w:ascii="Times New Roman" w:hAnsi="Times New Roman"/>
          <w:snapToGrid w:val="0"/>
          <w:color w:val="000000"/>
          <w:sz w:val="26"/>
          <w:szCs w:val="26"/>
        </w:rPr>
        <w:t>»</w:t>
      </w:r>
      <w:r w:rsidRPr="00551F95">
        <w:rPr>
          <w:rFonts w:ascii="Times New Roman" w:hAnsi="Times New Roman"/>
          <w:snapToGrid w:val="0"/>
          <w:color w:val="000000"/>
          <w:sz w:val="28"/>
          <w:szCs w:val="24"/>
        </w:rPr>
        <w:t xml:space="preserve">. </w:t>
      </w:r>
      <w:r w:rsidR="00645F3B">
        <w:rPr>
          <w:rFonts w:ascii="Times New Roman" w:hAnsi="Times New Roman"/>
          <w:snapToGrid w:val="0"/>
          <w:color w:val="000000"/>
          <w:sz w:val="28"/>
          <w:szCs w:val="28"/>
        </w:rPr>
        <w:t>Появится два модальных окна с успешным подтверждением операции (</w:t>
      </w:r>
      <w:r w:rsidR="00645F3B" w:rsidRPr="004C3DD6">
        <w:rPr>
          <w:rFonts w:ascii="Times New Roman" w:hAnsi="Times New Roman"/>
          <w:snapToGrid w:val="0"/>
          <w:color w:val="000000"/>
          <w:sz w:val="28"/>
          <w:szCs w:val="28"/>
        </w:rPr>
        <w:fldChar w:fldCharType="begin"/>
      </w:r>
      <w:r w:rsidR="00645F3B" w:rsidRPr="004C3DD6">
        <w:rPr>
          <w:rFonts w:ascii="Times New Roman" w:hAnsi="Times New Roman"/>
          <w:snapToGrid w:val="0"/>
          <w:color w:val="000000"/>
          <w:sz w:val="28"/>
          <w:szCs w:val="28"/>
        </w:rPr>
        <w:instrText xml:space="preserve"> REF _Ref461707639 \h  \* MERGEFORMAT </w:instrText>
      </w:r>
      <w:r w:rsidR="00645F3B" w:rsidRPr="004C3DD6">
        <w:rPr>
          <w:rFonts w:ascii="Times New Roman" w:hAnsi="Times New Roman"/>
          <w:snapToGrid w:val="0"/>
          <w:color w:val="000000"/>
          <w:sz w:val="28"/>
          <w:szCs w:val="28"/>
        </w:rPr>
      </w:r>
      <w:r w:rsidR="00645F3B" w:rsidRPr="004C3DD6">
        <w:rPr>
          <w:rFonts w:ascii="Times New Roman" w:hAnsi="Times New Roman"/>
          <w:snapToGrid w:val="0"/>
          <w:color w:val="000000"/>
          <w:sz w:val="28"/>
          <w:szCs w:val="28"/>
        </w:rPr>
        <w:fldChar w:fldCharType="separate"/>
      </w:r>
      <w:r w:rsidR="00A80286" w:rsidRPr="00A80286">
        <w:rPr>
          <w:rFonts w:ascii="Times New Roman" w:hAnsi="Times New Roman"/>
          <w:sz w:val="28"/>
          <w:szCs w:val="28"/>
        </w:rPr>
        <w:t xml:space="preserve">Рисунок </w:t>
      </w:r>
      <w:r w:rsidR="00A80286" w:rsidRPr="00A80286">
        <w:rPr>
          <w:rFonts w:ascii="Times New Roman" w:hAnsi="Times New Roman"/>
          <w:noProof/>
          <w:sz w:val="28"/>
          <w:szCs w:val="28"/>
        </w:rPr>
        <w:t>143</w:t>
      </w:r>
      <w:r w:rsidR="00645F3B" w:rsidRPr="004C3DD6">
        <w:rPr>
          <w:rFonts w:ascii="Times New Roman" w:hAnsi="Times New Roman"/>
          <w:snapToGrid w:val="0"/>
          <w:color w:val="000000"/>
          <w:sz w:val="28"/>
          <w:szCs w:val="28"/>
        </w:rPr>
        <w:fldChar w:fldCharType="end"/>
      </w:r>
      <w:r w:rsidR="00645F3B" w:rsidRPr="004C3DD6">
        <w:rPr>
          <w:rFonts w:ascii="Times New Roman" w:hAnsi="Times New Roman"/>
          <w:snapToGrid w:val="0"/>
          <w:color w:val="000000"/>
          <w:sz w:val="28"/>
          <w:szCs w:val="28"/>
        </w:rPr>
        <w:t xml:space="preserve">, </w:t>
      </w:r>
      <w:r w:rsidR="00645F3B" w:rsidRPr="004C3DD6">
        <w:rPr>
          <w:rFonts w:ascii="Times New Roman" w:hAnsi="Times New Roman"/>
          <w:snapToGrid w:val="0"/>
          <w:color w:val="000000"/>
          <w:sz w:val="28"/>
          <w:szCs w:val="28"/>
        </w:rPr>
        <w:fldChar w:fldCharType="begin"/>
      </w:r>
      <w:r w:rsidR="00645F3B" w:rsidRPr="004C3DD6">
        <w:rPr>
          <w:rFonts w:ascii="Times New Roman" w:hAnsi="Times New Roman"/>
          <w:snapToGrid w:val="0"/>
          <w:color w:val="000000"/>
          <w:sz w:val="28"/>
          <w:szCs w:val="28"/>
        </w:rPr>
        <w:instrText xml:space="preserve"> REF _Ref461707640 \h  \* MERGEFORMAT </w:instrText>
      </w:r>
      <w:r w:rsidR="00645F3B" w:rsidRPr="004C3DD6">
        <w:rPr>
          <w:rFonts w:ascii="Times New Roman" w:hAnsi="Times New Roman"/>
          <w:snapToGrid w:val="0"/>
          <w:color w:val="000000"/>
          <w:sz w:val="28"/>
          <w:szCs w:val="28"/>
        </w:rPr>
      </w:r>
      <w:r w:rsidR="00645F3B" w:rsidRPr="004C3DD6">
        <w:rPr>
          <w:rFonts w:ascii="Times New Roman" w:hAnsi="Times New Roman"/>
          <w:snapToGrid w:val="0"/>
          <w:color w:val="000000"/>
          <w:sz w:val="28"/>
          <w:szCs w:val="28"/>
        </w:rPr>
        <w:fldChar w:fldCharType="separate"/>
      </w:r>
      <w:r w:rsidR="00A80286" w:rsidRPr="00A80286">
        <w:rPr>
          <w:rFonts w:ascii="Times New Roman" w:hAnsi="Times New Roman"/>
          <w:sz w:val="28"/>
          <w:szCs w:val="28"/>
        </w:rPr>
        <w:t xml:space="preserve">Рисунок </w:t>
      </w:r>
      <w:r w:rsidR="00A80286" w:rsidRPr="00A80286">
        <w:rPr>
          <w:rFonts w:ascii="Times New Roman" w:hAnsi="Times New Roman"/>
          <w:noProof/>
          <w:sz w:val="28"/>
          <w:szCs w:val="28"/>
        </w:rPr>
        <w:t>144</w:t>
      </w:r>
      <w:r w:rsidR="00645F3B" w:rsidRPr="004C3DD6">
        <w:rPr>
          <w:rFonts w:ascii="Times New Roman" w:hAnsi="Times New Roman"/>
          <w:snapToGrid w:val="0"/>
          <w:color w:val="000000"/>
          <w:sz w:val="28"/>
          <w:szCs w:val="28"/>
        </w:rPr>
        <w:fldChar w:fldCharType="end"/>
      </w:r>
      <w:r w:rsidR="00645F3B" w:rsidRPr="004C3DD6">
        <w:rPr>
          <w:rFonts w:ascii="Times New Roman" w:hAnsi="Times New Roman"/>
          <w:snapToGrid w:val="0"/>
          <w:color w:val="000000"/>
          <w:sz w:val="28"/>
          <w:szCs w:val="28"/>
        </w:rPr>
        <w:t>).</w:t>
      </w:r>
      <w:r w:rsidR="00645F3B">
        <w:rPr>
          <w:rFonts w:ascii="Times New Roman" w:hAnsi="Times New Roman"/>
          <w:snapToGrid w:val="0"/>
          <w:color w:val="000000"/>
          <w:sz w:val="28"/>
          <w:szCs w:val="28"/>
        </w:rPr>
        <w:t xml:space="preserve"> </w:t>
      </w:r>
      <w:r w:rsidRPr="00551F95">
        <w:rPr>
          <w:rFonts w:ascii="Times New Roman" w:hAnsi="Times New Roman"/>
          <w:snapToGrid w:val="0"/>
          <w:color w:val="000000"/>
          <w:sz w:val="28"/>
          <w:szCs w:val="24"/>
        </w:rPr>
        <w:t xml:space="preserve">Сформируется файл в формате </w:t>
      </w:r>
      <w:r w:rsidRPr="00551F95">
        <w:rPr>
          <w:rFonts w:ascii="Times New Roman" w:hAnsi="Times New Roman"/>
          <w:snapToGrid w:val="0"/>
          <w:color w:val="000000"/>
          <w:sz w:val="28"/>
          <w:szCs w:val="24"/>
          <w:lang w:val="en-US"/>
        </w:rPr>
        <w:t>Excel</w:t>
      </w:r>
      <w:r w:rsidRPr="00551F95">
        <w:rPr>
          <w:rFonts w:ascii="Times New Roman" w:hAnsi="Times New Roman"/>
          <w:snapToGrid w:val="0"/>
          <w:color w:val="000000"/>
          <w:sz w:val="28"/>
          <w:szCs w:val="24"/>
        </w:rPr>
        <w:t>, содержащий все поля формы, и загрузит его на компьютер.</w:t>
      </w:r>
    </w:p>
    <w:p w14:paraId="4A15150C" w14:textId="47CCE765" w:rsidR="00D72DEA" w:rsidRPr="00551F95" w:rsidRDefault="00D72DEA" w:rsidP="00D72DEA">
      <w:pPr>
        <w:pStyle w:val="aa"/>
        <w:ind w:firstLine="720"/>
        <w:rPr>
          <w:rFonts w:ascii="Times New Roman" w:hAnsi="Times New Roman"/>
          <w:snapToGrid w:val="0"/>
          <w:color w:val="000000"/>
          <w:sz w:val="28"/>
          <w:szCs w:val="24"/>
        </w:rPr>
      </w:pPr>
      <w:r w:rsidRPr="00551F95">
        <w:rPr>
          <w:rFonts w:ascii="Times New Roman" w:hAnsi="Times New Roman"/>
          <w:snapToGrid w:val="0"/>
          <w:color w:val="000000"/>
          <w:sz w:val="28"/>
        </w:rPr>
        <w:t xml:space="preserve">Для печати позиции плана-графика, выберите требуемую позицию на </w:t>
      </w:r>
      <w:r w:rsidRPr="00551F95">
        <w:rPr>
          <w:rFonts w:ascii="Times New Roman" w:hAnsi="Times New Roman"/>
          <w:snapToGrid w:val="0"/>
          <w:color w:val="000000"/>
          <w:sz w:val="28"/>
          <w:szCs w:val="24"/>
        </w:rPr>
        <w:t>форме «Позиции плана-графика»</w:t>
      </w:r>
      <w:r w:rsidRPr="00551F95">
        <w:rPr>
          <w:rFonts w:ascii="Times New Roman" w:hAnsi="Times New Roman"/>
          <w:snapToGrid w:val="0"/>
          <w:color w:val="000000"/>
          <w:sz w:val="28"/>
        </w:rPr>
        <w:t xml:space="preserve"> </w:t>
      </w:r>
      <w:r w:rsidRPr="00551F95">
        <w:rPr>
          <w:rFonts w:ascii="Times New Roman" w:hAnsi="Times New Roman"/>
          <w:snapToGrid w:val="0"/>
          <w:color w:val="000000"/>
          <w:sz w:val="28"/>
          <w:szCs w:val="24"/>
        </w:rPr>
        <w:t xml:space="preserve">необходимо нажать на кнопку </w:t>
      </w:r>
      <w:r w:rsidRPr="00551F95">
        <w:rPr>
          <w:rFonts w:ascii="Times New Roman" w:hAnsi="Times New Roman"/>
          <w:noProof/>
          <w:color w:val="000000"/>
          <w:sz w:val="28"/>
        </w:rPr>
        <w:drawing>
          <wp:inline distT="0" distB="0" distL="0" distR="0" wp14:anchorId="4BAB7CCC" wp14:editId="0CDF6F09">
            <wp:extent cx="390525" cy="352425"/>
            <wp:effectExtent l="0" t="0" r="0" b="0"/>
            <wp:docPr id="338"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7"/>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90525" cy="352425"/>
                    </a:xfrm>
                    <a:prstGeom prst="rect">
                      <a:avLst/>
                    </a:prstGeom>
                    <a:noFill/>
                    <a:ln>
                      <a:noFill/>
                    </a:ln>
                  </pic:spPr>
                </pic:pic>
              </a:graphicData>
            </a:graphic>
          </wp:inline>
        </w:drawing>
      </w:r>
      <w:r w:rsidRPr="00551F95">
        <w:rPr>
          <w:rFonts w:ascii="Times New Roman" w:hAnsi="Times New Roman"/>
          <w:snapToGrid w:val="0"/>
          <w:color w:val="000000"/>
          <w:sz w:val="28"/>
        </w:rPr>
        <w:t xml:space="preserve"> «Печать документа». </w:t>
      </w:r>
      <w:r w:rsidR="00645F3B">
        <w:rPr>
          <w:rFonts w:ascii="Times New Roman" w:hAnsi="Times New Roman"/>
          <w:snapToGrid w:val="0"/>
          <w:color w:val="000000"/>
          <w:sz w:val="28"/>
          <w:szCs w:val="28"/>
        </w:rPr>
        <w:t>Появится два модальных окна с успешным подтверждением операции (</w:t>
      </w:r>
      <w:r w:rsidR="00645F3B" w:rsidRPr="004C3DD6">
        <w:rPr>
          <w:rFonts w:ascii="Times New Roman" w:hAnsi="Times New Roman"/>
          <w:snapToGrid w:val="0"/>
          <w:color w:val="000000"/>
          <w:sz w:val="28"/>
          <w:szCs w:val="28"/>
        </w:rPr>
        <w:fldChar w:fldCharType="begin"/>
      </w:r>
      <w:r w:rsidR="00645F3B" w:rsidRPr="004C3DD6">
        <w:rPr>
          <w:rFonts w:ascii="Times New Roman" w:hAnsi="Times New Roman"/>
          <w:snapToGrid w:val="0"/>
          <w:color w:val="000000"/>
          <w:sz w:val="28"/>
          <w:szCs w:val="28"/>
        </w:rPr>
        <w:instrText xml:space="preserve"> REF _Ref461707639 \h  \* MERGEFORMAT </w:instrText>
      </w:r>
      <w:r w:rsidR="00645F3B" w:rsidRPr="004C3DD6">
        <w:rPr>
          <w:rFonts w:ascii="Times New Roman" w:hAnsi="Times New Roman"/>
          <w:snapToGrid w:val="0"/>
          <w:color w:val="000000"/>
          <w:sz w:val="28"/>
          <w:szCs w:val="28"/>
        </w:rPr>
      </w:r>
      <w:r w:rsidR="00645F3B" w:rsidRPr="004C3DD6">
        <w:rPr>
          <w:rFonts w:ascii="Times New Roman" w:hAnsi="Times New Roman"/>
          <w:snapToGrid w:val="0"/>
          <w:color w:val="000000"/>
          <w:sz w:val="28"/>
          <w:szCs w:val="28"/>
        </w:rPr>
        <w:fldChar w:fldCharType="separate"/>
      </w:r>
      <w:r w:rsidR="00A80286" w:rsidRPr="00A80286">
        <w:rPr>
          <w:rFonts w:ascii="Times New Roman" w:hAnsi="Times New Roman"/>
          <w:sz w:val="28"/>
          <w:szCs w:val="28"/>
        </w:rPr>
        <w:t xml:space="preserve">Рисунок </w:t>
      </w:r>
      <w:r w:rsidR="00A80286" w:rsidRPr="00A80286">
        <w:rPr>
          <w:rFonts w:ascii="Times New Roman" w:hAnsi="Times New Roman"/>
          <w:noProof/>
          <w:sz w:val="28"/>
          <w:szCs w:val="28"/>
        </w:rPr>
        <w:t>143</w:t>
      </w:r>
      <w:r w:rsidR="00645F3B" w:rsidRPr="004C3DD6">
        <w:rPr>
          <w:rFonts w:ascii="Times New Roman" w:hAnsi="Times New Roman"/>
          <w:snapToGrid w:val="0"/>
          <w:color w:val="000000"/>
          <w:sz w:val="28"/>
          <w:szCs w:val="28"/>
        </w:rPr>
        <w:fldChar w:fldCharType="end"/>
      </w:r>
      <w:r w:rsidR="00645F3B" w:rsidRPr="004C3DD6">
        <w:rPr>
          <w:rFonts w:ascii="Times New Roman" w:hAnsi="Times New Roman"/>
          <w:snapToGrid w:val="0"/>
          <w:color w:val="000000"/>
          <w:sz w:val="28"/>
          <w:szCs w:val="28"/>
        </w:rPr>
        <w:t xml:space="preserve">, </w:t>
      </w:r>
      <w:r w:rsidR="00645F3B" w:rsidRPr="004C3DD6">
        <w:rPr>
          <w:rFonts w:ascii="Times New Roman" w:hAnsi="Times New Roman"/>
          <w:snapToGrid w:val="0"/>
          <w:color w:val="000000"/>
          <w:sz w:val="28"/>
          <w:szCs w:val="28"/>
        </w:rPr>
        <w:fldChar w:fldCharType="begin"/>
      </w:r>
      <w:r w:rsidR="00645F3B" w:rsidRPr="004C3DD6">
        <w:rPr>
          <w:rFonts w:ascii="Times New Roman" w:hAnsi="Times New Roman"/>
          <w:snapToGrid w:val="0"/>
          <w:color w:val="000000"/>
          <w:sz w:val="28"/>
          <w:szCs w:val="28"/>
        </w:rPr>
        <w:instrText xml:space="preserve"> REF _Ref461707640 \h  \* MERGEFORMAT </w:instrText>
      </w:r>
      <w:r w:rsidR="00645F3B" w:rsidRPr="004C3DD6">
        <w:rPr>
          <w:rFonts w:ascii="Times New Roman" w:hAnsi="Times New Roman"/>
          <w:snapToGrid w:val="0"/>
          <w:color w:val="000000"/>
          <w:sz w:val="28"/>
          <w:szCs w:val="28"/>
        </w:rPr>
      </w:r>
      <w:r w:rsidR="00645F3B" w:rsidRPr="004C3DD6">
        <w:rPr>
          <w:rFonts w:ascii="Times New Roman" w:hAnsi="Times New Roman"/>
          <w:snapToGrid w:val="0"/>
          <w:color w:val="000000"/>
          <w:sz w:val="28"/>
          <w:szCs w:val="28"/>
        </w:rPr>
        <w:fldChar w:fldCharType="separate"/>
      </w:r>
      <w:r w:rsidR="00A80286" w:rsidRPr="00A80286">
        <w:rPr>
          <w:rFonts w:ascii="Times New Roman" w:hAnsi="Times New Roman"/>
          <w:sz w:val="28"/>
          <w:szCs w:val="28"/>
        </w:rPr>
        <w:t xml:space="preserve">Рисунок </w:t>
      </w:r>
      <w:r w:rsidR="00A80286" w:rsidRPr="00A80286">
        <w:rPr>
          <w:rFonts w:ascii="Times New Roman" w:hAnsi="Times New Roman"/>
          <w:noProof/>
          <w:sz w:val="28"/>
          <w:szCs w:val="28"/>
        </w:rPr>
        <w:t>144</w:t>
      </w:r>
      <w:r w:rsidR="00645F3B" w:rsidRPr="004C3DD6">
        <w:rPr>
          <w:rFonts w:ascii="Times New Roman" w:hAnsi="Times New Roman"/>
          <w:snapToGrid w:val="0"/>
          <w:color w:val="000000"/>
          <w:sz w:val="28"/>
          <w:szCs w:val="28"/>
        </w:rPr>
        <w:fldChar w:fldCharType="end"/>
      </w:r>
      <w:r w:rsidR="00645F3B" w:rsidRPr="004C3DD6">
        <w:rPr>
          <w:rFonts w:ascii="Times New Roman" w:hAnsi="Times New Roman"/>
          <w:snapToGrid w:val="0"/>
          <w:color w:val="000000"/>
          <w:sz w:val="28"/>
          <w:szCs w:val="28"/>
        </w:rPr>
        <w:t>).</w:t>
      </w:r>
      <w:r w:rsidR="00645F3B">
        <w:rPr>
          <w:rFonts w:ascii="Times New Roman" w:hAnsi="Times New Roman"/>
          <w:snapToGrid w:val="0"/>
          <w:color w:val="000000"/>
          <w:sz w:val="28"/>
          <w:szCs w:val="28"/>
        </w:rPr>
        <w:t xml:space="preserve"> </w:t>
      </w:r>
      <w:r w:rsidRPr="00551F95">
        <w:rPr>
          <w:rFonts w:ascii="Times New Roman" w:hAnsi="Times New Roman"/>
          <w:snapToGrid w:val="0"/>
          <w:color w:val="000000"/>
          <w:sz w:val="28"/>
          <w:szCs w:val="24"/>
        </w:rPr>
        <w:t>Сформируется файл в формате Excel и загрузит его на компьютер.</w:t>
      </w:r>
    </w:p>
    <w:p w14:paraId="25D53B23" w14:textId="77777777" w:rsidR="00D72DEA" w:rsidRPr="00551F95" w:rsidRDefault="00D72DEA" w:rsidP="00D72DEA">
      <w:pPr>
        <w:pStyle w:val="3"/>
      </w:pPr>
      <w:bookmarkStart w:id="5327" w:name="_Toc434511584"/>
      <w:bookmarkStart w:id="5328" w:name="_Toc436232862"/>
      <w:bookmarkStart w:id="5329" w:name="_Toc436234682"/>
      <w:bookmarkStart w:id="5330" w:name="_Toc436238176"/>
      <w:bookmarkStart w:id="5331" w:name="_Toc436318326"/>
      <w:bookmarkStart w:id="5332" w:name="_Toc436318709"/>
      <w:bookmarkStart w:id="5333" w:name="_Toc436318993"/>
      <w:bookmarkStart w:id="5334" w:name="_Toc436319260"/>
      <w:bookmarkStart w:id="5335" w:name="_Toc436325162"/>
      <w:bookmarkStart w:id="5336" w:name="_Toc436673377"/>
      <w:bookmarkStart w:id="5337" w:name="_Toc434251638"/>
      <w:bookmarkStart w:id="5338" w:name="_Toc434486197"/>
      <w:bookmarkStart w:id="5339" w:name="_Toc434490168"/>
      <w:bookmarkStart w:id="5340" w:name="_Toc434497703"/>
      <w:bookmarkStart w:id="5341" w:name="_Toc434510737"/>
      <w:bookmarkStart w:id="5342" w:name="_Toc434511585"/>
      <w:bookmarkStart w:id="5343" w:name="_Toc436232863"/>
      <w:bookmarkStart w:id="5344" w:name="_Toc436234683"/>
      <w:bookmarkStart w:id="5345" w:name="_Toc436238177"/>
      <w:bookmarkStart w:id="5346" w:name="_Toc436318327"/>
      <w:bookmarkStart w:id="5347" w:name="_Toc436318710"/>
      <w:bookmarkStart w:id="5348" w:name="_Toc436318994"/>
      <w:bookmarkStart w:id="5349" w:name="_Toc436319261"/>
      <w:bookmarkStart w:id="5350" w:name="_Toc436325163"/>
      <w:bookmarkStart w:id="5351" w:name="_Toc436673378"/>
      <w:bookmarkStart w:id="5352" w:name="_Toc459301936"/>
      <w:bookmarkStart w:id="5353" w:name="_Toc460426086"/>
      <w:bookmarkStart w:id="5354" w:name="_Toc462329691"/>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r w:rsidRPr="00551F95">
        <w:rPr>
          <w:lang w:val="ru-RU"/>
        </w:rPr>
        <w:t>Приложения к работе с позициями плана-графика</w:t>
      </w:r>
      <w:bookmarkEnd w:id="5352"/>
      <w:bookmarkEnd w:id="5353"/>
      <w:bookmarkEnd w:id="5354"/>
    </w:p>
    <w:p w14:paraId="004A7606" w14:textId="77777777" w:rsidR="00D72DEA" w:rsidRPr="00551F95" w:rsidRDefault="00D72DEA" w:rsidP="00D72DEA">
      <w:pPr>
        <w:pStyle w:val="4"/>
        <w:rPr>
          <w:i w:val="0"/>
        </w:rPr>
      </w:pPr>
      <w:bookmarkStart w:id="5355" w:name="_Ref434252459"/>
      <w:r w:rsidRPr="00551F95">
        <w:rPr>
          <w:i w:val="0"/>
        </w:rPr>
        <w:t>Работа на форме «Позиции плана-графика»</w:t>
      </w:r>
      <w:bookmarkEnd w:id="5355"/>
    </w:p>
    <w:p w14:paraId="439E8285" w14:textId="783DB28A" w:rsidR="00D72DEA" w:rsidRPr="00551F95" w:rsidRDefault="00D72DEA" w:rsidP="00D72DEA">
      <w:pPr>
        <w:spacing w:before="120" w:after="120"/>
        <w:rPr>
          <w:szCs w:val="28"/>
        </w:rPr>
      </w:pPr>
      <w:r w:rsidRPr="00551F95">
        <w:rPr>
          <w:szCs w:val="28"/>
        </w:rPr>
        <w:t xml:space="preserve">Для формирования сведений позиций плана-графика необходимо развернуть на вкладке </w:t>
      </w:r>
      <w:r w:rsidRPr="00551F95">
        <w:rPr>
          <w:snapToGrid w:val="0"/>
          <w:color w:val="000000"/>
        </w:rPr>
        <w:t xml:space="preserve">Формуляры </w:t>
      </w:r>
      <w:r w:rsidRPr="00551F95">
        <w:rPr>
          <w:szCs w:val="28"/>
        </w:rPr>
        <w:t>раздел «</w:t>
      </w:r>
      <w:r w:rsidRPr="00551F95">
        <w:rPr>
          <w:snapToGrid w:val="0"/>
          <w:color w:val="000000"/>
        </w:rPr>
        <w:t>Позиции плана-графика»</w:t>
      </w:r>
      <w:r w:rsidRPr="00551F95">
        <w:rPr>
          <w:szCs w:val="28"/>
        </w:rPr>
        <w:t xml:space="preserve"> и нажать на </w:t>
      </w:r>
      <w:r w:rsidR="00C435BC">
        <w:rPr>
          <w:szCs w:val="28"/>
        </w:rPr>
        <w:t>«</w:t>
      </w:r>
      <w:r w:rsidRPr="00551F95">
        <w:rPr>
          <w:szCs w:val="28"/>
        </w:rPr>
        <w:t>Позиции плана-графика</w:t>
      </w:r>
      <w:r w:rsidR="00C435BC">
        <w:rPr>
          <w:szCs w:val="28"/>
        </w:rPr>
        <w:t>»</w:t>
      </w:r>
      <w:r w:rsidRPr="00551F95">
        <w:rPr>
          <w:szCs w:val="28"/>
        </w:rPr>
        <w:t>.</w:t>
      </w:r>
    </w:p>
    <w:p w14:paraId="330206F4" w14:textId="77777777" w:rsidR="00D72DEA" w:rsidRPr="00551F95" w:rsidRDefault="00D72DEA" w:rsidP="00D72DEA">
      <w:pPr>
        <w:pStyle w:val="aff7"/>
        <w:jc w:val="center"/>
        <w:rPr>
          <w:szCs w:val="28"/>
        </w:rPr>
      </w:pPr>
      <w:r w:rsidRPr="00551F95">
        <w:rPr>
          <w:noProof/>
        </w:rPr>
        <w:drawing>
          <wp:inline distT="0" distB="0" distL="0" distR="0" wp14:anchorId="72B36656" wp14:editId="6769E8AD">
            <wp:extent cx="3248025" cy="2895600"/>
            <wp:effectExtent l="19050" t="19050" r="9525" b="0"/>
            <wp:docPr id="339" name="Рисунок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5"/>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3248025" cy="2895600"/>
                    </a:xfrm>
                    <a:prstGeom prst="rect">
                      <a:avLst/>
                    </a:prstGeom>
                    <a:noFill/>
                    <a:ln w="9525" cmpd="sng">
                      <a:solidFill>
                        <a:srgbClr val="000000"/>
                      </a:solidFill>
                      <a:miter lim="800000"/>
                      <a:headEnd/>
                      <a:tailEnd/>
                    </a:ln>
                    <a:effectLst/>
                  </pic:spPr>
                </pic:pic>
              </a:graphicData>
            </a:graphic>
          </wp:inline>
        </w:drawing>
      </w:r>
    </w:p>
    <w:p w14:paraId="6FD1904F" w14:textId="20F887C9" w:rsidR="00D72DEA" w:rsidRPr="00551F95" w:rsidRDefault="00D72DEA" w:rsidP="00D72DEA">
      <w:pPr>
        <w:pStyle w:val="aff7"/>
        <w:jc w:val="center"/>
      </w:pPr>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176</w:t>
      </w:r>
      <w:r w:rsidRPr="00551F95">
        <w:rPr>
          <w:szCs w:val="28"/>
        </w:rPr>
        <w:fldChar w:fldCharType="end"/>
      </w:r>
      <w:r w:rsidRPr="00551F95">
        <w:rPr>
          <w:szCs w:val="28"/>
        </w:rPr>
        <w:t>. Вкладка «Формуляры»</w:t>
      </w:r>
    </w:p>
    <w:p w14:paraId="559A2673" w14:textId="5C04EA6F" w:rsidR="00D72DEA" w:rsidRPr="00551F95" w:rsidRDefault="00D72DEA" w:rsidP="00D72DEA">
      <w:pPr>
        <w:spacing w:before="120" w:after="120"/>
      </w:pPr>
      <w:r w:rsidRPr="00551F95">
        <w:rPr>
          <w:szCs w:val="28"/>
        </w:rPr>
        <w:t xml:space="preserve">При выборе пункта меню на странице отобразится реестр позиций плана-графика (см. </w:t>
      </w:r>
      <w:r w:rsidRPr="00551F95">
        <w:rPr>
          <w:szCs w:val="28"/>
        </w:rPr>
        <w:fldChar w:fldCharType="begin"/>
      </w:r>
      <w:r w:rsidRPr="00551F95">
        <w:rPr>
          <w:szCs w:val="28"/>
        </w:rPr>
        <w:instrText xml:space="preserve"> REF _Ref438480497 \h  \* MERGEFORMAT </w:instrText>
      </w:r>
      <w:r w:rsidRPr="00551F95">
        <w:rPr>
          <w:szCs w:val="28"/>
        </w:rPr>
      </w:r>
      <w:r w:rsidRPr="00551F95">
        <w:rPr>
          <w:szCs w:val="28"/>
        </w:rPr>
        <w:fldChar w:fldCharType="separate"/>
      </w:r>
      <w:r w:rsidR="00A80286" w:rsidRPr="00551F95">
        <w:rPr>
          <w:szCs w:val="28"/>
        </w:rPr>
        <w:t xml:space="preserve">Рисунок </w:t>
      </w:r>
      <w:r w:rsidR="00A80286">
        <w:rPr>
          <w:noProof/>
          <w:szCs w:val="28"/>
        </w:rPr>
        <w:t>177</w:t>
      </w:r>
      <w:r w:rsidRPr="00551F95">
        <w:rPr>
          <w:szCs w:val="28"/>
        </w:rPr>
        <w:fldChar w:fldCharType="end"/>
      </w:r>
      <w:r w:rsidRPr="00551F95">
        <w:rPr>
          <w:szCs w:val="28"/>
        </w:rPr>
        <w:t>), содержащий перечень позиций плана-графика.</w:t>
      </w:r>
    </w:p>
    <w:p w14:paraId="15C1FE72" w14:textId="77777777" w:rsidR="00D72DEA" w:rsidRPr="00551F95" w:rsidRDefault="00D72DEA" w:rsidP="00D72DEA">
      <w:pPr>
        <w:pStyle w:val="aff0"/>
        <w:spacing w:line="240" w:lineRule="auto"/>
        <w:ind w:firstLine="0"/>
        <w:jc w:val="center"/>
      </w:pPr>
      <w:r w:rsidRPr="00551F95">
        <w:rPr>
          <w:noProof/>
          <w:lang w:eastAsia="ru-RU"/>
        </w:rPr>
        <w:drawing>
          <wp:inline distT="0" distB="0" distL="0" distR="0" wp14:anchorId="6510235D" wp14:editId="3729A3EB">
            <wp:extent cx="5934075" cy="1533525"/>
            <wp:effectExtent l="19050" t="19050" r="9525" b="9525"/>
            <wp:docPr id="340" name="Рисунок 340" descr="2015-12-25 13_54_08-Главное мен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2015-12-25 13_54_08-Главное меню"/>
                    <pic:cNvPicPr>
                      <a:picLocks noChangeAspect="1" noChangeArrowheads="1"/>
                    </pic:cNvPicPr>
                  </pic:nvPicPr>
                  <pic:blipFill>
                    <a:blip r:embed="rId389" cstate="print">
                      <a:extLst>
                        <a:ext uri="{28A0092B-C50C-407E-A947-70E740481C1C}">
                          <a14:useLocalDpi xmlns:a14="http://schemas.microsoft.com/office/drawing/2010/main" val="0"/>
                        </a:ext>
                      </a:extLst>
                    </a:blip>
                    <a:srcRect t="10556"/>
                    <a:stretch>
                      <a:fillRect/>
                    </a:stretch>
                  </pic:blipFill>
                  <pic:spPr bwMode="auto">
                    <a:xfrm>
                      <a:off x="0" y="0"/>
                      <a:ext cx="5934075" cy="1533525"/>
                    </a:xfrm>
                    <a:prstGeom prst="rect">
                      <a:avLst/>
                    </a:prstGeom>
                    <a:noFill/>
                    <a:ln w="6350" cmpd="sng">
                      <a:solidFill>
                        <a:srgbClr val="000000"/>
                      </a:solidFill>
                      <a:miter lim="800000"/>
                      <a:headEnd/>
                      <a:tailEnd/>
                    </a:ln>
                    <a:effectLst/>
                  </pic:spPr>
                </pic:pic>
              </a:graphicData>
            </a:graphic>
          </wp:inline>
        </w:drawing>
      </w:r>
    </w:p>
    <w:p w14:paraId="4E4B07C5" w14:textId="51917B07" w:rsidR="00D72DEA" w:rsidRPr="00551F95" w:rsidRDefault="00D72DEA" w:rsidP="00D72DEA">
      <w:pPr>
        <w:pStyle w:val="aff7"/>
        <w:jc w:val="center"/>
        <w:rPr>
          <w:szCs w:val="28"/>
        </w:rPr>
      </w:pPr>
      <w:bookmarkStart w:id="5356" w:name="_Ref438480497"/>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177</w:t>
      </w:r>
      <w:r w:rsidRPr="00551F95">
        <w:rPr>
          <w:szCs w:val="28"/>
        </w:rPr>
        <w:fldChar w:fldCharType="end"/>
      </w:r>
      <w:bookmarkEnd w:id="5356"/>
      <w:r w:rsidRPr="00551F95">
        <w:rPr>
          <w:szCs w:val="28"/>
        </w:rPr>
        <w:t>. Позиции плана-графика</w:t>
      </w:r>
    </w:p>
    <w:p w14:paraId="2F75FECA" w14:textId="77777777" w:rsidR="00D72DEA" w:rsidRPr="00551F95" w:rsidRDefault="00D72DEA" w:rsidP="00D72DEA">
      <w:pPr>
        <w:pStyle w:val="aff0"/>
      </w:pPr>
      <w:r w:rsidRPr="00551F95">
        <w:t>При просмотре перечня позиций плана-графика в реестре позиций плана-графика. отображается следующая информация по каждой позиции:</w:t>
      </w:r>
    </w:p>
    <w:p w14:paraId="5CBC4646" w14:textId="77777777" w:rsidR="00D72DEA" w:rsidRPr="00551F95" w:rsidRDefault="00D72DEA" w:rsidP="00D72DEA">
      <w:pPr>
        <w:pStyle w:val="aff0"/>
        <w:numPr>
          <w:ilvl w:val="1"/>
          <w:numId w:val="22"/>
        </w:numPr>
        <w:spacing w:line="240" w:lineRule="auto"/>
      </w:pPr>
      <w:r w:rsidRPr="00551F95">
        <w:t xml:space="preserve"> «!» – Предупреждение об ошибке – индикатор превышения сумм доведенных ЛБО , отображается, если:</w:t>
      </w:r>
    </w:p>
    <w:p w14:paraId="3DE0E2CA" w14:textId="77777777" w:rsidR="00D72DEA" w:rsidRPr="00551F95" w:rsidRDefault="00D72DEA" w:rsidP="0028777F">
      <w:pPr>
        <w:pStyle w:val="aff0"/>
        <w:numPr>
          <w:ilvl w:val="0"/>
          <w:numId w:val="49"/>
        </w:numPr>
        <w:spacing w:line="240" w:lineRule="auto"/>
        <w:ind w:left="2127"/>
      </w:pPr>
      <w:r w:rsidRPr="00551F95">
        <w:t>Внесены изменения в позицию плана закупок, на основании которой позиция плана-графика создана, в части сумм финансового обеспечения по видам КБК, которые включены в позицию плана-графика.</w:t>
      </w:r>
    </w:p>
    <w:p w14:paraId="776946C8" w14:textId="77777777" w:rsidR="00D72DEA" w:rsidRPr="00551F95" w:rsidRDefault="00D72DEA" w:rsidP="0028777F">
      <w:pPr>
        <w:pStyle w:val="aff0"/>
        <w:numPr>
          <w:ilvl w:val="0"/>
          <w:numId w:val="49"/>
        </w:numPr>
        <w:spacing w:line="240" w:lineRule="auto"/>
        <w:ind w:left="2127"/>
      </w:pPr>
      <w:r w:rsidRPr="00551F95">
        <w:t>План-график, в который включена закупка, не прошел контроль ЛБО  при выполнении контролей в Реестре планов-графиков закупок;</w:t>
      </w:r>
    </w:p>
    <w:p w14:paraId="1CCD59F9" w14:textId="77777777" w:rsidR="00D72DEA" w:rsidRPr="00551F95" w:rsidRDefault="00D72DEA" w:rsidP="00D72DEA">
      <w:pPr>
        <w:pStyle w:val="aff0"/>
        <w:numPr>
          <w:ilvl w:val="1"/>
          <w:numId w:val="22"/>
        </w:numPr>
        <w:spacing w:line="240" w:lineRule="auto"/>
      </w:pPr>
      <w:r w:rsidRPr="00551F95">
        <w:t>Идентификационный код закупки - отображается актуальный идентификационный код закупки, который присваивается позиции плана-графика закупок при утверждении плана-графика, в который включена позиция;</w:t>
      </w:r>
    </w:p>
    <w:p w14:paraId="0D016DEB" w14:textId="77777777" w:rsidR="00D72DEA" w:rsidRPr="00551F95" w:rsidRDefault="00D72DEA" w:rsidP="00D72DEA">
      <w:pPr>
        <w:pStyle w:val="aff0"/>
        <w:numPr>
          <w:ilvl w:val="1"/>
          <w:numId w:val="22"/>
        </w:numPr>
        <w:spacing w:line="240" w:lineRule="auto"/>
      </w:pPr>
      <w:r w:rsidRPr="00551F95">
        <w:t>Номер позиции плана-графика - отображается уникальный номер позиции плана-графика;</w:t>
      </w:r>
    </w:p>
    <w:p w14:paraId="0AE2764A" w14:textId="77777777" w:rsidR="00D72DEA" w:rsidRPr="00551F95" w:rsidRDefault="00D72DEA" w:rsidP="00D72DEA">
      <w:pPr>
        <w:pStyle w:val="aff0"/>
        <w:numPr>
          <w:ilvl w:val="0"/>
          <w:numId w:val="13"/>
        </w:numPr>
        <w:spacing w:line="240" w:lineRule="auto"/>
      </w:pPr>
      <w:r w:rsidRPr="00551F95">
        <w:t>Статус - содержит статус внутреннего согласования позиции плана-графика:</w:t>
      </w:r>
    </w:p>
    <w:p w14:paraId="2CE0A4EA" w14:textId="77777777" w:rsidR="00D72DEA" w:rsidRPr="00551F95" w:rsidRDefault="00D72DEA" w:rsidP="0028777F">
      <w:pPr>
        <w:pStyle w:val="aff0"/>
        <w:numPr>
          <w:ilvl w:val="0"/>
          <w:numId w:val="49"/>
        </w:numPr>
        <w:spacing w:line="240" w:lineRule="auto"/>
        <w:ind w:left="2127"/>
      </w:pPr>
      <w:r w:rsidRPr="00551F95">
        <w:rPr>
          <w:rFonts w:eastAsia="Times New Roman"/>
          <w:snapToGrid w:val="0"/>
          <w:color w:val="000000"/>
          <w:szCs w:val="24"/>
          <w:lang w:eastAsia="ru-RU"/>
        </w:rPr>
        <w:t xml:space="preserve">Черновик </w:t>
      </w:r>
      <w:r w:rsidRPr="00551F95">
        <w:t>- проект позиции плана-графика,</w:t>
      </w:r>
    </w:p>
    <w:p w14:paraId="4123690B" w14:textId="77777777" w:rsidR="00D72DEA" w:rsidRPr="00551F95" w:rsidRDefault="00D72DEA" w:rsidP="0028777F">
      <w:pPr>
        <w:pStyle w:val="aff0"/>
        <w:numPr>
          <w:ilvl w:val="0"/>
          <w:numId w:val="49"/>
        </w:numPr>
        <w:spacing w:line="240" w:lineRule="auto"/>
        <w:ind w:left="2127"/>
      </w:pPr>
      <w:r w:rsidRPr="00551F95">
        <w:rPr>
          <w:rFonts w:eastAsia="Times New Roman"/>
          <w:snapToGrid w:val="0"/>
          <w:color w:val="000000"/>
          <w:szCs w:val="24"/>
          <w:lang w:eastAsia="ru-RU"/>
        </w:rPr>
        <w:t>На согласовании</w:t>
      </w:r>
      <w:r w:rsidRPr="00551F95">
        <w:t xml:space="preserve"> - проект позиции плана-графика, переданной на согласование,</w:t>
      </w:r>
    </w:p>
    <w:p w14:paraId="0681A224" w14:textId="77777777" w:rsidR="00D72DEA" w:rsidRPr="00551F95" w:rsidRDefault="00D72DEA" w:rsidP="0028777F">
      <w:pPr>
        <w:pStyle w:val="aff0"/>
        <w:numPr>
          <w:ilvl w:val="0"/>
          <w:numId w:val="49"/>
        </w:numPr>
        <w:spacing w:line="240" w:lineRule="auto"/>
        <w:ind w:left="2127"/>
      </w:pPr>
      <w:r w:rsidRPr="00551F95">
        <w:t>«</w:t>
      </w:r>
      <w:r w:rsidRPr="00551F95">
        <w:rPr>
          <w:rFonts w:eastAsia="Times New Roman"/>
          <w:snapToGrid w:val="0"/>
          <w:color w:val="000000"/>
          <w:szCs w:val="24"/>
          <w:lang w:eastAsia="ru-RU"/>
        </w:rPr>
        <w:t>Согласовано»</w:t>
      </w:r>
      <w:r w:rsidRPr="00551F95">
        <w:t xml:space="preserve"> / </w:t>
      </w:r>
      <w:r w:rsidRPr="00551F95">
        <w:rPr>
          <w:rFonts w:eastAsia="Times New Roman"/>
          <w:snapToGrid w:val="0"/>
          <w:color w:val="000000"/>
          <w:szCs w:val="24"/>
          <w:lang w:eastAsia="ru-RU"/>
        </w:rPr>
        <w:t>«Не согласовано»</w:t>
      </w:r>
      <w:r w:rsidRPr="00551F95">
        <w:t xml:space="preserve"> – результат рассмотрения отправленного на согласование документа пользователями, имеющих полномочия согласования,</w:t>
      </w:r>
    </w:p>
    <w:p w14:paraId="3635FC12" w14:textId="77777777" w:rsidR="00D72DEA" w:rsidRPr="00551F95" w:rsidRDefault="00D72DEA" w:rsidP="0028777F">
      <w:pPr>
        <w:pStyle w:val="aff0"/>
        <w:numPr>
          <w:ilvl w:val="0"/>
          <w:numId w:val="49"/>
        </w:numPr>
        <w:spacing w:line="240" w:lineRule="auto"/>
        <w:ind w:left="2127"/>
      </w:pPr>
      <w:r w:rsidRPr="00551F95">
        <w:t>«</w:t>
      </w:r>
      <w:r w:rsidRPr="00551F95">
        <w:rPr>
          <w:rFonts w:eastAsia="Times New Roman"/>
          <w:snapToGrid w:val="0"/>
          <w:color w:val="000000"/>
          <w:szCs w:val="24"/>
          <w:lang w:eastAsia="ru-RU"/>
        </w:rPr>
        <w:t>Утверждено» / «Не согласовано»</w:t>
      </w:r>
      <w:r w:rsidRPr="00551F95">
        <w:t xml:space="preserve"> – результат рассмотрения отправленного документа для утверждения пользователем, имеющего полномочия утверждающий,</w:t>
      </w:r>
    </w:p>
    <w:p w14:paraId="501412D5" w14:textId="77777777" w:rsidR="00D72DEA" w:rsidRPr="00551F95" w:rsidRDefault="00D72DEA" w:rsidP="00D72DEA">
      <w:pPr>
        <w:pStyle w:val="aff0"/>
        <w:numPr>
          <w:ilvl w:val="0"/>
          <w:numId w:val="13"/>
        </w:numPr>
        <w:spacing w:line="240" w:lineRule="auto"/>
      </w:pPr>
      <w:r w:rsidRPr="00551F95">
        <w:t xml:space="preserve">Наименование объекта закупки (предмет контракта) – отображается наименование объекта закупки; </w:t>
      </w:r>
    </w:p>
    <w:p w14:paraId="2D235C7B" w14:textId="77777777" w:rsidR="00D72DEA" w:rsidRPr="00551F95" w:rsidRDefault="00D72DEA" w:rsidP="00D72DEA">
      <w:pPr>
        <w:pStyle w:val="aff0"/>
        <w:numPr>
          <w:ilvl w:val="0"/>
          <w:numId w:val="13"/>
        </w:numPr>
        <w:spacing w:line="240" w:lineRule="auto"/>
      </w:pPr>
      <w:r w:rsidRPr="00551F95">
        <w:t>Плановый период - отображаются годы планового периода позиции ПГ;</w:t>
      </w:r>
    </w:p>
    <w:p w14:paraId="409FB220" w14:textId="77777777" w:rsidR="00D72DEA" w:rsidRPr="00551F95" w:rsidRDefault="00D72DEA" w:rsidP="00D72DEA">
      <w:pPr>
        <w:pStyle w:val="aff0"/>
        <w:numPr>
          <w:ilvl w:val="0"/>
          <w:numId w:val="13"/>
        </w:numPr>
        <w:spacing w:line="240" w:lineRule="auto"/>
      </w:pPr>
      <w:r w:rsidRPr="00551F95">
        <w:t>Вид расходов позиции плана закупок - отображается вид расходов позиции плана закупок, на базе которой создана позиция плана-графика:</w:t>
      </w:r>
    </w:p>
    <w:p w14:paraId="49814E7D" w14:textId="77777777" w:rsidR="00D72DEA" w:rsidRPr="00551F95" w:rsidRDefault="00D72DEA" w:rsidP="0028777F">
      <w:pPr>
        <w:pStyle w:val="aff0"/>
        <w:numPr>
          <w:ilvl w:val="0"/>
          <w:numId w:val="49"/>
        </w:numPr>
        <w:spacing w:line="240" w:lineRule="auto"/>
        <w:ind w:left="2127"/>
      </w:pPr>
      <w:r w:rsidRPr="00551F95">
        <w:t>«200» - содержит сведения об объекте закупки товаров, работ, услуг для обеспечения федеральных нужд,</w:t>
      </w:r>
    </w:p>
    <w:p w14:paraId="00ACFB96" w14:textId="77777777" w:rsidR="00D72DEA" w:rsidRPr="00551F95" w:rsidRDefault="00D72DEA" w:rsidP="0028777F">
      <w:pPr>
        <w:pStyle w:val="aff0"/>
        <w:numPr>
          <w:ilvl w:val="0"/>
          <w:numId w:val="49"/>
        </w:numPr>
        <w:spacing w:line="240" w:lineRule="auto"/>
        <w:ind w:left="2127"/>
      </w:pPr>
      <w:r w:rsidRPr="00551F95">
        <w:t>«300» - содержит сведения об объекте закупок в части публичных обязательств Российской Федерации по приобретению товаров, работ, услуг в пользу граждан в целях их социального обеспечения,</w:t>
      </w:r>
    </w:p>
    <w:p w14:paraId="073C6BBC" w14:textId="77777777" w:rsidR="00D72DEA" w:rsidRPr="00551F95" w:rsidRDefault="00D72DEA" w:rsidP="0028777F">
      <w:pPr>
        <w:pStyle w:val="aff0"/>
        <w:numPr>
          <w:ilvl w:val="0"/>
          <w:numId w:val="49"/>
        </w:numPr>
        <w:spacing w:line="240" w:lineRule="auto"/>
        <w:ind w:left="2127"/>
      </w:pPr>
      <w:r w:rsidRPr="00551F95">
        <w:t>«400» - содержит сведения об объекте закупок в части объектов капитального строительства, мероприятий (укрупненных инвестиционных проектов), объектов недвижимого имущества, включенных (предлагаемых к включению) в федеральную адресную инвестиционную программу;</w:t>
      </w:r>
    </w:p>
    <w:p w14:paraId="33FDAE4A" w14:textId="77777777" w:rsidR="00D72DEA" w:rsidRPr="00551F95" w:rsidRDefault="00D72DEA" w:rsidP="00D72DEA">
      <w:pPr>
        <w:pStyle w:val="aff0"/>
        <w:numPr>
          <w:ilvl w:val="0"/>
          <w:numId w:val="13"/>
        </w:numPr>
        <w:spacing w:line="240" w:lineRule="auto"/>
      </w:pPr>
      <w:r w:rsidRPr="00551F95">
        <w:t>Тип закупки позиции плана закупок - отображается тип закупки позиции плана закупок, на базе которой создана позиция плана-графика. Возможные значения:</w:t>
      </w:r>
    </w:p>
    <w:p w14:paraId="26142B8E" w14:textId="77777777" w:rsidR="00D72DEA" w:rsidRPr="00551F95" w:rsidRDefault="00D72DEA" w:rsidP="0028777F">
      <w:pPr>
        <w:pStyle w:val="aff0"/>
        <w:numPr>
          <w:ilvl w:val="0"/>
          <w:numId w:val="49"/>
        </w:numPr>
        <w:spacing w:line="240" w:lineRule="auto"/>
        <w:ind w:left="2127"/>
      </w:pPr>
      <w:r w:rsidRPr="00551F95">
        <w:t>Закупка,</w:t>
      </w:r>
    </w:p>
    <w:p w14:paraId="6ED7C089" w14:textId="77777777" w:rsidR="00D72DEA" w:rsidRPr="00551F95" w:rsidRDefault="00D72DEA" w:rsidP="0028777F">
      <w:pPr>
        <w:pStyle w:val="aff0"/>
        <w:numPr>
          <w:ilvl w:val="0"/>
          <w:numId w:val="49"/>
        </w:numPr>
        <w:spacing w:line="240" w:lineRule="auto"/>
        <w:ind w:left="2127"/>
      </w:pPr>
      <w:r w:rsidRPr="00551F95">
        <w:t>Лекарственные препараты (п.7 ч.2 ст. 83 44-ФЗ),</w:t>
      </w:r>
    </w:p>
    <w:p w14:paraId="66023713" w14:textId="77777777" w:rsidR="00D72DEA" w:rsidRPr="00551F95" w:rsidRDefault="00D72DEA" w:rsidP="0028777F">
      <w:pPr>
        <w:pStyle w:val="aff0"/>
        <w:numPr>
          <w:ilvl w:val="0"/>
          <w:numId w:val="49"/>
        </w:numPr>
        <w:spacing w:line="240" w:lineRule="auto"/>
        <w:ind w:left="2127"/>
      </w:pPr>
      <w:r w:rsidRPr="00551F95">
        <w:t>Товары, работы, услуги, не превышающие 100 тыс. руб. (п. 4 ч.1 ст. 93 44-ФЗ),</w:t>
      </w:r>
    </w:p>
    <w:p w14:paraId="7E07BA53" w14:textId="77777777" w:rsidR="00D72DEA" w:rsidRPr="00551F95" w:rsidRDefault="00D72DEA" w:rsidP="0028777F">
      <w:pPr>
        <w:pStyle w:val="aff0"/>
        <w:numPr>
          <w:ilvl w:val="0"/>
          <w:numId w:val="49"/>
        </w:numPr>
        <w:spacing w:line="240" w:lineRule="auto"/>
        <w:ind w:left="2127"/>
      </w:pPr>
      <w:r w:rsidRPr="00551F95">
        <w:t>Товары, работы, услуги, не превышающие 400 тыс. руб. (п. 5 ч.1 ст. 93 44-ФЗ),</w:t>
      </w:r>
    </w:p>
    <w:p w14:paraId="09840DF9" w14:textId="77777777" w:rsidR="00D72DEA" w:rsidRPr="00551F95" w:rsidRDefault="00D72DEA" w:rsidP="0028777F">
      <w:pPr>
        <w:pStyle w:val="aff0"/>
        <w:numPr>
          <w:ilvl w:val="0"/>
          <w:numId w:val="49"/>
        </w:numPr>
        <w:spacing w:line="240" w:lineRule="auto"/>
        <w:ind w:left="2127"/>
      </w:pPr>
      <w:r w:rsidRPr="00551F95">
        <w:t>Содержание и ремонт нежилых помещений (п. 23 ч. 1 ст. 93 44-ФЗ),</w:t>
      </w:r>
    </w:p>
    <w:p w14:paraId="2A18BAD6" w14:textId="77777777" w:rsidR="00D72DEA" w:rsidRPr="00551F95" w:rsidRDefault="00D72DEA" w:rsidP="0028777F">
      <w:pPr>
        <w:pStyle w:val="aff0"/>
        <w:numPr>
          <w:ilvl w:val="0"/>
          <w:numId w:val="49"/>
        </w:numPr>
        <w:spacing w:line="240" w:lineRule="auto"/>
        <w:ind w:left="2127"/>
      </w:pPr>
      <w:r w:rsidRPr="00551F95">
        <w:t>Служебные командировки, проведение культурных мероприятий (п. 26 ч. 1 ст. 93 44-ФЗ),</w:t>
      </w:r>
    </w:p>
    <w:p w14:paraId="11C4721F" w14:textId="77777777" w:rsidR="00D72DEA" w:rsidRPr="00551F95" w:rsidRDefault="00D72DEA" w:rsidP="0028777F">
      <w:pPr>
        <w:pStyle w:val="aff0"/>
        <w:numPr>
          <w:ilvl w:val="0"/>
          <w:numId w:val="49"/>
        </w:numPr>
        <w:spacing w:line="240" w:lineRule="auto"/>
        <w:ind w:left="2127"/>
      </w:pPr>
      <w:r w:rsidRPr="00551F95">
        <w:t>Преподавательские услуги (п. 33 ч. 1 ст. 93 44-ФЗ),</w:t>
      </w:r>
    </w:p>
    <w:p w14:paraId="385AC297" w14:textId="77777777" w:rsidR="00D72DEA" w:rsidRPr="00551F95" w:rsidRDefault="00D72DEA" w:rsidP="0028777F">
      <w:pPr>
        <w:pStyle w:val="aff0"/>
        <w:numPr>
          <w:ilvl w:val="0"/>
          <w:numId w:val="49"/>
        </w:numPr>
        <w:spacing w:line="240" w:lineRule="auto"/>
        <w:ind w:left="2127"/>
      </w:pPr>
      <w:r w:rsidRPr="00551F95">
        <w:t>Услуги экскурсовода (гида) (п. 33 ч. 1 ст. 93 44-ФЗ),</w:t>
      </w:r>
    </w:p>
    <w:p w14:paraId="0CE7DE98" w14:textId="77777777" w:rsidR="00D72DEA" w:rsidRPr="00551F95" w:rsidRDefault="00D72DEA" w:rsidP="0028777F">
      <w:pPr>
        <w:pStyle w:val="aff0"/>
        <w:numPr>
          <w:ilvl w:val="0"/>
          <w:numId w:val="49"/>
        </w:numPr>
        <w:spacing w:line="240" w:lineRule="auto"/>
        <w:ind w:left="2127"/>
      </w:pPr>
      <w:r w:rsidRPr="00551F95">
        <w:t>Сбор и обработка первичных статистических данных (п. 42 ч. 1 ст. 93 44-ФЗ);</w:t>
      </w:r>
    </w:p>
    <w:p w14:paraId="3653287D" w14:textId="77777777" w:rsidR="00D72DEA" w:rsidRPr="00551F95" w:rsidRDefault="00D72DEA" w:rsidP="00D72DEA">
      <w:pPr>
        <w:pStyle w:val="aff0"/>
        <w:numPr>
          <w:ilvl w:val="0"/>
          <w:numId w:val="13"/>
        </w:numPr>
        <w:spacing w:line="240" w:lineRule="auto"/>
      </w:pPr>
      <w:r w:rsidRPr="00551F95">
        <w:t>Номер позиции плана закупок - содержит уникальный номер позиции плана закупок, присвоенный системой при формировании сведений;</w:t>
      </w:r>
    </w:p>
    <w:p w14:paraId="2F4510E3" w14:textId="77777777" w:rsidR="00D72DEA" w:rsidRPr="00551F95" w:rsidRDefault="00D72DEA" w:rsidP="00D72DEA">
      <w:pPr>
        <w:pStyle w:val="aff0"/>
        <w:numPr>
          <w:ilvl w:val="0"/>
          <w:numId w:val="13"/>
        </w:numPr>
        <w:spacing w:line="240" w:lineRule="auto"/>
      </w:pPr>
      <w:r w:rsidRPr="00551F95">
        <w:t>Версия - содержит номер версии позиции плана закупок;</w:t>
      </w:r>
    </w:p>
    <w:p w14:paraId="07A5A744" w14:textId="77777777" w:rsidR="00D72DEA" w:rsidRPr="00551F95" w:rsidRDefault="00D72DEA" w:rsidP="00D72DEA">
      <w:pPr>
        <w:pStyle w:val="aff0"/>
        <w:numPr>
          <w:ilvl w:val="0"/>
          <w:numId w:val="13"/>
        </w:numPr>
        <w:spacing w:line="240" w:lineRule="auto"/>
      </w:pPr>
      <w:r w:rsidRPr="00551F95">
        <w:t>ОКПД - содержит код ОКПД объекта позиции плана-графика;</w:t>
      </w:r>
    </w:p>
    <w:p w14:paraId="790E8429" w14:textId="77777777" w:rsidR="00D72DEA" w:rsidRPr="00551F95" w:rsidRDefault="00D72DEA" w:rsidP="00D72DEA">
      <w:pPr>
        <w:pStyle w:val="aff0"/>
        <w:numPr>
          <w:ilvl w:val="0"/>
          <w:numId w:val="13"/>
        </w:numPr>
        <w:spacing w:line="240" w:lineRule="auto"/>
      </w:pPr>
      <w:r w:rsidRPr="00551F95">
        <w:t>Наименование объекта закупки (предмет контракта) - содержит информацию о наименовании объекта позиции плана-графика;</w:t>
      </w:r>
    </w:p>
    <w:p w14:paraId="3CF11C65" w14:textId="77777777" w:rsidR="00D72DEA" w:rsidRPr="00551F95" w:rsidRDefault="00D72DEA" w:rsidP="00D72DEA">
      <w:pPr>
        <w:pStyle w:val="aff0"/>
        <w:numPr>
          <w:ilvl w:val="0"/>
          <w:numId w:val="13"/>
        </w:numPr>
        <w:spacing w:line="240" w:lineRule="auto"/>
      </w:pPr>
      <w:r w:rsidRPr="00551F95">
        <w:t>Срок размещения извещения - отображается срок размещения извещения на проведение определения поставщика, в которое включена позиция плана-графика;</w:t>
      </w:r>
    </w:p>
    <w:p w14:paraId="08DB2024" w14:textId="77777777" w:rsidR="00D72DEA" w:rsidRPr="00551F95" w:rsidRDefault="00D72DEA" w:rsidP="00D72DEA">
      <w:pPr>
        <w:pStyle w:val="aff0"/>
        <w:numPr>
          <w:ilvl w:val="0"/>
          <w:numId w:val="13"/>
        </w:numPr>
        <w:spacing w:line="240" w:lineRule="auto"/>
      </w:pPr>
      <w:r w:rsidRPr="00551F95">
        <w:t>Срок исполнения контракта - отображается информация о сроке осуществления закупки объекта позиции плана-графика;</w:t>
      </w:r>
    </w:p>
    <w:p w14:paraId="596CC990" w14:textId="77777777" w:rsidR="00D72DEA" w:rsidRPr="00551F95" w:rsidRDefault="00D72DEA" w:rsidP="00D72DEA">
      <w:pPr>
        <w:pStyle w:val="aff0"/>
        <w:numPr>
          <w:ilvl w:val="0"/>
          <w:numId w:val="13"/>
        </w:numPr>
        <w:spacing w:line="240" w:lineRule="auto"/>
      </w:pPr>
      <w:r w:rsidRPr="00551F95">
        <w:t>Способ определения поставщика - отображается способ определения поставщика, по которому будет выполнена закупка;</w:t>
      </w:r>
    </w:p>
    <w:p w14:paraId="3D7D73E7" w14:textId="77777777" w:rsidR="00D72DEA" w:rsidRPr="00551F95" w:rsidRDefault="00D72DEA" w:rsidP="00D72DEA">
      <w:pPr>
        <w:pStyle w:val="aff0"/>
        <w:numPr>
          <w:ilvl w:val="0"/>
          <w:numId w:val="13"/>
        </w:numPr>
        <w:spacing w:line="240" w:lineRule="auto"/>
      </w:pPr>
      <w:r w:rsidRPr="00551F95">
        <w:t>ФО всего (НМЦК) (тыс. рублей) - отображается начальная (минимальная) цена контракта в тыс. рублей;</w:t>
      </w:r>
    </w:p>
    <w:p w14:paraId="10D42F8D" w14:textId="77777777" w:rsidR="00D72DEA" w:rsidRPr="00551F95" w:rsidRDefault="00D72DEA" w:rsidP="00D72DEA">
      <w:pPr>
        <w:pStyle w:val="aff0"/>
        <w:numPr>
          <w:ilvl w:val="0"/>
          <w:numId w:val="13"/>
        </w:numPr>
        <w:spacing w:line="240" w:lineRule="auto"/>
      </w:pPr>
      <w:r w:rsidRPr="00551F95">
        <w:t>Включено в план-график - Должен отображаться значок, отображающий состояние позиции плана-графика в части ее включения в план-график:</w:t>
      </w:r>
    </w:p>
    <w:p w14:paraId="3730E467" w14:textId="77777777" w:rsidR="00D72DEA" w:rsidRPr="00551F95" w:rsidRDefault="00D72DEA" w:rsidP="0028777F">
      <w:pPr>
        <w:pStyle w:val="aff0"/>
        <w:numPr>
          <w:ilvl w:val="0"/>
          <w:numId w:val="49"/>
        </w:numPr>
        <w:spacing w:line="240" w:lineRule="auto"/>
        <w:ind w:left="2127"/>
      </w:pPr>
      <w:r w:rsidRPr="00551F95">
        <w:t xml:space="preserve"> (не заполнено) - Не включена в план-график закупок;</w:t>
      </w:r>
    </w:p>
    <w:p w14:paraId="69B71563" w14:textId="77777777" w:rsidR="00D72DEA" w:rsidRPr="00551F95" w:rsidRDefault="00D72DEA" w:rsidP="0028777F">
      <w:pPr>
        <w:pStyle w:val="aff0"/>
        <w:numPr>
          <w:ilvl w:val="0"/>
          <w:numId w:val="49"/>
        </w:numPr>
        <w:spacing w:line="240" w:lineRule="auto"/>
        <w:ind w:left="2127"/>
      </w:pPr>
      <w:r w:rsidRPr="00551F95">
        <w:object w:dxaOrig="367" w:dyaOrig="368" w14:anchorId="08B17F9F">
          <v:shape id="_x0000_i1063" type="#_x0000_t75" style="width:14.25pt;height:14.25pt" o:ole="">
            <v:imagedata r:id="rId390" o:title=""/>
          </v:shape>
          <o:OLEObject Type="Embed" ProgID="Visio.Drawing.11" ShapeID="_x0000_i1063" DrawAspect="Content" ObjectID="_1536152751" r:id="rId391"/>
        </w:object>
      </w:r>
      <w:r w:rsidRPr="00551F95">
        <w:t xml:space="preserve"> - Включена в утвержденную версию плана-графика;</w:t>
      </w:r>
    </w:p>
    <w:p w14:paraId="2FBC6C3B" w14:textId="77777777" w:rsidR="00D72DEA" w:rsidRPr="00551F95" w:rsidRDefault="00D72DEA" w:rsidP="00D72DEA">
      <w:pPr>
        <w:pStyle w:val="aff0"/>
        <w:numPr>
          <w:ilvl w:val="0"/>
          <w:numId w:val="13"/>
        </w:numPr>
        <w:spacing w:line="240" w:lineRule="auto"/>
      </w:pPr>
      <w:r w:rsidRPr="00551F95">
        <w:t>ФО на первый год планового периода (тыс. рублей) - отображается объем финансового обеспечения на первый год планового периода в тысячах рублей;</w:t>
      </w:r>
    </w:p>
    <w:p w14:paraId="6A90D12C" w14:textId="77777777" w:rsidR="00D72DEA" w:rsidRPr="00551F95" w:rsidRDefault="00D72DEA" w:rsidP="00D72DEA">
      <w:pPr>
        <w:pStyle w:val="aff0"/>
        <w:numPr>
          <w:ilvl w:val="0"/>
          <w:numId w:val="13"/>
        </w:numPr>
        <w:spacing w:line="240" w:lineRule="auto"/>
      </w:pPr>
      <w:r w:rsidRPr="00551F95">
        <w:t>ФО на второй год планового периода (тыс. рублей) - отображается объем финансового обеспечения на второй год планового периода в тысячах рублей;</w:t>
      </w:r>
    </w:p>
    <w:p w14:paraId="50B57899" w14:textId="77777777" w:rsidR="00D72DEA" w:rsidRPr="00551F95" w:rsidRDefault="00D72DEA" w:rsidP="00D72DEA">
      <w:pPr>
        <w:pStyle w:val="aff0"/>
        <w:numPr>
          <w:ilvl w:val="0"/>
          <w:numId w:val="13"/>
        </w:numPr>
        <w:spacing w:line="240" w:lineRule="auto"/>
      </w:pPr>
      <w:r w:rsidRPr="00551F95">
        <w:t>ФО на последующие годы планового периода (тыс. рублей) - отображается объем финансового обеспечения за пределами планового периода в тысячах рублей;</w:t>
      </w:r>
    </w:p>
    <w:p w14:paraId="5CE069D6" w14:textId="77777777" w:rsidR="00D72DEA" w:rsidRPr="00551F95" w:rsidRDefault="00D72DEA" w:rsidP="00D72DEA">
      <w:pPr>
        <w:pStyle w:val="aff0"/>
        <w:numPr>
          <w:ilvl w:val="0"/>
          <w:numId w:val="13"/>
        </w:numPr>
        <w:spacing w:line="240" w:lineRule="auto"/>
      </w:pPr>
      <w:r w:rsidRPr="00551F95">
        <w:t>Размер аванса (тыс. рублей) - отображается сумма аванса в тыс. рублей;</w:t>
      </w:r>
    </w:p>
    <w:p w14:paraId="284911EF" w14:textId="77777777" w:rsidR="00D72DEA" w:rsidRPr="00551F95" w:rsidRDefault="00D72DEA" w:rsidP="00D72DEA">
      <w:pPr>
        <w:pStyle w:val="aff0"/>
        <w:numPr>
          <w:ilvl w:val="0"/>
          <w:numId w:val="13"/>
        </w:numPr>
        <w:spacing w:line="240" w:lineRule="auto"/>
      </w:pPr>
      <w:r w:rsidRPr="00551F95">
        <w:t>Размер обеспечения заявки (тыс. рублей) - отображается сумма обеспечения заявки в тыс. рублей;</w:t>
      </w:r>
    </w:p>
    <w:p w14:paraId="1641B37A" w14:textId="77777777" w:rsidR="00D72DEA" w:rsidRPr="00551F95" w:rsidRDefault="00D72DEA" w:rsidP="00D72DEA">
      <w:pPr>
        <w:pStyle w:val="aff0"/>
        <w:numPr>
          <w:ilvl w:val="0"/>
          <w:numId w:val="13"/>
        </w:numPr>
        <w:spacing w:line="240" w:lineRule="auto"/>
      </w:pPr>
      <w:r w:rsidRPr="00551F95">
        <w:t>Размер обеспечения исполнения контракта (тыс. рублей) - отображается сумма обеспечения исполнения контракта в тыс. рублей;</w:t>
      </w:r>
    </w:p>
    <w:p w14:paraId="718F04E4" w14:textId="77777777" w:rsidR="00D72DEA" w:rsidRPr="00551F95" w:rsidRDefault="00D72DEA" w:rsidP="00D72DEA">
      <w:pPr>
        <w:pStyle w:val="aff0"/>
        <w:numPr>
          <w:ilvl w:val="0"/>
          <w:numId w:val="13"/>
        </w:numPr>
        <w:spacing w:line="240" w:lineRule="auto"/>
      </w:pPr>
      <w:r w:rsidRPr="00551F95">
        <w:t>Номер плана-графика - отображается номер плана-графика в реестре планов-графиков, если позиция плана-графика закупок включена в план-график (проект, действительный опубликованный);</w:t>
      </w:r>
    </w:p>
    <w:p w14:paraId="16BB9A2A" w14:textId="77777777" w:rsidR="00D72DEA" w:rsidRPr="00551F95" w:rsidRDefault="00D72DEA" w:rsidP="00D72DEA">
      <w:pPr>
        <w:pStyle w:val="aff0"/>
        <w:numPr>
          <w:ilvl w:val="0"/>
          <w:numId w:val="13"/>
        </w:numPr>
        <w:spacing w:line="240" w:lineRule="auto"/>
      </w:pPr>
      <w:r w:rsidRPr="00551F95">
        <w:t>Номер плана-графика в ЕИС - отображается номер плана-графика в ЕИС, который возвращается из ЕИС при успешном размещении плана-графика, если позиция плана-графика закупок включена в план-график (действительный опубликованный) и опубликована в ЕИС;</w:t>
      </w:r>
    </w:p>
    <w:p w14:paraId="3615F023" w14:textId="77777777" w:rsidR="00D72DEA" w:rsidRPr="00551F95" w:rsidRDefault="00D72DEA" w:rsidP="00D72DEA">
      <w:pPr>
        <w:pStyle w:val="aff0"/>
        <w:numPr>
          <w:ilvl w:val="0"/>
          <w:numId w:val="13"/>
        </w:numPr>
        <w:spacing w:line="240" w:lineRule="auto"/>
      </w:pPr>
      <w:r w:rsidRPr="00551F95">
        <w:t>Сведения об извещении – отображаются сведения об извещении для плана-графика, в который включена позиция.</w:t>
      </w:r>
    </w:p>
    <w:p w14:paraId="02AA2F02" w14:textId="77777777" w:rsidR="00D72DEA" w:rsidRPr="00C435BC" w:rsidRDefault="00D72DEA" w:rsidP="00D72DEA">
      <w:pPr>
        <w:pStyle w:val="aff0"/>
      </w:pPr>
      <w:r w:rsidRPr="00551F95">
        <w:t xml:space="preserve">Для работы с позициями планов-графиков доступны следующие элементы </w:t>
      </w:r>
      <w:r w:rsidRPr="00C435BC">
        <w:t>управления:</w:t>
      </w:r>
    </w:p>
    <w:p w14:paraId="55DA0D5B" w14:textId="4D32F6E1" w:rsidR="00D72DEA" w:rsidRPr="00C435BC" w:rsidRDefault="00D72DEA" w:rsidP="00D72DEA">
      <w:pPr>
        <w:pStyle w:val="aff0"/>
        <w:spacing w:line="240" w:lineRule="auto"/>
      </w:pPr>
      <w:r w:rsidRPr="00C435BC">
        <w:rPr>
          <w:noProof/>
          <w:lang w:eastAsia="ru-RU"/>
        </w:rPr>
        <w:drawing>
          <wp:inline distT="0" distB="0" distL="0" distR="0" wp14:anchorId="444D7D00" wp14:editId="6BC14E3A">
            <wp:extent cx="304800" cy="257175"/>
            <wp:effectExtent l="0" t="0" r="0" b="0"/>
            <wp:docPr id="345"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4800" cy="257175"/>
                    </a:xfrm>
                    <a:prstGeom prst="rect">
                      <a:avLst/>
                    </a:prstGeom>
                    <a:noFill/>
                    <a:ln>
                      <a:noFill/>
                    </a:ln>
                  </pic:spPr>
                </pic:pic>
              </a:graphicData>
            </a:graphic>
          </wp:inline>
        </w:drawing>
      </w:r>
      <w:r w:rsidRPr="00C435BC">
        <w:t xml:space="preserve"> - </w:t>
      </w:r>
      <w:r w:rsidR="00C435BC" w:rsidRPr="00C435BC">
        <w:t>«</w:t>
      </w:r>
      <w:r w:rsidRPr="004F0FCB">
        <w:t>Создать</w:t>
      </w:r>
      <w:r w:rsidR="00C435BC" w:rsidRPr="004F0FCB">
        <w:t>»</w:t>
      </w:r>
      <w:r w:rsidRPr="00C435BC">
        <w:t xml:space="preserve">. При наведении курсора мыши отображается всплывающая подсказка </w:t>
      </w:r>
      <w:r w:rsidRPr="00C435BC">
        <w:rPr>
          <w:rFonts w:eastAsia="Times New Roman"/>
          <w:snapToGrid w:val="0"/>
          <w:color w:val="000000"/>
          <w:lang w:eastAsia="ru-RU"/>
        </w:rPr>
        <w:t>«Создать позицию плана-графика закупок».</w:t>
      </w:r>
      <w:r w:rsidRPr="00C435BC">
        <w:t xml:space="preserve"> При нажатии инициирует создание позиции плана-графика выбранного типа (см. п. </w:t>
      </w:r>
      <w:r w:rsidRPr="00C435BC">
        <w:fldChar w:fldCharType="begin"/>
      </w:r>
      <w:r w:rsidRPr="00C435BC">
        <w:instrText xml:space="preserve"> REF _Ref432151990 \r \h  \* MERGEFORMAT </w:instrText>
      </w:r>
      <w:r w:rsidRPr="00C435BC">
        <w:fldChar w:fldCharType="separate"/>
      </w:r>
      <w:r w:rsidR="00A80286">
        <w:t>4.9.6.2</w:t>
      </w:r>
      <w:r w:rsidRPr="00C435BC">
        <w:fldChar w:fldCharType="end"/>
      </w:r>
      <w:r w:rsidRPr="00C435BC">
        <w:t>).</w:t>
      </w:r>
    </w:p>
    <w:p w14:paraId="293F4DA7" w14:textId="2EBB69D5" w:rsidR="00D72DEA" w:rsidRPr="00C435BC" w:rsidRDefault="00D72DEA" w:rsidP="00D72DEA">
      <w:pPr>
        <w:pStyle w:val="aff0"/>
        <w:spacing w:line="240" w:lineRule="auto"/>
      </w:pPr>
      <w:r w:rsidRPr="00C435BC">
        <w:rPr>
          <w:noProof/>
          <w:lang w:eastAsia="ru-RU"/>
        </w:rPr>
        <w:drawing>
          <wp:inline distT="0" distB="0" distL="0" distR="0" wp14:anchorId="71E2F01E" wp14:editId="2A22A237">
            <wp:extent cx="428625" cy="409575"/>
            <wp:effectExtent l="0" t="0" r="0" b="0"/>
            <wp:docPr id="346"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0"/>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28625" cy="409575"/>
                    </a:xfrm>
                    <a:prstGeom prst="rect">
                      <a:avLst/>
                    </a:prstGeom>
                    <a:noFill/>
                    <a:ln>
                      <a:noFill/>
                    </a:ln>
                  </pic:spPr>
                </pic:pic>
              </a:graphicData>
            </a:graphic>
          </wp:inline>
        </w:drawing>
      </w:r>
      <w:r w:rsidRPr="00C435BC">
        <w:rPr>
          <w:noProof/>
        </w:rPr>
        <w:t xml:space="preserve"> - </w:t>
      </w:r>
      <w:r w:rsidR="00C435BC" w:rsidRPr="00C435BC">
        <w:rPr>
          <w:noProof/>
        </w:rPr>
        <w:t>«</w:t>
      </w:r>
      <w:r w:rsidRPr="004F0FCB">
        <w:t>Создать массовое формирование ППГ</w:t>
      </w:r>
      <w:r w:rsidR="00C435BC" w:rsidRPr="004F0FCB">
        <w:t>»</w:t>
      </w:r>
      <w:r w:rsidRPr="00C435BC">
        <w:t xml:space="preserve">. При наведении курсора мыши отображается всплывающая подсказка </w:t>
      </w:r>
      <w:r w:rsidRPr="00C435BC">
        <w:rPr>
          <w:rFonts w:eastAsia="Times New Roman"/>
          <w:snapToGrid w:val="0"/>
          <w:color w:val="000000"/>
          <w:lang w:eastAsia="ru-RU"/>
        </w:rPr>
        <w:t>«Массовое формирование ППГ из ППЗ».</w:t>
      </w:r>
      <w:r w:rsidRPr="00C435BC">
        <w:t xml:space="preserve"> При нажатии инициирует создание позиции плана-графика выбранного типа (см. п.</w:t>
      </w:r>
      <w:r w:rsidRPr="00C435BC">
        <w:fldChar w:fldCharType="begin"/>
      </w:r>
      <w:r w:rsidRPr="00C435BC">
        <w:instrText xml:space="preserve"> REF _Ref438735247 \r \h  \* MERGEFORMAT </w:instrText>
      </w:r>
      <w:r w:rsidRPr="00C435BC">
        <w:fldChar w:fldCharType="separate"/>
      </w:r>
      <w:r w:rsidR="00A80286">
        <w:t>4.9.1.2</w:t>
      </w:r>
      <w:r w:rsidRPr="00C435BC">
        <w:fldChar w:fldCharType="end"/>
      </w:r>
      <w:r w:rsidRPr="00C435BC">
        <w:t>).</w:t>
      </w:r>
    </w:p>
    <w:p w14:paraId="7C92D83B" w14:textId="15EE8B72" w:rsidR="00D72DEA" w:rsidRPr="00C435BC" w:rsidRDefault="00D72DEA" w:rsidP="00D72DEA">
      <w:pPr>
        <w:pStyle w:val="aff0"/>
      </w:pPr>
      <w:r w:rsidRPr="00C435BC">
        <w:rPr>
          <w:noProof/>
          <w:lang w:eastAsia="ru-RU"/>
        </w:rPr>
        <w:drawing>
          <wp:inline distT="0" distB="0" distL="0" distR="0" wp14:anchorId="0DB5E071" wp14:editId="156FF4F8">
            <wp:extent cx="295275" cy="276225"/>
            <wp:effectExtent l="0" t="0" r="0" b="0"/>
            <wp:docPr id="34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95275" cy="276225"/>
                    </a:xfrm>
                    <a:prstGeom prst="rect">
                      <a:avLst/>
                    </a:prstGeom>
                    <a:noFill/>
                    <a:ln>
                      <a:noFill/>
                    </a:ln>
                  </pic:spPr>
                </pic:pic>
              </a:graphicData>
            </a:graphic>
          </wp:inline>
        </w:drawing>
      </w:r>
      <w:r w:rsidRPr="00C435BC">
        <w:t xml:space="preserve">- </w:t>
      </w:r>
      <w:r w:rsidR="00C435BC" w:rsidRPr="00C435BC">
        <w:t>«</w:t>
      </w:r>
      <w:r w:rsidRPr="004F0FCB">
        <w:t>Просмотр</w:t>
      </w:r>
      <w:r w:rsidR="00C435BC" w:rsidRPr="004F0FCB">
        <w:t>»</w:t>
      </w:r>
      <w:r w:rsidRPr="00C435BC">
        <w:t>. При наведении курсора мыши отображается всплывающая подсказка «Открыть документ на просмотр». При нажатии осуществляется открытие выбранной позиции для просмотра. Кнопка доступна при выборе только одной позиции с любым статусом.</w:t>
      </w:r>
    </w:p>
    <w:p w14:paraId="287E4419" w14:textId="3FE7BB61" w:rsidR="00D72DEA" w:rsidRPr="00C435BC" w:rsidRDefault="00D72DEA" w:rsidP="00D72DEA">
      <w:pPr>
        <w:pStyle w:val="aff0"/>
      </w:pPr>
      <w:r w:rsidRPr="00C435BC">
        <w:rPr>
          <w:noProof/>
          <w:lang w:eastAsia="ru-RU"/>
        </w:rPr>
        <w:drawing>
          <wp:inline distT="0" distB="0" distL="0" distR="0" wp14:anchorId="03157E20" wp14:editId="6A9455A8">
            <wp:extent cx="447675" cy="276225"/>
            <wp:effectExtent l="0" t="0" r="0" b="0"/>
            <wp:docPr id="348"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47675" cy="276225"/>
                    </a:xfrm>
                    <a:prstGeom prst="rect">
                      <a:avLst/>
                    </a:prstGeom>
                    <a:noFill/>
                    <a:ln>
                      <a:noFill/>
                    </a:ln>
                  </pic:spPr>
                </pic:pic>
              </a:graphicData>
            </a:graphic>
          </wp:inline>
        </w:drawing>
      </w:r>
      <w:r w:rsidRPr="00C435BC">
        <w:t xml:space="preserve"> - </w:t>
      </w:r>
      <w:r w:rsidR="00C435BC" w:rsidRPr="00C435BC">
        <w:t>«</w:t>
      </w:r>
      <w:r w:rsidRPr="004F0FCB">
        <w:t>Удалить</w:t>
      </w:r>
      <w:r w:rsidR="00C435BC" w:rsidRPr="004F0FCB">
        <w:t>»</w:t>
      </w:r>
      <w:r w:rsidRPr="00C435BC">
        <w:t xml:space="preserve">. При наведении курсора мыши отображается всплывающая </w:t>
      </w:r>
      <w:r w:rsidRPr="00C435BC">
        <w:rPr>
          <w:rFonts w:eastAsia="Times New Roman"/>
          <w:snapToGrid w:val="0"/>
          <w:color w:val="000000"/>
          <w:lang w:eastAsia="ru-RU"/>
        </w:rPr>
        <w:t>подсказка «Удаление».</w:t>
      </w:r>
      <w:r w:rsidRPr="00C435BC">
        <w:t xml:space="preserve"> При нажатии инициирует удаление выбранных позиций плана-графика путем перемещения в корзину. Для удаления документа без возможности восстановления необходимо выбрать из выпадающего списка справа от иконки пункт </w:t>
      </w:r>
      <w:r w:rsidRPr="00C435BC">
        <w:rPr>
          <w:rFonts w:eastAsia="Times New Roman"/>
          <w:snapToGrid w:val="0"/>
          <w:color w:val="000000"/>
          <w:lang w:eastAsia="ru-RU"/>
        </w:rPr>
        <w:t>«Удалить».</w:t>
      </w:r>
      <w:r w:rsidRPr="00C435BC">
        <w:t xml:space="preserve"> Кнопка доступна в случае, если все выбранные позиции плана-графика закупок имеют статус </w:t>
      </w:r>
      <w:r w:rsidRPr="00C435BC">
        <w:rPr>
          <w:rFonts w:eastAsia="Times New Roman"/>
          <w:snapToGrid w:val="0"/>
          <w:color w:val="000000"/>
          <w:lang w:eastAsia="ru-RU"/>
        </w:rPr>
        <w:t>Черновик.</w:t>
      </w:r>
    </w:p>
    <w:p w14:paraId="0F0745E2" w14:textId="7A47B6D2" w:rsidR="00D72DEA" w:rsidRPr="00C435BC" w:rsidRDefault="00D72DEA" w:rsidP="00D72DEA">
      <w:pPr>
        <w:pStyle w:val="aff0"/>
        <w:rPr>
          <w:rFonts w:eastAsia="Times New Roman"/>
          <w:snapToGrid w:val="0"/>
          <w:color w:val="000000"/>
          <w:lang w:eastAsia="ru-RU"/>
        </w:rPr>
      </w:pPr>
      <w:r w:rsidRPr="00C435BC">
        <w:rPr>
          <w:noProof/>
          <w:lang w:eastAsia="ru-RU"/>
        </w:rPr>
        <w:drawing>
          <wp:inline distT="0" distB="0" distL="0" distR="0" wp14:anchorId="57A70B8A" wp14:editId="3E728121">
            <wp:extent cx="276225" cy="228600"/>
            <wp:effectExtent l="0" t="0" r="0" b="0"/>
            <wp:docPr id="349"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76225" cy="228600"/>
                    </a:xfrm>
                    <a:prstGeom prst="rect">
                      <a:avLst/>
                    </a:prstGeom>
                    <a:noFill/>
                    <a:ln>
                      <a:noFill/>
                    </a:ln>
                  </pic:spPr>
                </pic:pic>
              </a:graphicData>
            </a:graphic>
          </wp:inline>
        </w:drawing>
      </w:r>
      <w:r w:rsidRPr="00C435BC">
        <w:t xml:space="preserve"> - </w:t>
      </w:r>
      <w:r w:rsidR="00C435BC" w:rsidRPr="00C435BC">
        <w:t>«</w:t>
      </w:r>
      <w:r w:rsidRPr="004F0FCB">
        <w:t>Редактирование</w:t>
      </w:r>
      <w:r w:rsidR="00C435BC" w:rsidRPr="004F0FCB">
        <w:t>»</w:t>
      </w:r>
      <w:r w:rsidRPr="00C435BC">
        <w:t xml:space="preserve">. При наведении курсора мыши отображается всплывающая подсказка </w:t>
      </w:r>
      <w:r w:rsidRPr="00C435BC">
        <w:rPr>
          <w:rFonts w:eastAsia="Times New Roman"/>
          <w:snapToGrid w:val="0"/>
          <w:color w:val="000000"/>
          <w:lang w:eastAsia="ru-RU"/>
        </w:rPr>
        <w:t>«Открыть документ на редактирование».</w:t>
      </w:r>
      <w:r w:rsidRPr="00C435BC">
        <w:t xml:space="preserve"> При нажатии осуществляется открытие выбранной позиции для редактирования. Кнопка доступна при выборе только одной позиции в статусе </w:t>
      </w:r>
      <w:r w:rsidRPr="00C435BC">
        <w:rPr>
          <w:rFonts w:eastAsia="Times New Roman"/>
          <w:snapToGrid w:val="0"/>
          <w:color w:val="000000"/>
          <w:lang w:eastAsia="ru-RU"/>
        </w:rPr>
        <w:t>Черновик.</w:t>
      </w:r>
    </w:p>
    <w:p w14:paraId="25109791" w14:textId="3E0398AD" w:rsidR="00D72DEA" w:rsidRPr="00C435BC" w:rsidRDefault="00D72DEA" w:rsidP="00D72DEA">
      <w:pPr>
        <w:pStyle w:val="aff0"/>
      </w:pPr>
      <w:r w:rsidRPr="00C435BC">
        <w:rPr>
          <w:rFonts w:eastAsia="Times New Roman"/>
          <w:noProof/>
          <w:snapToGrid w:val="0"/>
          <w:color w:val="000000"/>
          <w:lang w:eastAsia="ru-RU"/>
        </w:rPr>
        <w:drawing>
          <wp:inline distT="0" distB="0" distL="0" distR="0" wp14:anchorId="49D09A37" wp14:editId="62B917E7">
            <wp:extent cx="314325" cy="295275"/>
            <wp:effectExtent l="0" t="0" r="0" b="0"/>
            <wp:docPr id="350"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4"/>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314325" cy="295275"/>
                    </a:xfrm>
                    <a:prstGeom prst="rect">
                      <a:avLst/>
                    </a:prstGeom>
                    <a:noFill/>
                    <a:ln>
                      <a:noFill/>
                    </a:ln>
                  </pic:spPr>
                </pic:pic>
              </a:graphicData>
            </a:graphic>
          </wp:inline>
        </w:drawing>
      </w:r>
      <w:r w:rsidRPr="00C435BC">
        <w:rPr>
          <w:rFonts w:eastAsia="Times New Roman"/>
          <w:snapToGrid w:val="0"/>
          <w:color w:val="000000"/>
          <w:lang w:eastAsia="ru-RU"/>
        </w:rPr>
        <w:t xml:space="preserve"> - </w:t>
      </w:r>
      <w:r w:rsidR="00C435BC" w:rsidRPr="00C435BC">
        <w:rPr>
          <w:rFonts w:eastAsia="Times New Roman"/>
          <w:snapToGrid w:val="0"/>
          <w:color w:val="000000"/>
          <w:lang w:eastAsia="ru-RU"/>
        </w:rPr>
        <w:t>«</w:t>
      </w:r>
      <w:r w:rsidRPr="004F0FCB">
        <w:t>Обновить список документов</w:t>
      </w:r>
      <w:r w:rsidR="00C435BC" w:rsidRPr="004F0FCB">
        <w:t>»</w:t>
      </w:r>
      <w:r w:rsidRPr="004F0FCB">
        <w:t xml:space="preserve">. </w:t>
      </w:r>
      <w:r w:rsidRPr="00C435BC">
        <w:rPr>
          <w:rFonts w:eastAsia="Times New Roman"/>
          <w:snapToGrid w:val="0"/>
          <w:color w:val="000000"/>
          <w:lang w:eastAsia="ru-RU"/>
        </w:rPr>
        <w:t>При наведении курсора мыши</w:t>
      </w:r>
      <w:r w:rsidRPr="00C435BC">
        <w:t xml:space="preserve"> отображается всплывающая подсказка «Обновить список документов». При нажатии выполняется обновление списка позиций плана-графика.</w:t>
      </w:r>
    </w:p>
    <w:p w14:paraId="08934C74" w14:textId="3560F6BD" w:rsidR="00D72DEA" w:rsidRPr="00C435BC" w:rsidRDefault="00D72DEA" w:rsidP="00D72DEA">
      <w:pPr>
        <w:pStyle w:val="aff0"/>
      </w:pPr>
      <w:r w:rsidRPr="00C435BC">
        <w:rPr>
          <w:noProof/>
          <w:lang w:eastAsia="ru-RU"/>
        </w:rPr>
        <w:drawing>
          <wp:inline distT="0" distB="0" distL="0" distR="0" wp14:anchorId="71D6F6A5" wp14:editId="5EC11033">
            <wp:extent cx="314325" cy="276225"/>
            <wp:effectExtent l="0" t="0" r="0" b="0"/>
            <wp:docPr id="351"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14325" cy="276225"/>
                    </a:xfrm>
                    <a:prstGeom prst="rect">
                      <a:avLst/>
                    </a:prstGeom>
                    <a:noFill/>
                    <a:ln>
                      <a:noFill/>
                    </a:ln>
                  </pic:spPr>
                </pic:pic>
              </a:graphicData>
            </a:graphic>
          </wp:inline>
        </w:drawing>
      </w:r>
      <w:r w:rsidRPr="00C435BC">
        <w:t xml:space="preserve"> - </w:t>
      </w:r>
      <w:r w:rsidR="00C435BC" w:rsidRPr="00C435BC">
        <w:t>«</w:t>
      </w:r>
      <w:r w:rsidRPr="004F0FCB">
        <w:t>Печать документа</w:t>
      </w:r>
      <w:r w:rsidR="00C435BC" w:rsidRPr="004F0FCB">
        <w:t>»</w:t>
      </w:r>
      <w:r w:rsidRPr="00C435BC">
        <w:t>. При наведении курсора мыши отображается всплывающая подсказка «Печать документа». При нажатии на кнопку открывается актуальная печатная версия выбранных позиций в формате Excel.</w:t>
      </w:r>
    </w:p>
    <w:p w14:paraId="15E8A927" w14:textId="0D231B56" w:rsidR="00D72DEA" w:rsidRPr="00C435BC" w:rsidRDefault="00D72DEA" w:rsidP="00D72DEA">
      <w:pPr>
        <w:pStyle w:val="aff0"/>
        <w:rPr>
          <w:noProof/>
          <w:lang w:eastAsia="ru-RU"/>
        </w:rPr>
      </w:pPr>
      <w:r w:rsidRPr="00C435BC">
        <w:rPr>
          <w:noProof/>
          <w:lang w:eastAsia="ru-RU"/>
        </w:rPr>
        <w:drawing>
          <wp:inline distT="0" distB="0" distL="0" distR="0" wp14:anchorId="2F9762E6" wp14:editId="5DB9DA62">
            <wp:extent cx="304800" cy="285750"/>
            <wp:effectExtent l="0" t="0" r="0" b="0"/>
            <wp:docPr id="352" name="Рисунок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8"/>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04800" cy="285750"/>
                    </a:xfrm>
                    <a:prstGeom prst="rect">
                      <a:avLst/>
                    </a:prstGeom>
                    <a:noFill/>
                    <a:ln>
                      <a:noFill/>
                    </a:ln>
                  </pic:spPr>
                </pic:pic>
              </a:graphicData>
            </a:graphic>
          </wp:inline>
        </w:drawing>
      </w:r>
      <w:r w:rsidRPr="00C435BC">
        <w:rPr>
          <w:noProof/>
          <w:lang w:eastAsia="ru-RU"/>
        </w:rPr>
        <w:t xml:space="preserve"> - </w:t>
      </w:r>
      <w:r w:rsidR="00C435BC" w:rsidRPr="00C435BC">
        <w:rPr>
          <w:noProof/>
          <w:lang w:eastAsia="ru-RU"/>
        </w:rPr>
        <w:t>«</w:t>
      </w:r>
      <w:r w:rsidRPr="004F0FCB">
        <w:rPr>
          <w:noProof/>
          <w:lang w:eastAsia="ru-RU"/>
        </w:rPr>
        <w:t>Печать списка документов</w:t>
      </w:r>
      <w:r w:rsidR="00C435BC" w:rsidRPr="004F0FCB">
        <w:rPr>
          <w:noProof/>
          <w:lang w:eastAsia="ru-RU"/>
        </w:rPr>
        <w:t>»</w:t>
      </w:r>
      <w:r w:rsidRPr="00C435BC">
        <w:rPr>
          <w:noProof/>
          <w:lang w:eastAsia="ru-RU"/>
        </w:rPr>
        <w:t xml:space="preserve">. При наведении курсора мыши отображается всплывающая подсказка </w:t>
      </w:r>
      <w:r w:rsidRPr="00C435BC">
        <w:t>«Печать списка».</w:t>
      </w:r>
      <w:r w:rsidRPr="00C435BC">
        <w:rPr>
          <w:noProof/>
          <w:lang w:eastAsia="ru-RU"/>
        </w:rPr>
        <w:t xml:space="preserve"> При нажатии на кнопку осуществляется формирование печатной формы, при этом отображаемый набор полей соответствует столбцам и данным таблицы, расположенной на вкладке.</w:t>
      </w:r>
    </w:p>
    <w:p w14:paraId="19ADFAB0" w14:textId="7FFCE928" w:rsidR="00D72DEA" w:rsidRPr="00C435BC" w:rsidRDefault="00D72DEA" w:rsidP="00D72DEA">
      <w:pPr>
        <w:pStyle w:val="aff0"/>
        <w:spacing w:line="240" w:lineRule="auto"/>
      </w:pPr>
      <w:r w:rsidRPr="00C435BC">
        <w:rPr>
          <w:noProof/>
        </w:rPr>
        <w:t xml:space="preserve"> </w:t>
      </w:r>
      <w:r w:rsidRPr="00C435BC">
        <w:rPr>
          <w:noProof/>
          <w:lang w:eastAsia="ru-RU"/>
        </w:rPr>
        <w:drawing>
          <wp:inline distT="0" distB="0" distL="0" distR="0" wp14:anchorId="3DFBD0B8" wp14:editId="00830B00">
            <wp:extent cx="276225" cy="257175"/>
            <wp:effectExtent l="0" t="0" r="0" b="0"/>
            <wp:docPr id="353"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76225" cy="257175"/>
                    </a:xfrm>
                    <a:prstGeom prst="rect">
                      <a:avLst/>
                    </a:prstGeom>
                    <a:noFill/>
                    <a:ln>
                      <a:noFill/>
                    </a:ln>
                  </pic:spPr>
                </pic:pic>
              </a:graphicData>
            </a:graphic>
          </wp:inline>
        </w:drawing>
      </w:r>
      <w:r w:rsidRPr="00C435BC">
        <w:t xml:space="preserve"> - </w:t>
      </w:r>
      <w:r w:rsidR="001D2ED4">
        <w:t>«</w:t>
      </w:r>
      <w:r w:rsidRPr="004F0FCB">
        <w:t>Отправить на согласование</w:t>
      </w:r>
      <w:r w:rsidR="001D2ED4">
        <w:t>»</w:t>
      </w:r>
      <w:r w:rsidRPr="00C435BC">
        <w:t xml:space="preserve">. При наведении курсора мыши отображается всплывающая подсказка «Отправить на согласование». Кнопка доступна для нажатия только при выборе из списка позиции плана-графика закупки в статусе Черновик, если при этом в листе согласования позиций плана-графика закупки, в списке согласующих указан хотя бы один пользователь в блоке «Согласующие» (См. п. </w:t>
      </w:r>
      <w:r w:rsidRPr="00C435BC">
        <w:fldChar w:fldCharType="begin"/>
      </w:r>
      <w:r w:rsidRPr="00C435BC">
        <w:instrText xml:space="preserve"> REF _Ref432159827 \r \h  \* MERGEFORMAT </w:instrText>
      </w:r>
      <w:r w:rsidRPr="00C435BC">
        <w:fldChar w:fldCharType="separate"/>
      </w:r>
      <w:r w:rsidR="00A80286">
        <w:t>4.9.6.5</w:t>
      </w:r>
      <w:r w:rsidRPr="00C435BC">
        <w:fldChar w:fldCharType="end"/>
      </w:r>
      <w:r w:rsidRPr="00C435BC">
        <w:t xml:space="preserve"> «Внутреннее согласование и утверждение позиций плана-графика»). Отправленный на согласование документ отображается в фильтр - папке «Позиции плана-графика на согласовании».</w:t>
      </w:r>
    </w:p>
    <w:p w14:paraId="4276EA49" w14:textId="59A4063D" w:rsidR="00D72DEA" w:rsidRPr="00C435BC" w:rsidRDefault="00D72DEA" w:rsidP="00D72DEA">
      <w:pPr>
        <w:pStyle w:val="aff0"/>
      </w:pPr>
      <w:r w:rsidRPr="00C435BC">
        <w:rPr>
          <w:noProof/>
          <w:lang w:eastAsia="ru-RU"/>
        </w:rPr>
        <w:drawing>
          <wp:inline distT="0" distB="0" distL="0" distR="0" wp14:anchorId="3E499E8C" wp14:editId="29542665">
            <wp:extent cx="295275" cy="285750"/>
            <wp:effectExtent l="0" t="0" r="0" b="0"/>
            <wp:docPr id="35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95275" cy="285750"/>
                    </a:xfrm>
                    <a:prstGeom prst="rect">
                      <a:avLst/>
                    </a:prstGeom>
                    <a:noFill/>
                    <a:ln>
                      <a:noFill/>
                    </a:ln>
                  </pic:spPr>
                </pic:pic>
              </a:graphicData>
            </a:graphic>
          </wp:inline>
        </w:drawing>
      </w:r>
      <w:r w:rsidRPr="00C435BC">
        <w:rPr>
          <w:noProof/>
          <w:lang w:eastAsia="ru-RU"/>
        </w:rPr>
        <w:t xml:space="preserve"> - </w:t>
      </w:r>
      <w:r w:rsidR="00C435BC" w:rsidRPr="00C435BC">
        <w:rPr>
          <w:noProof/>
          <w:lang w:eastAsia="ru-RU"/>
        </w:rPr>
        <w:t>«</w:t>
      </w:r>
      <w:r w:rsidRPr="004F0FCB">
        <w:rPr>
          <w:noProof/>
          <w:lang w:eastAsia="ru-RU"/>
        </w:rPr>
        <w:t>Согласовать</w:t>
      </w:r>
      <w:r w:rsidR="00C435BC" w:rsidRPr="004F0FCB">
        <w:rPr>
          <w:noProof/>
          <w:lang w:eastAsia="ru-RU"/>
        </w:rPr>
        <w:t>»</w:t>
      </w:r>
      <w:r w:rsidRPr="00C435BC">
        <w:rPr>
          <w:noProof/>
          <w:lang w:eastAsia="ru-RU"/>
        </w:rPr>
        <w:t xml:space="preserve"> (доступна в фильтр-папке </w:t>
      </w:r>
      <w:r w:rsidRPr="00C435BC">
        <w:t>«Позиции плана-графика на согласовании»</w:t>
      </w:r>
      <w:r w:rsidRPr="00C435BC">
        <w:rPr>
          <w:noProof/>
          <w:lang w:eastAsia="ru-RU"/>
        </w:rPr>
        <w:t xml:space="preserve">). При наведении курсора мыши отображается всплывающая подсказка </w:t>
      </w:r>
      <w:r w:rsidRPr="00C435BC">
        <w:t>«Согласовать</w:t>
      </w:r>
      <w:r w:rsidRPr="00C435BC">
        <w:rPr>
          <w:noProof/>
          <w:lang w:eastAsia="ru-RU"/>
        </w:rPr>
        <w:t xml:space="preserve">». Кнопка доступна при выборе не более одной позиции, и только в статусе </w:t>
      </w:r>
      <w:r w:rsidR="00C435BC" w:rsidRPr="00C435BC">
        <w:rPr>
          <w:noProof/>
          <w:lang w:eastAsia="ru-RU"/>
        </w:rPr>
        <w:t>«</w:t>
      </w:r>
      <w:r w:rsidRPr="00C435BC">
        <w:t>На согласовании</w:t>
      </w:r>
      <w:r w:rsidR="00C435BC" w:rsidRPr="00C435BC">
        <w:t>»</w:t>
      </w:r>
      <w:r w:rsidRPr="00C435BC">
        <w:rPr>
          <w:noProof/>
          <w:lang w:eastAsia="ru-RU"/>
        </w:rPr>
        <w:t xml:space="preserve">. При нажатии открывается модальное окно с полем для текстового комментария и двумя кнопками </w:t>
      </w:r>
      <w:r w:rsidRPr="004F0FCB">
        <w:rPr>
          <w:noProof/>
          <w:lang w:eastAsia="ru-RU"/>
        </w:rPr>
        <w:t>Согласовать</w:t>
      </w:r>
      <w:r w:rsidRPr="00C435BC">
        <w:rPr>
          <w:noProof/>
          <w:lang w:eastAsia="ru-RU"/>
        </w:rPr>
        <w:t xml:space="preserve"> и </w:t>
      </w:r>
      <w:r w:rsidRPr="004F0FCB">
        <w:rPr>
          <w:noProof/>
          <w:lang w:eastAsia="ru-RU"/>
        </w:rPr>
        <w:t>Отклонить.</w:t>
      </w:r>
      <w:r w:rsidRPr="00C435BC">
        <w:rPr>
          <w:noProof/>
          <w:lang w:eastAsia="ru-RU"/>
        </w:rPr>
        <w:t xml:space="preserve"> Если все пользователи из списка согласующих согласовали документ, позиция переходит в статус </w:t>
      </w:r>
      <w:r w:rsidR="00C435BC" w:rsidRPr="00C435BC">
        <w:rPr>
          <w:noProof/>
          <w:lang w:eastAsia="ru-RU"/>
        </w:rPr>
        <w:t>«</w:t>
      </w:r>
      <w:r w:rsidRPr="00C435BC">
        <w:t>Согласовано</w:t>
      </w:r>
      <w:r w:rsidR="00C435BC" w:rsidRPr="00C435BC">
        <w:t>»</w:t>
      </w:r>
      <w:r w:rsidRPr="00C435BC">
        <w:t>.</w:t>
      </w:r>
      <w:r w:rsidRPr="00C435BC">
        <w:rPr>
          <w:noProof/>
          <w:lang w:eastAsia="ru-RU"/>
        </w:rPr>
        <w:t xml:space="preserve"> Согласованный документ отображается также в фильтр-папке </w:t>
      </w:r>
      <w:r w:rsidRPr="00C435BC">
        <w:t>«Согласованные позиции плана-графика».</w:t>
      </w:r>
      <w:r w:rsidRPr="00C435BC">
        <w:rPr>
          <w:noProof/>
          <w:lang w:eastAsia="ru-RU"/>
        </w:rPr>
        <w:t xml:space="preserve"> Если хотя бы один пользователь из списка согласующих еще не согласовал документ, то позиция остается в статусе </w:t>
      </w:r>
      <w:r w:rsidR="00C435BC" w:rsidRPr="00C435BC">
        <w:rPr>
          <w:noProof/>
          <w:lang w:eastAsia="ru-RU"/>
        </w:rPr>
        <w:t>«</w:t>
      </w:r>
      <w:r w:rsidRPr="00C435BC">
        <w:t>На согласовании</w:t>
      </w:r>
      <w:r w:rsidR="00C435BC" w:rsidRPr="00C435BC">
        <w:t>»</w:t>
      </w:r>
      <w:r w:rsidRPr="00C435BC">
        <w:rPr>
          <w:noProof/>
          <w:lang w:eastAsia="ru-RU"/>
        </w:rPr>
        <w:t xml:space="preserve">. При нажатии на кнопку Отклонить позиция переходит в статус </w:t>
      </w:r>
      <w:r w:rsidR="00C435BC" w:rsidRPr="00C435BC">
        <w:rPr>
          <w:noProof/>
          <w:lang w:eastAsia="ru-RU"/>
        </w:rPr>
        <w:t>«</w:t>
      </w:r>
      <w:r w:rsidRPr="00C435BC">
        <w:t>Не согласовано</w:t>
      </w:r>
      <w:r w:rsidR="00C435BC" w:rsidRPr="00C435BC">
        <w:t>»</w:t>
      </w:r>
      <w:r w:rsidRPr="004F0FCB">
        <w:rPr>
          <w:noProof/>
          <w:lang w:eastAsia="ru-RU"/>
        </w:rPr>
        <w:t>.</w:t>
      </w:r>
      <w:r w:rsidRPr="00C435BC">
        <w:rPr>
          <w:noProof/>
          <w:lang w:eastAsia="ru-RU"/>
        </w:rPr>
        <w:t xml:space="preserve"> Отклоненный документ отображается также в фильтр-папке </w:t>
      </w:r>
      <w:r w:rsidRPr="00C435BC">
        <w:t>«Несогласованные позиции плана-графика».</w:t>
      </w:r>
    </w:p>
    <w:p w14:paraId="6706BCC5" w14:textId="251E8C80" w:rsidR="00D72DEA" w:rsidRPr="00C435BC" w:rsidRDefault="00D72DEA" w:rsidP="00D72DEA">
      <w:pPr>
        <w:pStyle w:val="aff0"/>
      </w:pPr>
      <w:r w:rsidRPr="00C435BC">
        <w:rPr>
          <w:noProof/>
          <w:lang w:eastAsia="ru-RU"/>
        </w:rPr>
        <w:drawing>
          <wp:inline distT="0" distB="0" distL="0" distR="0" wp14:anchorId="1C51C537" wp14:editId="08077E44">
            <wp:extent cx="295275" cy="285750"/>
            <wp:effectExtent l="0" t="0" r="0" b="0"/>
            <wp:docPr id="35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95275" cy="285750"/>
                    </a:xfrm>
                    <a:prstGeom prst="rect">
                      <a:avLst/>
                    </a:prstGeom>
                    <a:noFill/>
                    <a:ln>
                      <a:noFill/>
                    </a:ln>
                  </pic:spPr>
                </pic:pic>
              </a:graphicData>
            </a:graphic>
          </wp:inline>
        </w:drawing>
      </w:r>
      <w:r w:rsidRPr="00C435BC">
        <w:rPr>
          <w:noProof/>
          <w:lang w:eastAsia="ru-RU"/>
        </w:rPr>
        <w:t xml:space="preserve"> - </w:t>
      </w:r>
      <w:r w:rsidR="00C435BC" w:rsidRPr="00C435BC">
        <w:rPr>
          <w:noProof/>
          <w:lang w:eastAsia="ru-RU"/>
        </w:rPr>
        <w:t>«</w:t>
      </w:r>
      <w:r w:rsidRPr="004F0FCB">
        <w:rPr>
          <w:noProof/>
          <w:lang w:eastAsia="ru-RU"/>
        </w:rPr>
        <w:t>Утвердить</w:t>
      </w:r>
      <w:r w:rsidR="00C435BC" w:rsidRPr="004F0FCB">
        <w:rPr>
          <w:noProof/>
          <w:lang w:eastAsia="ru-RU"/>
        </w:rPr>
        <w:t>»</w:t>
      </w:r>
      <w:r w:rsidRPr="00C435BC">
        <w:rPr>
          <w:noProof/>
          <w:lang w:eastAsia="ru-RU"/>
        </w:rPr>
        <w:t xml:space="preserve"> (доступна в фильтр-папке </w:t>
      </w:r>
      <w:r w:rsidRPr="00C435BC">
        <w:t>«Позиции плана-графика на утверждении»).</w:t>
      </w:r>
      <w:r w:rsidRPr="00C435BC">
        <w:rPr>
          <w:noProof/>
          <w:lang w:eastAsia="ru-RU"/>
        </w:rPr>
        <w:t xml:space="preserve"> При наведении курсора мыши отображается всплывающая подсказка </w:t>
      </w:r>
      <w:r w:rsidRPr="00C435BC">
        <w:t>«Утвердить».</w:t>
      </w:r>
      <w:r w:rsidRPr="00C435BC">
        <w:rPr>
          <w:noProof/>
          <w:lang w:eastAsia="ru-RU"/>
        </w:rPr>
        <w:t xml:space="preserve"> Кнопка доступна при выборе не более одной позиции, и только в </w:t>
      </w:r>
      <w:r w:rsidRPr="00C435BC">
        <w:t>статусе Согласовано</w:t>
      </w:r>
      <w:r w:rsidRPr="00C435BC">
        <w:rPr>
          <w:noProof/>
          <w:lang w:eastAsia="ru-RU"/>
        </w:rPr>
        <w:t xml:space="preserve"> или в статусе </w:t>
      </w:r>
      <w:r w:rsidR="00C435BC" w:rsidRPr="00C435BC">
        <w:rPr>
          <w:noProof/>
          <w:lang w:eastAsia="ru-RU"/>
        </w:rPr>
        <w:t>«</w:t>
      </w:r>
      <w:r w:rsidRPr="00C435BC">
        <w:t>На согласовании</w:t>
      </w:r>
      <w:r w:rsidR="00C435BC" w:rsidRPr="00C435BC">
        <w:t>»</w:t>
      </w:r>
      <w:r w:rsidRPr="00C435BC">
        <w:t xml:space="preserve">, </w:t>
      </w:r>
      <w:r w:rsidRPr="00C435BC">
        <w:rPr>
          <w:noProof/>
          <w:lang w:eastAsia="ru-RU"/>
        </w:rPr>
        <w:t xml:space="preserve">если при этом в списке нет ни одного согласующего. При нажатии открывается модальное окно с полем для текстового комментария и двумя кнопками </w:t>
      </w:r>
      <w:r w:rsidR="00C435BC" w:rsidRPr="00C435BC">
        <w:rPr>
          <w:noProof/>
          <w:lang w:eastAsia="ru-RU"/>
        </w:rPr>
        <w:t>«</w:t>
      </w:r>
      <w:r w:rsidRPr="004F0FCB">
        <w:rPr>
          <w:noProof/>
          <w:lang w:eastAsia="ru-RU"/>
        </w:rPr>
        <w:t>Утвердить</w:t>
      </w:r>
      <w:r w:rsidR="00C435BC" w:rsidRPr="004F0FCB">
        <w:rPr>
          <w:noProof/>
          <w:lang w:eastAsia="ru-RU"/>
        </w:rPr>
        <w:t>»</w:t>
      </w:r>
      <w:r w:rsidRPr="00C435BC">
        <w:rPr>
          <w:noProof/>
          <w:lang w:eastAsia="ru-RU"/>
        </w:rPr>
        <w:t xml:space="preserve"> и </w:t>
      </w:r>
      <w:r w:rsidR="00C435BC" w:rsidRPr="00C435BC">
        <w:rPr>
          <w:noProof/>
          <w:lang w:eastAsia="ru-RU"/>
        </w:rPr>
        <w:t>«</w:t>
      </w:r>
      <w:r w:rsidRPr="004F0FCB">
        <w:rPr>
          <w:noProof/>
          <w:lang w:eastAsia="ru-RU"/>
        </w:rPr>
        <w:t>Отклонить</w:t>
      </w:r>
      <w:r w:rsidR="00C435BC" w:rsidRPr="004F0FCB">
        <w:rPr>
          <w:noProof/>
          <w:lang w:eastAsia="ru-RU"/>
        </w:rPr>
        <w:t>»</w:t>
      </w:r>
      <w:r w:rsidRPr="00C435BC">
        <w:rPr>
          <w:noProof/>
          <w:lang w:eastAsia="ru-RU"/>
        </w:rPr>
        <w:t xml:space="preserve">. При нажатии «Утвердить» позиция плана-графика переходит в статус </w:t>
      </w:r>
      <w:r w:rsidR="00C435BC" w:rsidRPr="00C435BC">
        <w:rPr>
          <w:noProof/>
          <w:lang w:eastAsia="ru-RU"/>
        </w:rPr>
        <w:t>«</w:t>
      </w:r>
      <w:r w:rsidRPr="00C435BC">
        <w:t>Утверждено</w:t>
      </w:r>
      <w:r w:rsidR="00C435BC" w:rsidRPr="00C435BC">
        <w:t>»</w:t>
      </w:r>
      <w:r w:rsidRPr="00C435BC">
        <w:t>.</w:t>
      </w:r>
      <w:r w:rsidRPr="00C435BC">
        <w:rPr>
          <w:noProof/>
          <w:lang w:eastAsia="ru-RU"/>
        </w:rPr>
        <w:t xml:space="preserve"> Утвержденный документ также отображается в фильтр-папке </w:t>
      </w:r>
      <w:r w:rsidRPr="00C435BC">
        <w:t>«Утвержденные позиции плана-графика».</w:t>
      </w:r>
      <w:r w:rsidRPr="00C435BC">
        <w:rPr>
          <w:noProof/>
          <w:lang w:eastAsia="ru-RU"/>
        </w:rPr>
        <w:t xml:space="preserve"> При нажатии пользователем на кнопку </w:t>
      </w:r>
      <w:r w:rsidRPr="004F0FCB">
        <w:rPr>
          <w:noProof/>
          <w:lang w:eastAsia="ru-RU"/>
        </w:rPr>
        <w:t>Отклонить</w:t>
      </w:r>
      <w:r w:rsidRPr="00C435BC">
        <w:rPr>
          <w:noProof/>
          <w:lang w:eastAsia="ru-RU"/>
        </w:rPr>
        <w:t xml:space="preserve"> необходимо заполнить поле «</w:t>
      </w:r>
      <w:r w:rsidRPr="00C435BC">
        <w:t>Комментарий</w:t>
      </w:r>
      <w:r w:rsidRPr="00C435BC">
        <w:rPr>
          <w:noProof/>
          <w:lang w:eastAsia="ru-RU"/>
        </w:rPr>
        <w:t xml:space="preserve">», после этого позиция переходит в статус </w:t>
      </w:r>
      <w:r w:rsidR="00C435BC" w:rsidRPr="00C435BC">
        <w:rPr>
          <w:noProof/>
          <w:lang w:eastAsia="ru-RU"/>
        </w:rPr>
        <w:t>«</w:t>
      </w:r>
      <w:r w:rsidRPr="00C435BC">
        <w:t>Не согласовано</w:t>
      </w:r>
      <w:r w:rsidR="00C435BC" w:rsidRPr="00C435BC">
        <w:t>»</w:t>
      </w:r>
      <w:r w:rsidRPr="004F0FCB">
        <w:rPr>
          <w:noProof/>
          <w:lang w:eastAsia="ru-RU"/>
        </w:rPr>
        <w:t xml:space="preserve">. </w:t>
      </w:r>
      <w:r w:rsidRPr="00C435BC">
        <w:rPr>
          <w:noProof/>
          <w:lang w:eastAsia="ru-RU"/>
        </w:rPr>
        <w:t xml:space="preserve">Отклоненный документ также отображается в фильтр-папке </w:t>
      </w:r>
      <w:r w:rsidRPr="00C435BC">
        <w:t>«Несогласованные позиции плана-графика».</w:t>
      </w:r>
    </w:p>
    <w:p w14:paraId="0884D1FF" w14:textId="23B22D6D" w:rsidR="00D72DEA" w:rsidRPr="00C435BC" w:rsidRDefault="00D72DEA" w:rsidP="004F0FCB">
      <w:pPr>
        <w:pStyle w:val="aff0"/>
        <w:tabs>
          <w:tab w:val="left" w:pos="1560"/>
        </w:tabs>
        <w:ind w:firstLine="0"/>
        <w:rPr>
          <w:noProof/>
          <w:lang w:eastAsia="ru-RU"/>
        </w:rPr>
      </w:pPr>
      <w:r w:rsidRPr="00C435BC">
        <w:rPr>
          <w:noProof/>
          <w:lang w:eastAsia="ru-RU"/>
        </w:rPr>
        <w:drawing>
          <wp:anchor distT="0" distB="0" distL="0" distR="0" simplePos="0" relativeHeight="251650560" behindDoc="1" locked="0" layoutInCell="1" allowOverlap="1" wp14:anchorId="22839B6C" wp14:editId="1B4B1C00">
            <wp:simplePos x="0" y="0"/>
            <wp:positionH relativeFrom="column">
              <wp:posOffset>414655</wp:posOffset>
            </wp:positionH>
            <wp:positionV relativeFrom="paragraph">
              <wp:posOffset>6350</wp:posOffset>
            </wp:positionV>
            <wp:extent cx="266700" cy="238125"/>
            <wp:effectExtent l="0" t="0" r="0" b="9525"/>
            <wp:wrapThrough wrapText="bothSides">
              <wp:wrapPolygon edited="0">
                <wp:start x="0" y="0"/>
                <wp:lineTo x="0" y="20736"/>
                <wp:lineTo x="20057" y="20736"/>
                <wp:lineTo x="20057" y="0"/>
                <wp:lineTo x="0" y="0"/>
              </wp:wrapPolygon>
            </wp:wrapThrough>
            <wp:docPr id="5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66700" cy="2381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C435BC" w:rsidRPr="00C435BC">
        <w:rPr>
          <w:noProof/>
          <w:lang w:eastAsia="ru-RU"/>
        </w:rPr>
        <w:t xml:space="preserve"> «</w:t>
      </w:r>
      <w:r w:rsidRPr="004F0FCB">
        <w:rPr>
          <w:noProof/>
          <w:lang w:eastAsia="ru-RU"/>
        </w:rPr>
        <w:t>Взять в работу</w:t>
      </w:r>
      <w:r w:rsidR="00C435BC" w:rsidRPr="004F0FCB">
        <w:rPr>
          <w:noProof/>
          <w:lang w:eastAsia="ru-RU"/>
        </w:rPr>
        <w:t>»</w:t>
      </w:r>
      <w:r w:rsidRPr="00C435BC">
        <w:rPr>
          <w:noProof/>
          <w:lang w:eastAsia="ru-RU"/>
        </w:rPr>
        <w:t>. При наведении курсора мыши отображается всплывающая подсказка «</w:t>
      </w:r>
      <w:r w:rsidRPr="00C435BC">
        <w:t>Взять в работу</w:t>
      </w:r>
      <w:r w:rsidRPr="00C435BC">
        <w:rPr>
          <w:noProof/>
          <w:lang w:eastAsia="ru-RU"/>
        </w:rPr>
        <w:t xml:space="preserve">». При нажатии на кнопку текущая версия позиции переводится в статус </w:t>
      </w:r>
      <w:r w:rsidR="00C435BC" w:rsidRPr="00C435BC">
        <w:rPr>
          <w:noProof/>
          <w:lang w:eastAsia="ru-RU"/>
        </w:rPr>
        <w:t>«</w:t>
      </w:r>
      <w:r w:rsidRPr="00C435BC">
        <w:t>Черновик</w:t>
      </w:r>
      <w:r w:rsidR="00C435BC" w:rsidRPr="00C435BC">
        <w:t>»</w:t>
      </w:r>
      <w:r w:rsidRPr="00C435BC">
        <w:t>.</w:t>
      </w:r>
      <w:r w:rsidRPr="00C435BC">
        <w:rPr>
          <w:noProof/>
          <w:lang w:eastAsia="ru-RU"/>
        </w:rPr>
        <w:t xml:space="preserve"> Новая версия позиции не создается. Функция доступна для нескольких выбранных пользователем позиций, которые не находятся в текущей версии в статусе </w:t>
      </w:r>
      <w:r w:rsidR="00C435BC" w:rsidRPr="00C435BC">
        <w:rPr>
          <w:noProof/>
          <w:lang w:eastAsia="ru-RU"/>
        </w:rPr>
        <w:t>«</w:t>
      </w:r>
      <w:r w:rsidRPr="00C435BC">
        <w:t>Утверждено</w:t>
      </w:r>
      <w:r w:rsidR="00C435BC" w:rsidRPr="00C435BC">
        <w:t>»</w:t>
      </w:r>
      <w:r w:rsidRPr="00C435BC">
        <w:t>.</w:t>
      </w:r>
    </w:p>
    <w:p w14:paraId="6A78E3D9" w14:textId="05857C74" w:rsidR="00D72DEA" w:rsidRPr="00C435BC" w:rsidRDefault="00D72DEA" w:rsidP="00D72DEA">
      <w:pPr>
        <w:pStyle w:val="aff0"/>
      </w:pPr>
      <w:r w:rsidRPr="00C435BC">
        <w:rPr>
          <w:noProof/>
        </w:rPr>
        <w:t xml:space="preserve"> </w:t>
      </w:r>
      <w:r w:rsidRPr="00C435BC">
        <w:rPr>
          <w:noProof/>
          <w:lang w:eastAsia="ru-RU"/>
        </w:rPr>
        <w:drawing>
          <wp:inline distT="0" distB="0" distL="0" distR="0" wp14:anchorId="25FBA488" wp14:editId="41E3C68E">
            <wp:extent cx="323850" cy="304800"/>
            <wp:effectExtent l="0" t="0" r="0" b="0"/>
            <wp:docPr id="356"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9"/>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323850" cy="304800"/>
                    </a:xfrm>
                    <a:prstGeom prst="rect">
                      <a:avLst/>
                    </a:prstGeom>
                    <a:noFill/>
                    <a:ln>
                      <a:noFill/>
                    </a:ln>
                  </pic:spPr>
                </pic:pic>
              </a:graphicData>
            </a:graphic>
          </wp:inline>
        </w:drawing>
      </w:r>
      <w:r w:rsidRPr="00C435BC">
        <w:t xml:space="preserve">- </w:t>
      </w:r>
      <w:r w:rsidR="00C435BC" w:rsidRPr="00C435BC">
        <w:t>«</w:t>
      </w:r>
      <w:r w:rsidRPr="004F0FCB">
        <w:t>Внести изменения в утвержденную версию</w:t>
      </w:r>
      <w:r w:rsidR="00C435BC" w:rsidRPr="004F0FCB">
        <w:t>»</w:t>
      </w:r>
      <w:r w:rsidRPr="00C435BC">
        <w:t xml:space="preserve">. При наведении курсора мыши отображается всплывающая подсказка «Внести изменения в документ». При нажатии на кнопку создается новая версия в статусе Черновик, при этом соответствующая утвержденная версия становится недействительной. Кнопка доступна только для актуальной версии позиции плана-графика в статусе </w:t>
      </w:r>
      <w:r w:rsidR="00C435BC" w:rsidRPr="00C435BC">
        <w:t>«У</w:t>
      </w:r>
      <w:r w:rsidRPr="00C435BC">
        <w:t>тверждено</w:t>
      </w:r>
      <w:r w:rsidR="00C435BC" w:rsidRPr="00C435BC">
        <w:t>»</w:t>
      </w:r>
      <w:r w:rsidRPr="00C435BC">
        <w:t xml:space="preserve"> (прошедшей внутреннее утверждение) при условии выбора одной позиции. При этом кнопка недоступна для позиций плана-графика, которые включены в план-график или/и отправлены на контроль по ч.5 ст. 99 44-ФЗ в составе плана-графика, до получения протокола контроля.</w:t>
      </w:r>
    </w:p>
    <w:p w14:paraId="3AC9EF39" w14:textId="77777777" w:rsidR="00D72DEA" w:rsidRPr="00C435BC" w:rsidRDefault="00D72DEA" w:rsidP="00D72DEA">
      <w:pPr>
        <w:pStyle w:val="4"/>
        <w:rPr>
          <w:i w:val="0"/>
        </w:rPr>
      </w:pPr>
      <w:bookmarkStart w:id="5357" w:name="_Ref432151990"/>
      <w:r w:rsidRPr="00C435BC">
        <w:rPr>
          <w:i w:val="0"/>
        </w:rPr>
        <w:t>Формирование позиций планов-графиков</w:t>
      </w:r>
      <w:bookmarkEnd w:id="5357"/>
    </w:p>
    <w:p w14:paraId="6FEB2D0E" w14:textId="77777777" w:rsidR="00D72DEA" w:rsidRPr="00C435BC" w:rsidRDefault="00D72DEA" w:rsidP="00D72DEA">
      <w:pPr>
        <w:pStyle w:val="aff0"/>
      </w:pPr>
      <w:r w:rsidRPr="00C435BC">
        <w:t xml:space="preserve">Формирование позиций планов-графиков закупок доступно из реестра позиций планов-графиков закупок. </w:t>
      </w:r>
    </w:p>
    <w:p w14:paraId="2C2C59A3" w14:textId="0A3E5250" w:rsidR="00D72DEA" w:rsidRPr="00C435BC" w:rsidRDefault="00D72DEA" w:rsidP="00D72DEA">
      <w:pPr>
        <w:pStyle w:val="aff0"/>
      </w:pPr>
      <w:r w:rsidRPr="00C435BC">
        <w:t xml:space="preserve">Для формирования позиций плана-графика закупок необходимо нажать на кнопку </w:t>
      </w:r>
      <w:r w:rsidRPr="00C435BC">
        <w:rPr>
          <w:noProof/>
          <w:lang w:eastAsia="ru-RU"/>
        </w:rPr>
        <w:drawing>
          <wp:inline distT="0" distB="0" distL="0" distR="0" wp14:anchorId="5A45048F" wp14:editId="24CCCD06">
            <wp:extent cx="314325" cy="257175"/>
            <wp:effectExtent l="0" t="0" r="0" b="0"/>
            <wp:docPr id="357" name="Рисунок 10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7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4325" cy="257175"/>
                    </a:xfrm>
                    <a:prstGeom prst="rect">
                      <a:avLst/>
                    </a:prstGeom>
                    <a:noFill/>
                    <a:ln>
                      <a:noFill/>
                    </a:ln>
                  </pic:spPr>
                </pic:pic>
              </a:graphicData>
            </a:graphic>
          </wp:inline>
        </w:drawing>
      </w:r>
      <w:r w:rsidRPr="00C435BC">
        <w:t xml:space="preserve"> </w:t>
      </w:r>
      <w:r w:rsidR="00C435BC" w:rsidRPr="00C435BC">
        <w:t>«</w:t>
      </w:r>
      <w:r w:rsidRPr="004F0FCB">
        <w:t>Создать</w:t>
      </w:r>
      <w:r w:rsidR="00C435BC" w:rsidRPr="004F0FCB">
        <w:t>»</w:t>
      </w:r>
      <w:r w:rsidRPr="00C435BC">
        <w:t>, расположенную на панели инструментов над реестром позиций плана.</w:t>
      </w:r>
    </w:p>
    <w:p w14:paraId="3C779D41" w14:textId="4ED786AE" w:rsidR="00D72DEA" w:rsidRPr="00551F95" w:rsidRDefault="00D72DEA" w:rsidP="00D72DEA">
      <w:pPr>
        <w:pStyle w:val="aff0"/>
      </w:pPr>
      <w:r w:rsidRPr="00C435BC">
        <w:t xml:space="preserve">При нажатии на кнопку </w:t>
      </w:r>
      <w:r w:rsidR="00C435BC" w:rsidRPr="00C435BC">
        <w:t>«</w:t>
      </w:r>
      <w:r w:rsidRPr="004F0FCB">
        <w:t>Создать</w:t>
      </w:r>
      <w:r w:rsidR="00C435BC" w:rsidRPr="004F0FCB">
        <w:t>»</w:t>
      </w:r>
      <w:r w:rsidRPr="00C435BC">
        <w:t xml:space="preserve"> отобразится</w:t>
      </w:r>
      <w:r w:rsidRPr="00551F95">
        <w:t xml:space="preserve"> модальное окно для выбора вида расходов и типа закупки (см. </w:t>
      </w:r>
      <w:r w:rsidRPr="00551F95">
        <w:fldChar w:fldCharType="begin"/>
      </w:r>
      <w:r w:rsidRPr="00551F95">
        <w:instrText xml:space="preserve"> REF _Ref432003785 \h  \* MERGEFORMAT </w:instrText>
      </w:r>
      <w:r w:rsidRPr="00551F95">
        <w:fldChar w:fldCharType="separate"/>
      </w:r>
      <w:r w:rsidR="00A80286" w:rsidRPr="00551F95">
        <w:t xml:space="preserve">Рисунок </w:t>
      </w:r>
      <w:r w:rsidR="00A80286">
        <w:rPr>
          <w:noProof/>
        </w:rPr>
        <w:t>178</w:t>
      </w:r>
      <w:r w:rsidRPr="00551F95">
        <w:fldChar w:fldCharType="end"/>
      </w:r>
      <w:r w:rsidRPr="00551F95">
        <w:t>).</w:t>
      </w:r>
    </w:p>
    <w:p w14:paraId="53D894B0" w14:textId="77777777" w:rsidR="00D72DEA" w:rsidRPr="00551F95" w:rsidRDefault="00D72DEA" w:rsidP="00D72DEA">
      <w:pPr>
        <w:ind w:firstLine="0"/>
        <w:jc w:val="center"/>
        <w:rPr>
          <w:b/>
        </w:rPr>
      </w:pPr>
      <w:r w:rsidRPr="00551F95">
        <w:rPr>
          <w:noProof/>
          <w:sz w:val="16"/>
          <w:szCs w:val="16"/>
        </w:rPr>
        <w:drawing>
          <wp:inline distT="0" distB="0" distL="0" distR="0" wp14:anchorId="5FE2284F" wp14:editId="02314355">
            <wp:extent cx="3943350" cy="3343275"/>
            <wp:effectExtent l="19050" t="19050" r="0" b="9525"/>
            <wp:docPr id="35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943350" cy="3343275"/>
                    </a:xfrm>
                    <a:prstGeom prst="rect">
                      <a:avLst/>
                    </a:prstGeom>
                    <a:noFill/>
                    <a:ln w="9525" cmpd="sng">
                      <a:solidFill>
                        <a:srgbClr val="000000"/>
                      </a:solidFill>
                      <a:miter lim="800000"/>
                      <a:headEnd/>
                      <a:tailEnd/>
                    </a:ln>
                    <a:effectLst/>
                  </pic:spPr>
                </pic:pic>
              </a:graphicData>
            </a:graphic>
          </wp:inline>
        </w:drawing>
      </w:r>
    </w:p>
    <w:p w14:paraId="36CD081E" w14:textId="03CC044C" w:rsidR="00D72DEA" w:rsidRPr="00551F95" w:rsidRDefault="00D72DEA" w:rsidP="00D72DEA">
      <w:pPr>
        <w:pStyle w:val="aff7"/>
        <w:jc w:val="center"/>
        <w:rPr>
          <w:szCs w:val="28"/>
        </w:rPr>
      </w:pPr>
      <w:bookmarkStart w:id="5358" w:name="_Ref432003785"/>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178</w:t>
      </w:r>
      <w:r w:rsidRPr="00551F95">
        <w:rPr>
          <w:szCs w:val="28"/>
        </w:rPr>
        <w:fldChar w:fldCharType="end"/>
      </w:r>
      <w:bookmarkEnd w:id="5358"/>
      <w:r w:rsidRPr="00551F95">
        <w:rPr>
          <w:szCs w:val="28"/>
        </w:rPr>
        <w:t>. Модальное окно «Выбрать тип закупки и вид расходов»</w:t>
      </w:r>
    </w:p>
    <w:p w14:paraId="72BD3B1D" w14:textId="77777777" w:rsidR="00D72DEA" w:rsidRPr="00551F95" w:rsidRDefault="00D72DEA" w:rsidP="00D72DEA">
      <w:pPr>
        <w:ind w:left="709"/>
        <w:rPr>
          <w:szCs w:val="28"/>
          <w:lang w:eastAsia="x-none"/>
        </w:rPr>
      </w:pPr>
      <w:r w:rsidRPr="00551F95">
        <w:rPr>
          <w:szCs w:val="28"/>
          <w:lang w:eastAsia="x-none"/>
        </w:rPr>
        <w:t>Выбор вида расходов ППЗ:</w:t>
      </w:r>
    </w:p>
    <w:p w14:paraId="6091CE08" w14:textId="77777777" w:rsidR="00D72DEA" w:rsidRPr="00551F95" w:rsidRDefault="00D72DEA" w:rsidP="00D72DEA">
      <w:pPr>
        <w:pStyle w:val="aff0"/>
        <w:numPr>
          <w:ilvl w:val="0"/>
          <w:numId w:val="14"/>
        </w:numPr>
        <w:spacing w:line="240" w:lineRule="auto"/>
        <w:ind w:left="1843"/>
      </w:pPr>
      <w:r w:rsidRPr="00551F95">
        <w:t>«Позиции плана закупок 200» - содержит сведения об объекте закупки товаров, работ, услуг для обеспечения федеральных нужд;</w:t>
      </w:r>
    </w:p>
    <w:p w14:paraId="5499E48B" w14:textId="77777777" w:rsidR="00D72DEA" w:rsidRPr="00551F95" w:rsidRDefault="00D72DEA" w:rsidP="00D72DEA">
      <w:pPr>
        <w:pStyle w:val="aff0"/>
        <w:numPr>
          <w:ilvl w:val="0"/>
          <w:numId w:val="14"/>
        </w:numPr>
        <w:spacing w:line="240" w:lineRule="auto"/>
        <w:ind w:left="1843"/>
      </w:pPr>
      <w:r w:rsidRPr="00551F95">
        <w:t>«Позиции плана закупок 300» - содержит сведения об объекте закупок в части публичных обязательств Российской Федерации по приобретению товаров, работ, услуг в пользу граждан в целях их социального обеспечения;</w:t>
      </w:r>
    </w:p>
    <w:p w14:paraId="2EE187F5" w14:textId="77777777" w:rsidR="00D72DEA" w:rsidRPr="00551F95" w:rsidRDefault="00D72DEA" w:rsidP="00D72DEA">
      <w:pPr>
        <w:pStyle w:val="aff0"/>
        <w:numPr>
          <w:ilvl w:val="0"/>
          <w:numId w:val="14"/>
        </w:numPr>
        <w:spacing w:line="240" w:lineRule="auto"/>
        <w:ind w:left="1843"/>
      </w:pPr>
      <w:r w:rsidRPr="00551F95">
        <w:t>«Позиции плана закупок 400» - содержит сведения об объекте закупок в части объектов капитального строительства, мероприятий (укрупненных инвестиционных проектов), объектов недвижимого имущества, включенных (предлагаемых к включению) в федеральную адресную инвестиционную программу.</w:t>
      </w:r>
    </w:p>
    <w:p w14:paraId="1D298538" w14:textId="2EE62281" w:rsidR="00D72DEA" w:rsidRPr="00551F95" w:rsidRDefault="00D72DEA" w:rsidP="00D72DEA">
      <w:pPr>
        <w:pStyle w:val="aff0"/>
      </w:pPr>
      <w:r w:rsidRPr="00551F95">
        <w:t>Пользователю необходимо выбрать вид расходов и тип закупки, после чего отобразится окно выбора позиций плана закупок выбранного типа, на основе которых будет создаваться позиция плана-графика закупок (</w:t>
      </w:r>
      <w:r w:rsidRPr="00551F95">
        <w:fldChar w:fldCharType="begin"/>
      </w:r>
      <w:r w:rsidRPr="00551F95">
        <w:instrText xml:space="preserve"> REF _Ref432068629 \h  \* MERGEFORMAT </w:instrText>
      </w:r>
      <w:r w:rsidRPr="00551F95">
        <w:fldChar w:fldCharType="separate"/>
      </w:r>
      <w:r w:rsidR="00A80286" w:rsidRPr="00A80286">
        <w:t xml:space="preserve">Рисунок </w:t>
      </w:r>
      <w:r w:rsidR="00A80286" w:rsidRPr="00A80286">
        <w:rPr>
          <w:noProof/>
        </w:rPr>
        <w:t>179</w:t>
      </w:r>
      <w:r w:rsidRPr="00551F95">
        <w:fldChar w:fldCharType="end"/>
      </w:r>
      <w:r w:rsidRPr="00551F95">
        <w:t>).</w:t>
      </w:r>
    </w:p>
    <w:p w14:paraId="5CE86632" w14:textId="77777777" w:rsidR="00D72DEA" w:rsidRPr="00551F95" w:rsidRDefault="00D72DEA" w:rsidP="00D72DEA">
      <w:pPr>
        <w:ind w:firstLine="0"/>
        <w:jc w:val="center"/>
      </w:pPr>
      <w:r w:rsidRPr="00551F95">
        <w:rPr>
          <w:noProof/>
        </w:rPr>
        <w:drawing>
          <wp:inline distT="0" distB="0" distL="0" distR="0" wp14:anchorId="36F0C52F" wp14:editId="4DC9637C">
            <wp:extent cx="5943600" cy="2533650"/>
            <wp:effectExtent l="19050" t="19050" r="0" b="0"/>
            <wp:docPr id="359"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943600" cy="2533650"/>
                    </a:xfrm>
                    <a:prstGeom prst="rect">
                      <a:avLst/>
                    </a:prstGeom>
                    <a:noFill/>
                    <a:ln w="9525" cmpd="sng">
                      <a:solidFill>
                        <a:srgbClr val="000000"/>
                      </a:solidFill>
                      <a:miter lim="800000"/>
                      <a:headEnd/>
                      <a:tailEnd/>
                    </a:ln>
                    <a:effectLst/>
                  </pic:spPr>
                </pic:pic>
              </a:graphicData>
            </a:graphic>
          </wp:inline>
        </w:drawing>
      </w:r>
    </w:p>
    <w:p w14:paraId="5AA5767C" w14:textId="17AB8A78" w:rsidR="00D72DEA" w:rsidRPr="00551F95" w:rsidRDefault="00D72DEA" w:rsidP="00D72DEA">
      <w:pPr>
        <w:jc w:val="center"/>
        <w:rPr>
          <w:b/>
        </w:rPr>
      </w:pPr>
      <w:bookmarkStart w:id="5359" w:name="_Ref432068629"/>
      <w:r w:rsidRPr="00551F95">
        <w:rPr>
          <w:b/>
        </w:rPr>
        <w:t xml:space="preserve">Рисунок </w:t>
      </w:r>
      <w:r w:rsidRPr="00551F95">
        <w:rPr>
          <w:b/>
        </w:rPr>
        <w:fldChar w:fldCharType="begin"/>
      </w:r>
      <w:r w:rsidRPr="00551F95">
        <w:rPr>
          <w:b/>
        </w:rPr>
        <w:instrText xml:space="preserve"> SEQ Рисунок \* ARABIC </w:instrText>
      </w:r>
      <w:r w:rsidRPr="00551F95">
        <w:rPr>
          <w:b/>
        </w:rPr>
        <w:fldChar w:fldCharType="separate"/>
      </w:r>
      <w:r w:rsidR="00A80286">
        <w:rPr>
          <w:b/>
          <w:noProof/>
        </w:rPr>
        <w:t>179</w:t>
      </w:r>
      <w:r w:rsidRPr="00551F95">
        <w:rPr>
          <w:b/>
        </w:rPr>
        <w:fldChar w:fldCharType="end"/>
      </w:r>
      <w:bookmarkEnd w:id="5359"/>
      <w:r w:rsidRPr="00551F95">
        <w:rPr>
          <w:b/>
        </w:rPr>
        <w:t>. Модальное окно «Выбор позиции плана закупок»</w:t>
      </w:r>
    </w:p>
    <w:p w14:paraId="18BF6996" w14:textId="77777777" w:rsidR="00D72DEA" w:rsidRPr="00551F95" w:rsidRDefault="00D72DEA" w:rsidP="00D72DEA">
      <w:pPr>
        <w:pStyle w:val="aff0"/>
      </w:pPr>
      <w:r w:rsidRPr="00551F95">
        <w:t>Таблица на открывшейся экранной форме включает записи из раздела Позиции плана закупок, удовлетворяющие следующим параметрам:</w:t>
      </w:r>
    </w:p>
    <w:p w14:paraId="0242609C" w14:textId="77777777" w:rsidR="00D72DEA" w:rsidRPr="00551F95" w:rsidRDefault="00D72DEA" w:rsidP="00D72DEA">
      <w:pPr>
        <w:pStyle w:val="aff0"/>
        <w:numPr>
          <w:ilvl w:val="0"/>
          <w:numId w:val="14"/>
        </w:numPr>
        <w:spacing w:line="240" w:lineRule="auto"/>
        <w:ind w:left="1843"/>
      </w:pPr>
      <w:r w:rsidRPr="00551F95">
        <w:t>Заказчиком позиции плана закупок является организация пользователя;</w:t>
      </w:r>
    </w:p>
    <w:p w14:paraId="4780EE3A" w14:textId="77777777" w:rsidR="00D72DEA" w:rsidRPr="00551F95" w:rsidRDefault="00D72DEA" w:rsidP="00D72DEA">
      <w:pPr>
        <w:pStyle w:val="aff0"/>
        <w:numPr>
          <w:ilvl w:val="0"/>
          <w:numId w:val="14"/>
        </w:numPr>
        <w:spacing w:line="240" w:lineRule="auto"/>
        <w:ind w:left="1843"/>
      </w:pPr>
      <w:r w:rsidRPr="00551F95">
        <w:t>статус = Утверждено;</w:t>
      </w:r>
    </w:p>
    <w:p w14:paraId="384011B2" w14:textId="77777777" w:rsidR="00D72DEA" w:rsidRPr="00551F95" w:rsidRDefault="00D72DEA" w:rsidP="00D72DEA">
      <w:pPr>
        <w:pStyle w:val="aff0"/>
        <w:numPr>
          <w:ilvl w:val="0"/>
          <w:numId w:val="14"/>
        </w:numPr>
        <w:spacing w:line="240" w:lineRule="auto"/>
        <w:ind w:left="1843"/>
      </w:pPr>
      <w:r w:rsidRPr="00551F95">
        <w:t>вид расходов ППЗ</w:t>
      </w:r>
      <w:r w:rsidRPr="00551F95" w:rsidDel="003E2D32">
        <w:t xml:space="preserve"> </w:t>
      </w:r>
      <w:r w:rsidRPr="00551F95">
        <w:t>= виду расходов, выбранному в окне «Выбор позиции плана закупок»;</w:t>
      </w:r>
    </w:p>
    <w:p w14:paraId="0CF3B65B" w14:textId="77777777" w:rsidR="00D72DEA" w:rsidRPr="00551F95" w:rsidRDefault="00D72DEA" w:rsidP="00D72DEA">
      <w:pPr>
        <w:pStyle w:val="aff0"/>
        <w:numPr>
          <w:ilvl w:val="0"/>
          <w:numId w:val="14"/>
        </w:numPr>
        <w:spacing w:line="240" w:lineRule="auto"/>
        <w:ind w:left="1843"/>
      </w:pPr>
      <w:r w:rsidRPr="00551F95">
        <w:t>тип закупки позиции плана закупок = типу закупки позиции плана закупок, выбранному в окне «Выбор позиции плана закупок».</w:t>
      </w:r>
    </w:p>
    <w:p w14:paraId="7CA7689E" w14:textId="77777777" w:rsidR="00D72DEA" w:rsidRPr="00551F95" w:rsidRDefault="00D72DEA" w:rsidP="00D72DEA">
      <w:pPr>
        <w:pStyle w:val="aff0"/>
      </w:pPr>
      <w:r w:rsidRPr="00551F95">
        <w:t>Сортировка в таблице выполнена по столбцу «Номер позиции плана закупок» по возрастанию значения.</w:t>
      </w:r>
    </w:p>
    <w:p w14:paraId="3D657201" w14:textId="77777777" w:rsidR="00D72DEA" w:rsidRPr="00551F95" w:rsidRDefault="00D72DEA" w:rsidP="00D72DEA">
      <w:pPr>
        <w:pStyle w:val="aff0"/>
      </w:pPr>
      <w:r w:rsidRPr="00551F95">
        <w:t xml:space="preserve">В данном окне пользователю необходимо выбрать одну позицию плана закупок из списка и нажать на </w:t>
      </w:r>
      <w:r w:rsidRPr="00551F95">
        <w:rPr>
          <w:sz w:val="26"/>
          <w:szCs w:val="26"/>
        </w:rPr>
        <w:t>ОК</w:t>
      </w:r>
      <w:r w:rsidRPr="00551F95">
        <w:t>.</w:t>
      </w:r>
    </w:p>
    <w:p w14:paraId="77D36CE6" w14:textId="2308D76F" w:rsidR="00D72DEA" w:rsidRPr="00551F95" w:rsidRDefault="00D72DEA" w:rsidP="00D72DEA">
      <w:pPr>
        <w:pStyle w:val="aff0"/>
      </w:pPr>
      <w:r w:rsidRPr="00551F95">
        <w:t xml:space="preserve">Проверяется, что суммарное значение финансового обеспечения по всем ранее созданным позициям плана-графика закупок (кроме позиций плана-графика закупок в статусе </w:t>
      </w:r>
      <w:r w:rsidR="00D57AC0">
        <w:t>«</w:t>
      </w:r>
      <w:r w:rsidRPr="00551F95">
        <w:t>Отменено</w:t>
      </w:r>
      <w:r w:rsidR="00D57AC0">
        <w:t>»</w:t>
      </w:r>
      <w:r w:rsidRPr="00551F95">
        <w:rPr>
          <w:sz w:val="26"/>
          <w:szCs w:val="26"/>
        </w:rPr>
        <w:t>),</w:t>
      </w:r>
      <w:r w:rsidRPr="00551F95">
        <w:t xml:space="preserve"> для которых выбранная позиция плана закупок является базовой, меньше, чем финансовое обеспечение выбранной позиции плана закупок (по всем кодам КБК и всем годам).</w:t>
      </w:r>
    </w:p>
    <w:p w14:paraId="050599E9" w14:textId="77777777" w:rsidR="00D72DEA" w:rsidRPr="00551F95" w:rsidRDefault="00D72DEA" w:rsidP="00D72DEA">
      <w:pPr>
        <w:pStyle w:val="aff0"/>
      </w:pPr>
      <w:r w:rsidRPr="00551F95">
        <w:t>Если данное условие не соблюдается, то отобразится уведомление, после которого пользователь может либо продолжить создание позиции плана-графика закупок, либо выбрать другую позицию плана закупок, на основе которой будет происходить создание новой позиции.</w:t>
      </w:r>
    </w:p>
    <w:p w14:paraId="42EE37EA" w14:textId="77777777" w:rsidR="00D72DEA" w:rsidRPr="00551F95" w:rsidRDefault="00D72DEA" w:rsidP="00D72DEA">
      <w:pPr>
        <w:pStyle w:val="aff0"/>
      </w:pPr>
      <w:r w:rsidRPr="00551F95">
        <w:t>После выбора ППЗ отобразится форма создания и редактирования позиции плана-графика закупок с предзаполненными полями по позиции плана закупок. При этом если пользователь выбрал тип закупки позиции плана закупок «Закупки», то на форме создания позиции должны быть доступны вкладки «Общие сведения», «Спецификация ТРУ», «Условия закупки», «Лист согласования». А если был выбран другой тип закупки позиции планов, то должны быть доступны вкладки «Общие сведения» и «Лист согласования».</w:t>
      </w:r>
    </w:p>
    <w:p w14:paraId="47E3F5A8" w14:textId="5FA036F2" w:rsidR="00D72DEA" w:rsidRPr="00551F95" w:rsidRDefault="00D72DEA" w:rsidP="00D72DEA">
      <w:pPr>
        <w:pStyle w:val="aff0"/>
      </w:pPr>
      <w:r w:rsidRPr="00551F95">
        <w:t>При создании позиции необходимо заполнить данные на вкладках «Общие сведения», «Спецификация ТРУ» (</w:t>
      </w:r>
      <w:r w:rsidRPr="00551F95">
        <w:fldChar w:fldCharType="begin"/>
      </w:r>
      <w:r w:rsidRPr="00551F95">
        <w:instrText xml:space="preserve"> REF _Ref432073767 \h  \* MERGEFORMAT </w:instrText>
      </w:r>
      <w:r w:rsidRPr="00551F95">
        <w:fldChar w:fldCharType="separate"/>
      </w:r>
      <w:r w:rsidR="00A80286" w:rsidRPr="00A80286">
        <w:t>Рисунок 181</w:t>
      </w:r>
      <w:r w:rsidRPr="00551F95">
        <w:fldChar w:fldCharType="end"/>
      </w:r>
      <w:r w:rsidRPr="00551F95">
        <w:t>), «Условия закупки» (</w:t>
      </w:r>
      <w:r w:rsidRPr="00551F95">
        <w:fldChar w:fldCharType="begin"/>
      </w:r>
      <w:r w:rsidRPr="00551F95">
        <w:instrText xml:space="preserve"> REF _Ref432087640 \h  \* MERGEFORMAT </w:instrText>
      </w:r>
      <w:r w:rsidRPr="00551F95">
        <w:fldChar w:fldCharType="separate"/>
      </w:r>
      <w:r w:rsidR="00A80286" w:rsidRPr="00A80286">
        <w:t xml:space="preserve">Рисунок </w:t>
      </w:r>
      <w:r w:rsidR="00A80286" w:rsidRPr="00A80286">
        <w:rPr>
          <w:noProof/>
        </w:rPr>
        <w:t>182</w:t>
      </w:r>
      <w:r w:rsidRPr="00551F95">
        <w:fldChar w:fldCharType="end"/>
      </w:r>
      <w:r w:rsidRPr="00551F95">
        <w:t>), «Лист согласования» – для позиции типа «Закупки», и на вкладках «Общие сведения» для особых закупок (</w:t>
      </w:r>
      <w:r w:rsidRPr="00551F95">
        <w:fldChar w:fldCharType="begin"/>
      </w:r>
      <w:r w:rsidRPr="00551F95">
        <w:instrText xml:space="preserve"> REF _Ref432155897 \h  \* MERGEFORMAT </w:instrText>
      </w:r>
      <w:r w:rsidRPr="00551F95">
        <w:fldChar w:fldCharType="separate"/>
      </w:r>
      <w:r w:rsidR="00A80286" w:rsidRPr="00A80286">
        <w:t xml:space="preserve">Рисунок </w:t>
      </w:r>
      <w:r w:rsidR="00A80286" w:rsidRPr="00A80286">
        <w:rPr>
          <w:noProof/>
        </w:rPr>
        <w:t>183</w:t>
      </w:r>
      <w:r w:rsidRPr="00551F95">
        <w:fldChar w:fldCharType="end"/>
      </w:r>
      <w:r w:rsidRPr="00551F95">
        <w:t>) и «Лист согласования» (</w:t>
      </w:r>
      <w:r w:rsidRPr="00551F95">
        <w:fldChar w:fldCharType="begin"/>
      </w:r>
      <w:r w:rsidRPr="00551F95">
        <w:instrText xml:space="preserve"> REF _Ref421090650 \h  \* MERGEFORMAT </w:instrText>
      </w:r>
      <w:r w:rsidRPr="00551F95">
        <w:fldChar w:fldCharType="separate"/>
      </w:r>
      <w:r w:rsidR="00A80286" w:rsidRPr="00551F95">
        <w:t xml:space="preserve">Рисунок </w:t>
      </w:r>
      <w:r w:rsidR="00A80286">
        <w:rPr>
          <w:noProof/>
        </w:rPr>
        <w:t>26</w:t>
      </w:r>
      <w:r w:rsidRPr="00551F95">
        <w:fldChar w:fldCharType="end"/>
      </w:r>
      <w:r w:rsidRPr="00551F95">
        <w:t>) – для других типов.</w:t>
      </w:r>
    </w:p>
    <w:p w14:paraId="0F540C38" w14:textId="77777777" w:rsidR="00D72DEA" w:rsidRPr="00551F95" w:rsidRDefault="00D72DEA" w:rsidP="00D72DEA">
      <w:pPr>
        <w:pStyle w:val="5"/>
        <w:rPr>
          <w:i w:val="0"/>
        </w:rPr>
      </w:pPr>
      <w:r w:rsidRPr="00551F95">
        <w:rPr>
          <w:i w:val="0"/>
        </w:rPr>
        <w:t>Вкладка «Общие сведения»</w:t>
      </w:r>
    </w:p>
    <w:p w14:paraId="2665802F" w14:textId="2760C32C" w:rsidR="00D72DEA" w:rsidRPr="00551F95" w:rsidRDefault="00402C66" w:rsidP="00D72DEA">
      <w:pPr>
        <w:ind w:firstLine="0"/>
        <w:jc w:val="center"/>
        <w:rPr>
          <w:rFonts w:eastAsia="Calibri"/>
        </w:rPr>
      </w:pPr>
      <w:r w:rsidRPr="00402C66">
        <w:rPr>
          <w:snapToGrid w:val="0"/>
          <w:color w:val="000000"/>
          <w:w w:val="0"/>
          <w:sz w:val="0"/>
          <w:szCs w:val="0"/>
          <w:u w:color="000000"/>
          <w:bdr w:val="none" w:sz="0" w:space="0" w:color="000000"/>
          <w:shd w:val="clear" w:color="000000" w:fill="000000"/>
          <w:lang w:val="x-none" w:eastAsia="x-none" w:bidi="x-none"/>
        </w:rPr>
        <w:t xml:space="preserve"> </w:t>
      </w:r>
      <w:r w:rsidRPr="004F0FCB">
        <w:rPr>
          <w:rFonts w:eastAsia="Calibri"/>
          <w:noProof/>
        </w:rPr>
        <w:drawing>
          <wp:inline distT="0" distB="0" distL="0" distR="0" wp14:anchorId="0E8D4315" wp14:editId="0D79F523">
            <wp:extent cx="5940425" cy="6123771"/>
            <wp:effectExtent l="19050" t="19050" r="22225" b="10795"/>
            <wp:docPr id="12" name="Рисунок 12" descr="C:\Users\user\Desktop\Задачи\УЗ 2016\РП планированеи закупок версия 1.4\скрины для версии 1.4\2016-09-14 16_16_21-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Desktop\Задачи\УЗ 2016\РП планированеи закупок версия 1.4\скрины для версии 1.4\2016-09-14 16_16_21-Главное меню.png"/>
                    <pic:cNvPicPr>
                      <a:picLocks noChangeAspect="1" noChangeArrowheads="1"/>
                    </pic:cNvPicPr>
                  </pic:nvPicPr>
                  <pic:blipFill>
                    <a:blip r:embed="rId395">
                      <a:extLst>
                        <a:ext uri="{BEBA8EAE-BF5A-486C-A8C5-ECC9F3942E4B}">
                          <a14:imgProps xmlns:a14="http://schemas.microsoft.com/office/drawing/2010/main">
                            <a14:imgLayer r:embed="rId396">
                              <a14:imgEffect>
                                <a14:sharpenSoften amount="14000"/>
                              </a14:imgEffect>
                              <a14:imgEffect>
                                <a14:saturation sat="128000"/>
                              </a14:imgEffect>
                              <a14:imgEffect>
                                <a14:brightnessContrast contrast="-1000"/>
                              </a14:imgEffect>
                            </a14:imgLayer>
                          </a14:imgProps>
                        </a:ext>
                        <a:ext uri="{28A0092B-C50C-407E-A947-70E740481C1C}">
                          <a14:useLocalDpi xmlns:a14="http://schemas.microsoft.com/office/drawing/2010/main" val="0"/>
                        </a:ext>
                      </a:extLst>
                    </a:blip>
                    <a:srcRect/>
                    <a:stretch>
                      <a:fillRect/>
                    </a:stretch>
                  </pic:blipFill>
                  <pic:spPr bwMode="auto">
                    <a:xfrm>
                      <a:off x="0" y="0"/>
                      <a:ext cx="5940425" cy="6123771"/>
                    </a:xfrm>
                    <a:prstGeom prst="rect">
                      <a:avLst/>
                    </a:prstGeom>
                    <a:noFill/>
                    <a:ln>
                      <a:solidFill>
                        <a:schemeClr val="tx1"/>
                      </a:solidFill>
                    </a:ln>
                  </pic:spPr>
                </pic:pic>
              </a:graphicData>
            </a:graphic>
          </wp:inline>
        </w:drawing>
      </w:r>
    </w:p>
    <w:p w14:paraId="1EF35BA0" w14:textId="1BCDFF73" w:rsidR="00D72DEA" w:rsidRPr="00551F95" w:rsidRDefault="00D72DEA" w:rsidP="00D72DEA">
      <w:pPr>
        <w:jc w:val="center"/>
        <w:rPr>
          <w:b/>
          <w:szCs w:val="28"/>
        </w:rPr>
      </w:pPr>
      <w:r w:rsidRPr="00551F95">
        <w:rPr>
          <w:b/>
          <w:szCs w:val="28"/>
        </w:rPr>
        <w:t xml:space="preserve">Рисунок </w:t>
      </w:r>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180</w:t>
      </w:r>
      <w:r w:rsidRPr="00551F95">
        <w:rPr>
          <w:b/>
          <w:szCs w:val="28"/>
        </w:rPr>
        <w:fldChar w:fldCharType="end"/>
      </w:r>
      <w:r w:rsidRPr="00551F95">
        <w:rPr>
          <w:b/>
          <w:szCs w:val="28"/>
        </w:rPr>
        <w:t>. Формирование позиции плана закупок. Вкладка «Общие сведения»</w:t>
      </w:r>
    </w:p>
    <w:p w14:paraId="790EC6B7" w14:textId="77777777" w:rsidR="00D72DEA" w:rsidRPr="00551F95" w:rsidRDefault="00D72DEA" w:rsidP="00D72DEA">
      <w:pPr>
        <w:pStyle w:val="aff0"/>
      </w:pPr>
      <w:r w:rsidRPr="00551F95">
        <w:t>Вкладка «Общие сведения» содержит следующую информацию:</w:t>
      </w:r>
    </w:p>
    <w:p w14:paraId="46EA4028" w14:textId="77777777" w:rsidR="00D72DEA" w:rsidRPr="00551F95" w:rsidRDefault="00D72DEA" w:rsidP="00D72DEA">
      <w:pPr>
        <w:pStyle w:val="aff0"/>
        <w:numPr>
          <w:ilvl w:val="0"/>
          <w:numId w:val="13"/>
        </w:numPr>
        <w:spacing w:line="240" w:lineRule="auto"/>
        <w:rPr>
          <w:noProof/>
        </w:rPr>
      </w:pPr>
      <w:r w:rsidRPr="00551F95">
        <w:rPr>
          <w:noProof/>
        </w:rPr>
        <w:t>Номер позиции плана-графика закупок - уникальный номер позиции плана-графика закупок, сформированный автоматически при создании позиции плана-графика закупок;</w:t>
      </w:r>
    </w:p>
    <w:p w14:paraId="23AC2B1B" w14:textId="77777777" w:rsidR="00D72DEA" w:rsidRPr="00551F95" w:rsidRDefault="00D72DEA" w:rsidP="00D72DEA">
      <w:pPr>
        <w:pStyle w:val="aff0"/>
        <w:numPr>
          <w:ilvl w:val="0"/>
          <w:numId w:val="13"/>
        </w:numPr>
        <w:spacing w:line="240" w:lineRule="auto"/>
        <w:rPr>
          <w:noProof/>
        </w:rPr>
      </w:pPr>
      <w:r w:rsidRPr="00551F95">
        <w:rPr>
          <w:noProof/>
        </w:rPr>
        <w:t>Номер позиции плана закупок – номер позиции плана закупок, на основании которой создана позиция плана-графика закупок;</w:t>
      </w:r>
    </w:p>
    <w:p w14:paraId="1EFE65DB" w14:textId="77777777" w:rsidR="00D72DEA" w:rsidRPr="00551F95" w:rsidRDefault="00D72DEA" w:rsidP="00D72DEA">
      <w:pPr>
        <w:pStyle w:val="aff0"/>
        <w:numPr>
          <w:ilvl w:val="0"/>
          <w:numId w:val="13"/>
        </w:numPr>
        <w:spacing w:line="240" w:lineRule="auto"/>
        <w:rPr>
          <w:noProof/>
        </w:rPr>
      </w:pPr>
      <w:r w:rsidRPr="00551F95">
        <w:rPr>
          <w:noProof/>
        </w:rPr>
        <w:t>Версия - текущая версия позиции плана-графика закупок, определяется автоматически;</w:t>
      </w:r>
    </w:p>
    <w:p w14:paraId="20963B22" w14:textId="77777777" w:rsidR="00D72DEA" w:rsidRPr="00551F95" w:rsidRDefault="00D72DEA" w:rsidP="00D72DEA">
      <w:pPr>
        <w:pStyle w:val="aff0"/>
        <w:numPr>
          <w:ilvl w:val="0"/>
          <w:numId w:val="13"/>
        </w:numPr>
        <w:spacing w:line="240" w:lineRule="auto"/>
        <w:rPr>
          <w:noProof/>
        </w:rPr>
      </w:pPr>
      <w:r w:rsidRPr="00551F95">
        <w:rPr>
          <w:noProof/>
        </w:rPr>
        <w:t>Идентификационный код закупки – присваивается позиции плана-графика после утверждения ПГ, в который позиция была включена (значение ИКЗ позиции до размещения ПГ в ЕИС может меняться;</w:t>
      </w:r>
    </w:p>
    <w:p w14:paraId="3E674026" w14:textId="295A9633" w:rsidR="00D72DEA" w:rsidRPr="00551F95" w:rsidRDefault="00D72DEA" w:rsidP="00D72DEA">
      <w:pPr>
        <w:pStyle w:val="aff0"/>
        <w:numPr>
          <w:ilvl w:val="0"/>
          <w:numId w:val="13"/>
        </w:numPr>
        <w:spacing w:line="240" w:lineRule="auto"/>
        <w:rPr>
          <w:noProof/>
        </w:rPr>
      </w:pPr>
      <w:r w:rsidRPr="00551F95">
        <w:rPr>
          <w:noProof/>
        </w:rPr>
        <w:t>Статус – определяется автоматически (допустимые значения (</w:t>
      </w:r>
      <w:r w:rsidR="00D57AC0">
        <w:rPr>
          <w:noProof/>
        </w:rPr>
        <w:t>«</w:t>
      </w:r>
      <w:r w:rsidRPr="00551F95">
        <w:t>Черновик</w:t>
      </w:r>
      <w:r w:rsidR="00D57AC0">
        <w:t>»</w:t>
      </w:r>
      <w:r w:rsidRPr="00551F95">
        <w:t xml:space="preserve">, </w:t>
      </w:r>
      <w:r w:rsidR="00D57AC0">
        <w:t>«</w:t>
      </w:r>
      <w:r w:rsidRPr="00551F95">
        <w:t>На согласовании</w:t>
      </w:r>
      <w:r w:rsidR="00D57AC0">
        <w:t>»</w:t>
      </w:r>
      <w:r w:rsidRPr="00551F95">
        <w:t xml:space="preserve">, «Согласовано», «Не согласовано», </w:t>
      </w:r>
      <w:r w:rsidR="00D57AC0">
        <w:t>«</w:t>
      </w:r>
      <w:r w:rsidRPr="00551F95">
        <w:t>Утверждено</w:t>
      </w:r>
      <w:r w:rsidR="00D57AC0">
        <w:t>»</w:t>
      </w:r>
      <w:r w:rsidRPr="00551F95">
        <w:t>)</w:t>
      </w:r>
      <w:r w:rsidRPr="00551F95">
        <w:rPr>
          <w:noProof/>
        </w:rPr>
        <w:t xml:space="preserve"> на основании состояния документа в процессе внутреннего согласования организацией заказчика. При создании позиций плана-графика закупок устанавливается статус </w:t>
      </w:r>
      <w:r w:rsidR="00D57AC0">
        <w:rPr>
          <w:noProof/>
        </w:rPr>
        <w:t>«</w:t>
      </w:r>
      <w:r w:rsidRPr="004F0FCB">
        <w:rPr>
          <w:noProof/>
        </w:rPr>
        <w:t>Черновик</w:t>
      </w:r>
      <w:r w:rsidR="00D57AC0" w:rsidRPr="004F0FCB">
        <w:rPr>
          <w:noProof/>
        </w:rPr>
        <w:t>»</w:t>
      </w:r>
      <w:r w:rsidRPr="00D57AC0">
        <w:rPr>
          <w:noProof/>
        </w:rPr>
        <w:t>;</w:t>
      </w:r>
    </w:p>
    <w:p w14:paraId="1A14BF82" w14:textId="77777777" w:rsidR="00D72DEA" w:rsidRPr="00551F95" w:rsidRDefault="00D72DEA" w:rsidP="00D72DEA">
      <w:pPr>
        <w:pStyle w:val="aff0"/>
        <w:numPr>
          <w:ilvl w:val="0"/>
          <w:numId w:val="13"/>
        </w:numPr>
        <w:spacing w:line="240" w:lineRule="auto"/>
        <w:rPr>
          <w:noProof/>
        </w:rPr>
      </w:pPr>
      <w:r w:rsidRPr="00551F95">
        <w:rPr>
          <w:noProof/>
        </w:rPr>
        <w:t>Тип закупки позиции плана закупок – отображается тип закупки позиции плана закупок, на основании которой создана позиция плана-графика закупок;</w:t>
      </w:r>
    </w:p>
    <w:p w14:paraId="29039F91" w14:textId="77777777" w:rsidR="00D72DEA" w:rsidRPr="00551F95" w:rsidRDefault="00D72DEA" w:rsidP="00D72DEA">
      <w:pPr>
        <w:pStyle w:val="aff0"/>
        <w:numPr>
          <w:ilvl w:val="0"/>
          <w:numId w:val="13"/>
        </w:numPr>
        <w:spacing w:line="240" w:lineRule="auto"/>
        <w:rPr>
          <w:noProof/>
        </w:rPr>
      </w:pPr>
      <w:r w:rsidRPr="00551F95">
        <w:rPr>
          <w:noProof/>
        </w:rPr>
        <w:t>Дата создания - дата создания документа, определяется автоматически при создании ППГ;</w:t>
      </w:r>
    </w:p>
    <w:p w14:paraId="0B0D4024" w14:textId="77777777" w:rsidR="00D72DEA" w:rsidRPr="00551F95" w:rsidRDefault="00D72DEA" w:rsidP="00D72DEA">
      <w:pPr>
        <w:pStyle w:val="aff0"/>
        <w:numPr>
          <w:ilvl w:val="0"/>
          <w:numId w:val="13"/>
        </w:numPr>
        <w:spacing w:line="240" w:lineRule="auto"/>
        <w:rPr>
          <w:noProof/>
        </w:rPr>
      </w:pPr>
      <w:r w:rsidRPr="00551F95">
        <w:rPr>
          <w:noProof/>
        </w:rPr>
        <w:t xml:space="preserve">Дата утверждения - отображается, если текущая версия позиции плана-графика закупок имеет статус </w:t>
      </w:r>
      <w:r w:rsidRPr="00551F95">
        <w:t>Утверждено.</w:t>
      </w:r>
      <w:r w:rsidRPr="00551F95">
        <w:rPr>
          <w:noProof/>
        </w:rPr>
        <w:t xml:space="preserve"> Формируется при утверждении версии позиции плана-графика закупок;</w:t>
      </w:r>
    </w:p>
    <w:p w14:paraId="2BA187F1" w14:textId="77777777" w:rsidR="00A80286" w:rsidRPr="00A80286" w:rsidRDefault="00D72DEA" w:rsidP="00A80286">
      <w:pPr>
        <w:pStyle w:val="aff0"/>
        <w:spacing w:line="240" w:lineRule="auto"/>
        <w:ind w:left="1429" w:firstLine="0"/>
      </w:pPr>
      <w:r w:rsidRPr="00551F95">
        <w:fldChar w:fldCharType="begin"/>
      </w:r>
      <w:r w:rsidRPr="00551F95">
        <w:instrText xml:space="preserve"> REF термин_заказчик \h  \* MERGEFORMAT </w:instrText>
      </w:r>
      <w:r w:rsidRPr="00551F95">
        <w:fldChar w:fldCharType="separate"/>
      </w:r>
    </w:p>
    <w:tbl>
      <w:tblPr>
        <w:tblW w:w="5000" w:type="pct"/>
        <w:tblLook w:val="04A0" w:firstRow="1" w:lastRow="0" w:firstColumn="1" w:lastColumn="0" w:noHBand="0" w:noVBand="1"/>
      </w:tblPr>
      <w:tblGrid>
        <w:gridCol w:w="222"/>
        <w:gridCol w:w="4521"/>
        <w:gridCol w:w="4828"/>
      </w:tblGrid>
      <w:tr w:rsidR="00A80286" w:rsidRPr="00AE7A8F" w14:paraId="567DA618" w14:textId="77777777" w:rsidTr="00A80286">
        <w:trPr>
          <w:trHeight w:val="750"/>
        </w:trPr>
        <w:tc>
          <w:tcPr>
            <w:tcW w:w="1294" w:type="pct"/>
            <w:tcBorders>
              <w:top w:val="nil"/>
              <w:left w:val="single" w:sz="4" w:space="0" w:color="auto"/>
              <w:bottom w:val="single" w:sz="4" w:space="0" w:color="auto"/>
              <w:right w:val="single" w:sz="4" w:space="0" w:color="auto"/>
            </w:tcBorders>
            <w:shd w:val="clear" w:color="auto" w:fill="auto"/>
          </w:tcPr>
          <w:p w14:paraId="237C336C" w14:textId="49465E6E" w:rsidR="00A80286" w:rsidRPr="00502937" w:rsidRDefault="00A80286" w:rsidP="00A80286">
            <w:pPr>
              <w:pStyle w:val="aff0"/>
              <w:numPr>
                <w:ilvl w:val="0"/>
                <w:numId w:val="13"/>
              </w:numPr>
              <w:spacing w:line="240" w:lineRule="auto"/>
              <w:rPr>
                <w:bCs/>
                <w:color w:val="000000"/>
              </w:rPr>
            </w:pPr>
          </w:p>
        </w:tc>
        <w:tc>
          <w:tcPr>
            <w:tcW w:w="3706" w:type="pct"/>
            <w:tcBorders>
              <w:top w:val="nil"/>
              <w:left w:val="nil"/>
              <w:bottom w:val="single" w:sz="4" w:space="0" w:color="auto"/>
              <w:right w:val="single" w:sz="4" w:space="0" w:color="auto"/>
            </w:tcBorders>
            <w:shd w:val="clear" w:color="auto" w:fill="auto"/>
            <w:vAlign w:val="center"/>
            <w:hideMark/>
          </w:tcPr>
          <w:p w14:paraId="6ECD8701" w14:textId="77777777" w:rsidR="00A80286" w:rsidRPr="00A80286" w:rsidRDefault="00A80286" w:rsidP="00A80286">
            <w:pPr>
              <w:pStyle w:val="aff0"/>
              <w:numPr>
                <w:ilvl w:val="0"/>
                <w:numId w:val="13"/>
              </w:numPr>
              <w:rPr>
                <w:color w:val="000000"/>
              </w:rPr>
            </w:pPr>
            <w:r w:rsidRPr="00A80286">
              <w:rPr>
                <w:color w:val="000000"/>
              </w:rPr>
              <w:t>БП</w:t>
            </w:r>
          </w:p>
        </w:tc>
        <w:tc>
          <w:tcPr>
            <w:tcW w:w="2943" w:type="pct"/>
            <w:tcBorders>
              <w:top w:val="nil"/>
              <w:left w:val="nil"/>
              <w:bottom w:val="single" w:sz="4" w:space="0" w:color="auto"/>
              <w:right w:val="single" w:sz="4" w:space="0" w:color="auto"/>
            </w:tcBorders>
            <w:shd w:val="clear" w:color="auto" w:fill="auto"/>
            <w:vAlign w:val="center"/>
            <w:hideMark/>
          </w:tcPr>
          <w:p w14:paraId="5DC12A39" w14:textId="77777777" w:rsidR="00A80286" w:rsidRPr="00AE7A8F" w:rsidRDefault="00A80286" w:rsidP="00A80286">
            <w:pPr>
              <w:pStyle w:val="aff0"/>
              <w:numPr>
                <w:ilvl w:val="0"/>
                <w:numId w:val="13"/>
              </w:numPr>
              <w:rPr>
                <w:color w:val="000000"/>
              </w:rPr>
            </w:pPr>
            <w:r w:rsidRPr="00AE7A8F">
              <w:rPr>
                <w:color w:val="000000"/>
              </w:rPr>
              <w:t>Бюджетное планирование – подсистема бюджетного планирования, входящая в состав ГИИС ЭБ</w:t>
            </w:r>
            <w:r>
              <w:rPr>
                <w:color w:val="000000"/>
              </w:rPr>
              <w:t>.</w:t>
            </w:r>
          </w:p>
        </w:tc>
      </w:tr>
      <w:tr w:rsidR="00A80286" w:rsidRPr="00AE7A8F" w14:paraId="5AA68EEE" w14:textId="77777777" w:rsidTr="00A80286">
        <w:trPr>
          <w:trHeight w:val="750"/>
        </w:trPr>
        <w:tc>
          <w:tcPr>
            <w:tcW w:w="1294" w:type="pct"/>
            <w:tcBorders>
              <w:top w:val="nil"/>
              <w:left w:val="single" w:sz="4" w:space="0" w:color="auto"/>
              <w:bottom w:val="single" w:sz="4" w:space="0" w:color="auto"/>
              <w:right w:val="single" w:sz="4" w:space="0" w:color="auto"/>
            </w:tcBorders>
            <w:shd w:val="clear" w:color="auto" w:fill="auto"/>
          </w:tcPr>
          <w:p w14:paraId="2D59DB4F" w14:textId="77777777" w:rsidR="00A80286" w:rsidRPr="00502937" w:rsidRDefault="00A80286" w:rsidP="00A80286">
            <w:pPr>
              <w:pStyle w:val="aff0"/>
              <w:numPr>
                <w:ilvl w:val="0"/>
                <w:numId w:val="13"/>
              </w:numPr>
              <w:spacing w:line="240" w:lineRule="auto"/>
              <w:rPr>
                <w:bCs/>
                <w:color w:val="000000"/>
              </w:rPr>
            </w:pPr>
          </w:p>
        </w:tc>
        <w:tc>
          <w:tcPr>
            <w:tcW w:w="3706" w:type="pct"/>
            <w:tcBorders>
              <w:top w:val="nil"/>
              <w:left w:val="nil"/>
              <w:bottom w:val="single" w:sz="4" w:space="0" w:color="auto"/>
              <w:right w:val="single" w:sz="4" w:space="0" w:color="auto"/>
            </w:tcBorders>
            <w:shd w:val="clear" w:color="auto" w:fill="auto"/>
            <w:vAlign w:val="center"/>
            <w:hideMark/>
          </w:tcPr>
          <w:p w14:paraId="6B3F3173" w14:textId="77777777" w:rsidR="00A80286" w:rsidRPr="00A80286" w:rsidRDefault="00A80286" w:rsidP="00A80286">
            <w:pPr>
              <w:pStyle w:val="aff0"/>
              <w:numPr>
                <w:ilvl w:val="0"/>
                <w:numId w:val="13"/>
              </w:numPr>
              <w:rPr>
                <w:color w:val="000000"/>
              </w:rPr>
            </w:pPr>
            <w:r w:rsidRPr="00A80286">
              <w:rPr>
                <w:color w:val="000000"/>
              </w:rPr>
              <w:t>ГИИС ЭБ</w:t>
            </w:r>
          </w:p>
        </w:tc>
        <w:tc>
          <w:tcPr>
            <w:tcW w:w="2943" w:type="pct"/>
            <w:tcBorders>
              <w:top w:val="nil"/>
              <w:left w:val="nil"/>
              <w:bottom w:val="single" w:sz="4" w:space="0" w:color="auto"/>
              <w:right w:val="single" w:sz="4" w:space="0" w:color="auto"/>
            </w:tcBorders>
            <w:shd w:val="clear" w:color="auto" w:fill="auto"/>
            <w:vAlign w:val="center"/>
            <w:hideMark/>
          </w:tcPr>
          <w:p w14:paraId="7258FB1D" w14:textId="77777777" w:rsidR="00A80286" w:rsidRPr="00AE7A8F" w:rsidRDefault="00A80286" w:rsidP="00A80286">
            <w:pPr>
              <w:pStyle w:val="aff0"/>
              <w:numPr>
                <w:ilvl w:val="0"/>
                <w:numId w:val="13"/>
              </w:numPr>
              <w:rPr>
                <w:color w:val="000000"/>
              </w:rPr>
            </w:pPr>
            <w:r w:rsidRPr="00AE7A8F">
              <w:rPr>
                <w:color w:val="000000"/>
              </w:rPr>
              <w:t>Государственная интегрированная информационная система управления общественными финансами «Электронный бюджет»</w:t>
            </w:r>
            <w:r>
              <w:rPr>
                <w:color w:val="000000"/>
              </w:rPr>
              <w:t>.</w:t>
            </w:r>
          </w:p>
        </w:tc>
      </w:tr>
      <w:tr w:rsidR="00A80286" w:rsidRPr="00AE7A8F" w14:paraId="30A33EA0" w14:textId="77777777" w:rsidTr="00A80286">
        <w:trPr>
          <w:trHeight w:val="1875"/>
        </w:trPr>
        <w:tc>
          <w:tcPr>
            <w:tcW w:w="1294" w:type="pct"/>
            <w:tcBorders>
              <w:top w:val="single" w:sz="4" w:space="0" w:color="auto"/>
              <w:left w:val="single" w:sz="4" w:space="0" w:color="auto"/>
              <w:bottom w:val="single" w:sz="4" w:space="0" w:color="auto"/>
              <w:right w:val="single" w:sz="4" w:space="0" w:color="auto"/>
            </w:tcBorders>
            <w:shd w:val="clear" w:color="auto" w:fill="auto"/>
          </w:tcPr>
          <w:p w14:paraId="42C622FE" w14:textId="77777777" w:rsidR="00A80286" w:rsidRPr="00502937" w:rsidRDefault="00A80286" w:rsidP="00A80286">
            <w:pPr>
              <w:pStyle w:val="aff0"/>
              <w:numPr>
                <w:ilvl w:val="0"/>
                <w:numId w:val="13"/>
              </w:numPr>
              <w:spacing w:line="240" w:lineRule="auto"/>
              <w:rPr>
                <w:bCs/>
                <w:color w:val="000000"/>
              </w:rPr>
            </w:pPr>
          </w:p>
        </w:tc>
        <w:tc>
          <w:tcPr>
            <w:tcW w:w="3706" w:type="pct"/>
            <w:tcBorders>
              <w:top w:val="single" w:sz="4" w:space="0" w:color="auto"/>
              <w:left w:val="nil"/>
              <w:bottom w:val="single" w:sz="4" w:space="0" w:color="auto"/>
              <w:right w:val="single" w:sz="4" w:space="0" w:color="auto"/>
            </w:tcBorders>
            <w:shd w:val="clear" w:color="auto" w:fill="auto"/>
            <w:vAlign w:val="center"/>
            <w:hideMark/>
          </w:tcPr>
          <w:p w14:paraId="46393EA5" w14:textId="77777777" w:rsidR="00A80286" w:rsidRPr="00A80286" w:rsidRDefault="00A80286" w:rsidP="00A80286">
            <w:pPr>
              <w:pStyle w:val="aff0"/>
              <w:numPr>
                <w:ilvl w:val="0"/>
                <w:numId w:val="13"/>
              </w:numPr>
              <w:rPr>
                <w:color w:val="000000"/>
              </w:rPr>
            </w:pPr>
            <w:r w:rsidRPr="00A80286">
              <w:rPr>
                <w:color w:val="000000"/>
              </w:rPr>
              <w:t>ГРБС</w:t>
            </w:r>
          </w:p>
        </w:tc>
        <w:tc>
          <w:tcPr>
            <w:tcW w:w="2943" w:type="pct"/>
            <w:tcBorders>
              <w:top w:val="single" w:sz="4" w:space="0" w:color="auto"/>
              <w:left w:val="nil"/>
              <w:bottom w:val="single" w:sz="4" w:space="0" w:color="auto"/>
              <w:right w:val="single" w:sz="4" w:space="0" w:color="auto"/>
            </w:tcBorders>
            <w:shd w:val="clear" w:color="auto" w:fill="auto"/>
            <w:vAlign w:val="center"/>
            <w:hideMark/>
          </w:tcPr>
          <w:p w14:paraId="1D2507A6" w14:textId="77777777" w:rsidR="00A80286" w:rsidRPr="00AE7A8F" w:rsidRDefault="00A80286" w:rsidP="00A80286">
            <w:pPr>
              <w:pStyle w:val="aff0"/>
              <w:numPr>
                <w:ilvl w:val="0"/>
                <w:numId w:val="13"/>
              </w:numPr>
              <w:rPr>
                <w:color w:val="000000"/>
              </w:rPr>
            </w:pPr>
            <w:r w:rsidRPr="00AE7A8F">
              <w:rPr>
                <w:color w:val="000000"/>
              </w:rPr>
              <w:t>Главный распорядитель бюджетных средств – орган государственной власти (государственный орган), орган управления государственным внебюджетным фондом, имеющий право распределять бюджетные ассигнования и лимиты бюджетных обязательств между подведомственными распорядителями и (или) получателями бюджетных средств, если иное не установлено Бюджетным кодексом Российской Федерации</w:t>
            </w:r>
            <w:r>
              <w:rPr>
                <w:color w:val="000000"/>
              </w:rPr>
              <w:t>.</w:t>
            </w:r>
          </w:p>
        </w:tc>
      </w:tr>
      <w:tr w:rsidR="00A80286" w:rsidRPr="00AE7A8F" w14:paraId="74E87F43" w14:textId="77777777" w:rsidTr="00A80286">
        <w:trPr>
          <w:trHeight w:val="375"/>
        </w:trPr>
        <w:tc>
          <w:tcPr>
            <w:tcW w:w="1294" w:type="pct"/>
            <w:tcBorders>
              <w:top w:val="nil"/>
              <w:left w:val="single" w:sz="4" w:space="0" w:color="auto"/>
              <w:bottom w:val="single" w:sz="4" w:space="0" w:color="auto"/>
              <w:right w:val="single" w:sz="4" w:space="0" w:color="auto"/>
            </w:tcBorders>
            <w:shd w:val="clear" w:color="auto" w:fill="auto"/>
          </w:tcPr>
          <w:p w14:paraId="01A6595E" w14:textId="77777777" w:rsidR="00A80286" w:rsidRPr="00502937" w:rsidDel="00352C99" w:rsidRDefault="00A80286" w:rsidP="00A80286">
            <w:pPr>
              <w:pStyle w:val="aff0"/>
              <w:numPr>
                <w:ilvl w:val="0"/>
                <w:numId w:val="13"/>
              </w:numPr>
              <w:spacing w:line="240" w:lineRule="auto"/>
              <w:rPr>
                <w:bCs/>
                <w:color w:val="000000"/>
              </w:rPr>
            </w:pPr>
          </w:p>
        </w:tc>
        <w:tc>
          <w:tcPr>
            <w:tcW w:w="3706" w:type="pct"/>
            <w:tcBorders>
              <w:top w:val="nil"/>
              <w:left w:val="nil"/>
              <w:bottom w:val="single" w:sz="4" w:space="0" w:color="auto"/>
              <w:right w:val="single" w:sz="4" w:space="0" w:color="auto"/>
            </w:tcBorders>
            <w:shd w:val="clear" w:color="auto" w:fill="auto"/>
            <w:vAlign w:val="center"/>
            <w:hideMark/>
          </w:tcPr>
          <w:p w14:paraId="65BF2B6F" w14:textId="77777777" w:rsidR="00A80286" w:rsidRPr="00A80286" w:rsidRDefault="00A80286" w:rsidP="00A80286">
            <w:pPr>
              <w:pStyle w:val="aff0"/>
              <w:numPr>
                <w:ilvl w:val="0"/>
                <w:numId w:val="13"/>
              </w:numPr>
              <w:rPr>
                <w:color w:val="000000"/>
              </w:rPr>
            </w:pPr>
            <w:r w:rsidRPr="00A80286" w:rsidDel="00352C99">
              <w:rPr>
                <w:color w:val="000000"/>
              </w:rPr>
              <w:t>ОС</w:t>
            </w:r>
            <w:r w:rsidRPr="00A80286">
              <w:rPr>
                <w:color w:val="000000"/>
              </w:rPr>
              <w:t xml:space="preserve"> ЕИС</w:t>
            </w:r>
          </w:p>
        </w:tc>
        <w:tc>
          <w:tcPr>
            <w:tcW w:w="2943" w:type="pct"/>
            <w:tcBorders>
              <w:top w:val="nil"/>
              <w:left w:val="nil"/>
              <w:bottom w:val="single" w:sz="4" w:space="0" w:color="auto"/>
              <w:right w:val="single" w:sz="4" w:space="0" w:color="auto"/>
            </w:tcBorders>
            <w:shd w:val="clear" w:color="auto" w:fill="auto"/>
            <w:vAlign w:val="center"/>
            <w:hideMark/>
          </w:tcPr>
          <w:p w14:paraId="71F23BAE" w14:textId="77777777" w:rsidR="00A80286" w:rsidRPr="00AE7A8F" w:rsidRDefault="00A80286" w:rsidP="00A80286">
            <w:pPr>
              <w:pStyle w:val="aff0"/>
              <w:numPr>
                <w:ilvl w:val="0"/>
                <w:numId w:val="13"/>
              </w:numPr>
              <w:rPr>
                <w:color w:val="000000"/>
              </w:rPr>
            </w:pPr>
            <w:r w:rsidRPr="00AE7A8F">
              <w:rPr>
                <w:color w:val="000000"/>
              </w:rPr>
              <w:t>Официальный сайт Единой информационной системы.</w:t>
            </w:r>
            <w:r>
              <w:rPr>
                <w:color w:val="000000"/>
              </w:rPr>
              <w:t>.</w:t>
            </w:r>
          </w:p>
        </w:tc>
      </w:tr>
      <w:tr w:rsidR="00A80286" w:rsidRPr="00AE7A8F" w14:paraId="6C0ED1D5" w14:textId="77777777" w:rsidTr="00A80286">
        <w:trPr>
          <w:trHeight w:val="2250"/>
        </w:trPr>
        <w:tc>
          <w:tcPr>
            <w:tcW w:w="1294" w:type="pct"/>
            <w:tcBorders>
              <w:top w:val="nil"/>
              <w:left w:val="single" w:sz="4" w:space="0" w:color="auto"/>
              <w:bottom w:val="single" w:sz="4" w:space="0" w:color="auto"/>
              <w:right w:val="single" w:sz="4" w:space="0" w:color="auto"/>
            </w:tcBorders>
            <w:shd w:val="clear" w:color="auto" w:fill="auto"/>
          </w:tcPr>
          <w:p w14:paraId="166733B0" w14:textId="77777777" w:rsidR="00A80286" w:rsidRPr="00502937" w:rsidRDefault="00A80286" w:rsidP="00A80286">
            <w:pPr>
              <w:pStyle w:val="aff0"/>
              <w:numPr>
                <w:ilvl w:val="0"/>
                <w:numId w:val="13"/>
              </w:numPr>
              <w:spacing w:line="240" w:lineRule="auto"/>
              <w:rPr>
                <w:bCs/>
                <w:color w:val="000000"/>
              </w:rPr>
            </w:pPr>
          </w:p>
        </w:tc>
        <w:tc>
          <w:tcPr>
            <w:tcW w:w="3706" w:type="pct"/>
            <w:tcBorders>
              <w:top w:val="nil"/>
              <w:left w:val="nil"/>
              <w:bottom w:val="single" w:sz="4" w:space="0" w:color="auto"/>
              <w:right w:val="single" w:sz="4" w:space="0" w:color="auto"/>
            </w:tcBorders>
            <w:shd w:val="clear" w:color="auto" w:fill="auto"/>
            <w:vAlign w:val="center"/>
            <w:hideMark/>
          </w:tcPr>
          <w:p w14:paraId="1036B4A4" w14:textId="77777777" w:rsidR="00A80286" w:rsidRPr="00A80286" w:rsidRDefault="00A80286" w:rsidP="00A80286">
            <w:pPr>
              <w:pStyle w:val="aff0"/>
              <w:numPr>
                <w:ilvl w:val="0"/>
                <w:numId w:val="13"/>
              </w:numPr>
              <w:rPr>
                <w:color w:val="000000"/>
              </w:rPr>
            </w:pPr>
            <w:r w:rsidRPr="00A80286">
              <w:rPr>
                <w:color w:val="000000"/>
              </w:rPr>
              <w:t>Заказчик</w:t>
            </w:r>
          </w:p>
        </w:tc>
        <w:tc>
          <w:tcPr>
            <w:tcW w:w="2943" w:type="pct"/>
            <w:tcBorders>
              <w:top w:val="nil"/>
              <w:left w:val="nil"/>
              <w:bottom w:val="single" w:sz="4" w:space="0" w:color="auto"/>
              <w:right w:val="single" w:sz="4" w:space="0" w:color="auto"/>
            </w:tcBorders>
            <w:shd w:val="clear" w:color="auto" w:fill="auto"/>
            <w:vAlign w:val="center"/>
            <w:hideMark/>
          </w:tcPr>
          <w:p w14:paraId="1DBCB8EB" w14:textId="77777777" w:rsidR="00A80286" w:rsidRPr="00AE7A8F" w:rsidRDefault="00A80286" w:rsidP="00A80286">
            <w:pPr>
              <w:pStyle w:val="aff0"/>
              <w:numPr>
                <w:ilvl w:val="0"/>
                <w:numId w:val="13"/>
              </w:numPr>
              <w:rPr>
                <w:color w:val="000000"/>
              </w:rPr>
            </w:pPr>
            <w:r w:rsidRPr="00AE7A8F">
              <w:rPr>
                <w:color w:val="000000"/>
              </w:rPr>
              <w:t>Государственный орган (в том числе орган государственной власти), Государственная корпорация по атомной энергии «Росатом», орган управления государственным внебюджетным фондом, либо государственное казенное учреждение, действующие от имени Российской Федерации, уполномоченные принимать бюджетные обязательства в соответствии с бюджетным законодательством Российской Федерации от имени Российской Федерации и осуществляющие закупки.</w:t>
            </w:r>
          </w:p>
        </w:tc>
      </w:tr>
      <w:tr w:rsidR="00A80286" w:rsidRPr="00AE7A8F" w14:paraId="729BC670" w14:textId="77777777" w:rsidTr="00A80286">
        <w:trPr>
          <w:trHeight w:val="375"/>
        </w:trPr>
        <w:tc>
          <w:tcPr>
            <w:tcW w:w="1294" w:type="pct"/>
            <w:tcBorders>
              <w:top w:val="nil"/>
              <w:left w:val="single" w:sz="4" w:space="0" w:color="auto"/>
              <w:bottom w:val="single" w:sz="4" w:space="0" w:color="auto"/>
              <w:right w:val="single" w:sz="4" w:space="0" w:color="auto"/>
            </w:tcBorders>
            <w:shd w:val="clear" w:color="auto" w:fill="auto"/>
          </w:tcPr>
          <w:p w14:paraId="0F94B6A4" w14:textId="77777777" w:rsidR="00A80286" w:rsidRPr="00502937" w:rsidRDefault="00A80286" w:rsidP="00A80286">
            <w:pPr>
              <w:pStyle w:val="aff0"/>
              <w:numPr>
                <w:ilvl w:val="0"/>
                <w:numId w:val="13"/>
              </w:numPr>
              <w:spacing w:line="240" w:lineRule="auto"/>
              <w:rPr>
                <w:bCs/>
                <w:color w:val="000000"/>
              </w:rPr>
            </w:pPr>
          </w:p>
        </w:tc>
        <w:tc>
          <w:tcPr>
            <w:tcW w:w="3706" w:type="pct"/>
            <w:tcBorders>
              <w:top w:val="nil"/>
              <w:left w:val="nil"/>
              <w:bottom w:val="single" w:sz="4" w:space="0" w:color="auto"/>
              <w:right w:val="single" w:sz="4" w:space="0" w:color="auto"/>
            </w:tcBorders>
            <w:shd w:val="clear" w:color="auto" w:fill="auto"/>
            <w:vAlign w:val="center"/>
            <w:hideMark/>
          </w:tcPr>
          <w:p w14:paraId="572F7889" w14:textId="77777777" w:rsidR="00A80286" w:rsidRPr="00A80286" w:rsidRDefault="00A80286" w:rsidP="00A80286">
            <w:pPr>
              <w:pStyle w:val="aff0"/>
              <w:numPr>
                <w:ilvl w:val="0"/>
                <w:numId w:val="13"/>
              </w:numPr>
              <w:rPr>
                <w:color w:val="000000"/>
              </w:rPr>
            </w:pPr>
            <w:r w:rsidRPr="00A80286">
              <w:rPr>
                <w:color w:val="000000"/>
              </w:rPr>
              <w:t>КБК</w:t>
            </w:r>
          </w:p>
        </w:tc>
        <w:tc>
          <w:tcPr>
            <w:tcW w:w="2943" w:type="pct"/>
            <w:tcBorders>
              <w:top w:val="nil"/>
              <w:left w:val="nil"/>
              <w:bottom w:val="single" w:sz="4" w:space="0" w:color="auto"/>
              <w:right w:val="single" w:sz="4" w:space="0" w:color="auto"/>
            </w:tcBorders>
            <w:shd w:val="clear" w:color="auto" w:fill="auto"/>
            <w:vAlign w:val="center"/>
            <w:hideMark/>
          </w:tcPr>
          <w:p w14:paraId="532FFA22" w14:textId="77777777" w:rsidR="00A80286" w:rsidRPr="00AE7A8F" w:rsidRDefault="00A80286" w:rsidP="00A80286">
            <w:pPr>
              <w:pStyle w:val="aff0"/>
              <w:numPr>
                <w:ilvl w:val="0"/>
                <w:numId w:val="13"/>
              </w:numPr>
              <w:rPr>
                <w:color w:val="000000"/>
              </w:rPr>
            </w:pPr>
            <w:r w:rsidRPr="00AE7A8F">
              <w:rPr>
                <w:color w:val="000000"/>
              </w:rPr>
              <w:t>Код (ы) бюджетной классификации.</w:t>
            </w:r>
          </w:p>
        </w:tc>
      </w:tr>
      <w:tr w:rsidR="00A80286" w:rsidRPr="00AE7A8F" w14:paraId="5AE86EC5" w14:textId="77777777" w:rsidTr="00A80286">
        <w:trPr>
          <w:trHeight w:val="2250"/>
        </w:trPr>
        <w:tc>
          <w:tcPr>
            <w:tcW w:w="1294" w:type="pct"/>
            <w:tcBorders>
              <w:top w:val="single" w:sz="4" w:space="0" w:color="auto"/>
              <w:left w:val="single" w:sz="4" w:space="0" w:color="auto"/>
              <w:bottom w:val="single" w:sz="4" w:space="0" w:color="auto"/>
              <w:right w:val="single" w:sz="4" w:space="0" w:color="auto"/>
            </w:tcBorders>
            <w:shd w:val="clear" w:color="auto" w:fill="auto"/>
          </w:tcPr>
          <w:p w14:paraId="5D189997" w14:textId="77777777" w:rsidR="00A80286" w:rsidRPr="00502937" w:rsidRDefault="00A80286" w:rsidP="00A80286">
            <w:pPr>
              <w:pStyle w:val="aff0"/>
              <w:numPr>
                <w:ilvl w:val="0"/>
                <w:numId w:val="13"/>
              </w:numPr>
              <w:spacing w:line="240" w:lineRule="auto"/>
              <w:rPr>
                <w:bCs/>
                <w:color w:val="000000"/>
              </w:rPr>
            </w:pPr>
          </w:p>
        </w:tc>
        <w:tc>
          <w:tcPr>
            <w:tcW w:w="37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C92D12" w14:textId="77777777" w:rsidR="00A80286" w:rsidRPr="00A80286" w:rsidRDefault="00A80286" w:rsidP="00A80286">
            <w:pPr>
              <w:pStyle w:val="aff0"/>
              <w:numPr>
                <w:ilvl w:val="0"/>
                <w:numId w:val="13"/>
              </w:numPr>
              <w:rPr>
                <w:color w:val="000000"/>
              </w:rPr>
            </w:pPr>
            <w:r w:rsidRPr="00A80286">
              <w:rPr>
                <w:color w:val="000000"/>
              </w:rPr>
              <w:t>КУЗ</w:t>
            </w:r>
          </w:p>
        </w:tc>
        <w:tc>
          <w:tcPr>
            <w:tcW w:w="294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D2BEA4" w14:textId="77777777" w:rsidR="00A80286" w:rsidRPr="00AE7A8F" w:rsidRDefault="00A80286" w:rsidP="00A80286">
            <w:pPr>
              <w:pStyle w:val="aff0"/>
              <w:numPr>
                <w:ilvl w:val="0"/>
                <w:numId w:val="13"/>
              </w:numPr>
              <w:rPr>
                <w:color w:val="000000"/>
              </w:rPr>
            </w:pPr>
            <w:r w:rsidRPr="00AE7A8F">
              <w:rPr>
                <w:color w:val="000000"/>
              </w:rPr>
              <w:t>Карточка укрупненной закупки — документ, содержащий сведения о потребности Заказчика в товаре, работе, услуге или группе товаров, работ, услуг, сведения о стоимостном выражении этой потребности, а также о ее плановом финансовом обеспечении. Создается пользователями по мере определения информации о потребностях на определенный период планирования для дальнейшего формирования Предложения по закупкам.</w:t>
            </w:r>
          </w:p>
        </w:tc>
      </w:tr>
      <w:tr w:rsidR="00A80286" w:rsidRPr="00AE7A8F" w14:paraId="6E766D2C" w14:textId="77777777" w:rsidTr="00A80286">
        <w:trPr>
          <w:trHeight w:val="1125"/>
        </w:trPr>
        <w:tc>
          <w:tcPr>
            <w:tcW w:w="1294" w:type="pct"/>
            <w:tcBorders>
              <w:top w:val="nil"/>
              <w:left w:val="single" w:sz="4" w:space="0" w:color="auto"/>
              <w:bottom w:val="single" w:sz="4" w:space="0" w:color="auto"/>
              <w:right w:val="single" w:sz="4" w:space="0" w:color="auto"/>
            </w:tcBorders>
            <w:shd w:val="clear" w:color="auto" w:fill="auto"/>
          </w:tcPr>
          <w:p w14:paraId="21EE6990" w14:textId="77777777" w:rsidR="00A80286" w:rsidRPr="00502937" w:rsidRDefault="00A80286" w:rsidP="00A80286">
            <w:pPr>
              <w:pStyle w:val="aff0"/>
              <w:numPr>
                <w:ilvl w:val="0"/>
                <w:numId w:val="13"/>
              </w:numPr>
              <w:spacing w:line="240" w:lineRule="auto"/>
              <w:rPr>
                <w:bCs/>
                <w:color w:val="000000"/>
              </w:rPr>
            </w:pPr>
          </w:p>
        </w:tc>
        <w:tc>
          <w:tcPr>
            <w:tcW w:w="3706" w:type="pct"/>
            <w:tcBorders>
              <w:top w:val="nil"/>
              <w:left w:val="nil"/>
              <w:bottom w:val="single" w:sz="4" w:space="0" w:color="auto"/>
              <w:right w:val="single" w:sz="4" w:space="0" w:color="auto"/>
            </w:tcBorders>
            <w:shd w:val="clear" w:color="auto" w:fill="auto"/>
            <w:vAlign w:val="center"/>
            <w:hideMark/>
          </w:tcPr>
          <w:p w14:paraId="525485AA" w14:textId="77777777" w:rsidR="00A80286" w:rsidRPr="00A80286" w:rsidRDefault="00A80286" w:rsidP="00A80286">
            <w:pPr>
              <w:pStyle w:val="aff0"/>
              <w:numPr>
                <w:ilvl w:val="0"/>
                <w:numId w:val="13"/>
              </w:numPr>
              <w:rPr>
                <w:color w:val="000000"/>
              </w:rPr>
            </w:pPr>
            <w:r w:rsidRPr="00A80286">
              <w:rPr>
                <w:color w:val="000000"/>
              </w:rPr>
              <w:t>ЛБО</w:t>
            </w:r>
          </w:p>
        </w:tc>
        <w:tc>
          <w:tcPr>
            <w:tcW w:w="2943" w:type="pct"/>
            <w:tcBorders>
              <w:top w:val="nil"/>
              <w:left w:val="nil"/>
              <w:bottom w:val="single" w:sz="4" w:space="0" w:color="auto"/>
              <w:right w:val="single" w:sz="4" w:space="0" w:color="auto"/>
            </w:tcBorders>
            <w:shd w:val="clear" w:color="auto" w:fill="auto"/>
            <w:vAlign w:val="center"/>
            <w:hideMark/>
          </w:tcPr>
          <w:p w14:paraId="0F98A81F" w14:textId="77777777" w:rsidR="00A80286" w:rsidRPr="00AE7A8F" w:rsidRDefault="00A80286" w:rsidP="00A80286">
            <w:pPr>
              <w:pStyle w:val="aff0"/>
              <w:numPr>
                <w:ilvl w:val="0"/>
                <w:numId w:val="13"/>
              </w:numPr>
              <w:rPr>
                <w:color w:val="000000"/>
              </w:rPr>
            </w:pPr>
            <w:r w:rsidRPr="00AE7A8F">
              <w:rPr>
                <w:color w:val="000000"/>
              </w:rPr>
              <w:t>Лимиты бюджетных обязательств – объем прав в денежном выражении на принятие бюджетным учреждением бюджетных обязательств и (или) их исполнение в текущем финансовом году (текущем финансовом году и плановом периоде).</w:t>
            </w:r>
          </w:p>
        </w:tc>
      </w:tr>
      <w:tr w:rsidR="00A80286" w:rsidRPr="00AE7A8F" w14:paraId="6A50FB40" w14:textId="77777777" w:rsidTr="00A80286">
        <w:trPr>
          <w:trHeight w:val="750"/>
        </w:trPr>
        <w:tc>
          <w:tcPr>
            <w:tcW w:w="1294" w:type="pct"/>
            <w:tcBorders>
              <w:top w:val="nil"/>
              <w:left w:val="single" w:sz="4" w:space="0" w:color="auto"/>
              <w:bottom w:val="single" w:sz="4" w:space="0" w:color="auto"/>
              <w:right w:val="single" w:sz="4" w:space="0" w:color="auto"/>
            </w:tcBorders>
            <w:shd w:val="clear" w:color="auto" w:fill="auto"/>
          </w:tcPr>
          <w:p w14:paraId="50472EDD" w14:textId="77777777" w:rsidR="00A80286" w:rsidRPr="00502937" w:rsidRDefault="00A80286" w:rsidP="00A80286">
            <w:pPr>
              <w:pStyle w:val="aff0"/>
              <w:numPr>
                <w:ilvl w:val="0"/>
                <w:numId w:val="13"/>
              </w:numPr>
              <w:spacing w:line="240" w:lineRule="auto"/>
              <w:rPr>
                <w:bCs/>
                <w:color w:val="000000"/>
              </w:rPr>
            </w:pPr>
          </w:p>
        </w:tc>
        <w:tc>
          <w:tcPr>
            <w:tcW w:w="3706" w:type="pct"/>
            <w:tcBorders>
              <w:top w:val="nil"/>
              <w:left w:val="nil"/>
              <w:bottom w:val="single" w:sz="4" w:space="0" w:color="auto"/>
              <w:right w:val="single" w:sz="4" w:space="0" w:color="auto"/>
            </w:tcBorders>
            <w:shd w:val="clear" w:color="auto" w:fill="auto"/>
            <w:vAlign w:val="center"/>
            <w:hideMark/>
          </w:tcPr>
          <w:p w14:paraId="55DDB41E" w14:textId="77777777" w:rsidR="00A80286" w:rsidRPr="00A80286" w:rsidRDefault="00A80286" w:rsidP="00A80286">
            <w:pPr>
              <w:pStyle w:val="aff0"/>
              <w:numPr>
                <w:ilvl w:val="0"/>
                <w:numId w:val="13"/>
              </w:numPr>
              <w:rPr>
                <w:color w:val="000000"/>
              </w:rPr>
            </w:pPr>
            <w:r w:rsidRPr="00A80286">
              <w:rPr>
                <w:color w:val="000000"/>
              </w:rPr>
              <w:t>ЛК</w:t>
            </w:r>
          </w:p>
        </w:tc>
        <w:tc>
          <w:tcPr>
            <w:tcW w:w="2943" w:type="pct"/>
            <w:tcBorders>
              <w:top w:val="nil"/>
              <w:left w:val="nil"/>
              <w:bottom w:val="single" w:sz="4" w:space="0" w:color="auto"/>
              <w:right w:val="single" w:sz="4" w:space="0" w:color="auto"/>
            </w:tcBorders>
            <w:shd w:val="clear" w:color="auto" w:fill="auto"/>
            <w:vAlign w:val="center"/>
            <w:hideMark/>
          </w:tcPr>
          <w:p w14:paraId="3553C8F4" w14:textId="77777777" w:rsidR="00A80286" w:rsidRPr="00AE7A8F" w:rsidRDefault="00A80286" w:rsidP="00A80286">
            <w:pPr>
              <w:pStyle w:val="aff0"/>
              <w:numPr>
                <w:ilvl w:val="0"/>
                <w:numId w:val="13"/>
              </w:numPr>
              <w:rPr>
                <w:color w:val="000000"/>
              </w:rPr>
            </w:pPr>
            <w:r w:rsidRPr="00AE7A8F">
              <w:rPr>
                <w:color w:val="000000"/>
              </w:rPr>
              <w:t>Личный кабинет — рабочая область в</w:t>
            </w:r>
            <w:r w:rsidRPr="00AE7A8F" w:rsidDel="00352C99">
              <w:rPr>
                <w:color w:val="000000"/>
              </w:rPr>
              <w:t xml:space="preserve"> ОС</w:t>
            </w:r>
            <w:r w:rsidRPr="00AE7A8F">
              <w:rPr>
                <w:color w:val="000000"/>
              </w:rPr>
              <w:t xml:space="preserve"> ЕИС </w:t>
            </w:r>
            <w:r w:rsidRPr="00AE7A8F" w:rsidDel="00352C99">
              <w:rPr>
                <w:color w:val="000000"/>
              </w:rPr>
              <w:t>(ГИИС ЭБ)</w:t>
            </w:r>
            <w:r w:rsidRPr="00AE7A8F">
              <w:rPr>
                <w:color w:val="000000"/>
              </w:rPr>
              <w:t>, определяющая набор функций для зарегистрированной организации.</w:t>
            </w:r>
          </w:p>
        </w:tc>
      </w:tr>
      <w:tr w:rsidR="00A80286" w:rsidRPr="00AE7A8F" w14:paraId="190F15BB" w14:textId="77777777" w:rsidTr="00A80286">
        <w:trPr>
          <w:trHeight w:val="375"/>
        </w:trPr>
        <w:tc>
          <w:tcPr>
            <w:tcW w:w="1294" w:type="pct"/>
            <w:tcBorders>
              <w:top w:val="nil"/>
              <w:left w:val="single" w:sz="4" w:space="0" w:color="auto"/>
              <w:bottom w:val="single" w:sz="4" w:space="0" w:color="auto"/>
              <w:right w:val="single" w:sz="4" w:space="0" w:color="auto"/>
            </w:tcBorders>
            <w:shd w:val="clear" w:color="auto" w:fill="auto"/>
          </w:tcPr>
          <w:p w14:paraId="3FC3B272" w14:textId="77777777" w:rsidR="00A80286" w:rsidRPr="00502937" w:rsidRDefault="00A80286" w:rsidP="00A80286">
            <w:pPr>
              <w:pStyle w:val="aff0"/>
              <w:numPr>
                <w:ilvl w:val="0"/>
                <w:numId w:val="13"/>
              </w:numPr>
              <w:spacing w:line="240" w:lineRule="auto"/>
              <w:rPr>
                <w:bCs/>
                <w:color w:val="000000"/>
              </w:rPr>
            </w:pPr>
          </w:p>
        </w:tc>
        <w:tc>
          <w:tcPr>
            <w:tcW w:w="3706" w:type="pct"/>
            <w:tcBorders>
              <w:top w:val="nil"/>
              <w:left w:val="nil"/>
              <w:bottom w:val="single" w:sz="4" w:space="0" w:color="auto"/>
              <w:right w:val="single" w:sz="4" w:space="0" w:color="auto"/>
            </w:tcBorders>
            <w:shd w:val="clear" w:color="auto" w:fill="auto"/>
            <w:vAlign w:val="center"/>
            <w:hideMark/>
          </w:tcPr>
          <w:p w14:paraId="51A1A457" w14:textId="77777777" w:rsidR="00A80286" w:rsidRPr="00A80286" w:rsidRDefault="00A80286" w:rsidP="00A80286">
            <w:pPr>
              <w:pStyle w:val="aff0"/>
              <w:numPr>
                <w:ilvl w:val="0"/>
                <w:numId w:val="13"/>
              </w:numPr>
              <w:rPr>
                <w:color w:val="000000"/>
              </w:rPr>
            </w:pPr>
            <w:r w:rsidRPr="00A80286">
              <w:rPr>
                <w:color w:val="000000"/>
              </w:rPr>
              <w:t>ОБАС</w:t>
            </w:r>
          </w:p>
        </w:tc>
        <w:tc>
          <w:tcPr>
            <w:tcW w:w="2943" w:type="pct"/>
            <w:tcBorders>
              <w:top w:val="nil"/>
              <w:left w:val="nil"/>
              <w:bottom w:val="single" w:sz="4" w:space="0" w:color="auto"/>
              <w:right w:val="single" w:sz="4" w:space="0" w:color="auto"/>
            </w:tcBorders>
            <w:shd w:val="clear" w:color="auto" w:fill="auto"/>
            <w:vAlign w:val="center"/>
            <w:hideMark/>
          </w:tcPr>
          <w:p w14:paraId="412A9125" w14:textId="77777777" w:rsidR="00A80286" w:rsidRPr="00AE7A8F" w:rsidRDefault="00A80286" w:rsidP="00A80286">
            <w:pPr>
              <w:pStyle w:val="aff0"/>
              <w:numPr>
                <w:ilvl w:val="0"/>
                <w:numId w:val="13"/>
              </w:numPr>
              <w:rPr>
                <w:color w:val="000000"/>
              </w:rPr>
            </w:pPr>
            <w:r w:rsidRPr="00AE7A8F">
              <w:rPr>
                <w:color w:val="000000"/>
              </w:rPr>
              <w:t>Обоснования бюджетных ассигнований.</w:t>
            </w:r>
          </w:p>
        </w:tc>
      </w:tr>
      <w:tr w:rsidR="00A80286" w:rsidRPr="00AE7A8F" w14:paraId="03E6C667" w14:textId="77777777" w:rsidTr="00A80286">
        <w:trPr>
          <w:trHeight w:val="375"/>
        </w:trPr>
        <w:tc>
          <w:tcPr>
            <w:tcW w:w="1294" w:type="pct"/>
            <w:tcBorders>
              <w:top w:val="nil"/>
              <w:left w:val="single" w:sz="4" w:space="0" w:color="auto"/>
              <w:bottom w:val="single" w:sz="4" w:space="0" w:color="auto"/>
              <w:right w:val="single" w:sz="4" w:space="0" w:color="auto"/>
            </w:tcBorders>
            <w:shd w:val="clear" w:color="auto" w:fill="auto"/>
          </w:tcPr>
          <w:p w14:paraId="72C15FE0" w14:textId="77777777" w:rsidR="00A80286" w:rsidRPr="00502937" w:rsidRDefault="00A80286" w:rsidP="00A80286">
            <w:pPr>
              <w:pStyle w:val="aff0"/>
              <w:numPr>
                <w:ilvl w:val="0"/>
                <w:numId w:val="13"/>
              </w:numPr>
              <w:spacing w:line="240" w:lineRule="auto"/>
              <w:rPr>
                <w:bCs/>
                <w:color w:val="000000"/>
              </w:rPr>
            </w:pPr>
          </w:p>
        </w:tc>
        <w:tc>
          <w:tcPr>
            <w:tcW w:w="3706" w:type="pct"/>
            <w:tcBorders>
              <w:top w:val="nil"/>
              <w:left w:val="nil"/>
              <w:bottom w:val="single" w:sz="4" w:space="0" w:color="auto"/>
              <w:right w:val="single" w:sz="4" w:space="0" w:color="auto"/>
            </w:tcBorders>
            <w:shd w:val="clear" w:color="auto" w:fill="auto"/>
            <w:vAlign w:val="center"/>
          </w:tcPr>
          <w:p w14:paraId="7F88165F" w14:textId="77777777" w:rsidR="00A80286" w:rsidRPr="00A80286" w:rsidRDefault="00A80286" w:rsidP="00A80286">
            <w:pPr>
              <w:pStyle w:val="aff0"/>
              <w:numPr>
                <w:ilvl w:val="0"/>
                <w:numId w:val="13"/>
              </w:numPr>
              <w:rPr>
                <w:color w:val="000000"/>
              </w:rPr>
            </w:pPr>
            <w:r w:rsidRPr="00A80286">
              <w:rPr>
                <w:color w:val="000000"/>
              </w:rPr>
              <w:t>ОКПД</w:t>
            </w:r>
          </w:p>
        </w:tc>
        <w:tc>
          <w:tcPr>
            <w:tcW w:w="2943" w:type="pct"/>
            <w:tcBorders>
              <w:top w:val="nil"/>
              <w:left w:val="nil"/>
              <w:bottom w:val="single" w:sz="4" w:space="0" w:color="auto"/>
              <w:right w:val="single" w:sz="4" w:space="0" w:color="auto"/>
            </w:tcBorders>
            <w:shd w:val="clear" w:color="auto" w:fill="auto"/>
            <w:vAlign w:val="center"/>
          </w:tcPr>
          <w:p w14:paraId="22CF4069" w14:textId="77777777" w:rsidR="00A80286" w:rsidRPr="00AE7A8F" w:rsidRDefault="00A80286" w:rsidP="00A80286">
            <w:pPr>
              <w:pStyle w:val="aff0"/>
              <w:numPr>
                <w:ilvl w:val="0"/>
                <w:numId w:val="13"/>
              </w:numPr>
              <w:rPr>
                <w:color w:val="000000"/>
              </w:rPr>
            </w:pPr>
            <w:r w:rsidRPr="00AE7A8F">
              <w:rPr>
                <w:color w:val="000000"/>
              </w:rPr>
              <w:t>Общероссийский классификатор продукции по видам экономической деятельности.</w:t>
            </w:r>
          </w:p>
        </w:tc>
      </w:tr>
      <w:tr w:rsidR="00A80286" w:rsidRPr="00AE7A8F" w14:paraId="2AB268AF" w14:textId="77777777" w:rsidTr="00A80286">
        <w:trPr>
          <w:trHeight w:val="375"/>
        </w:trPr>
        <w:tc>
          <w:tcPr>
            <w:tcW w:w="1294" w:type="pct"/>
            <w:tcBorders>
              <w:top w:val="nil"/>
              <w:left w:val="single" w:sz="4" w:space="0" w:color="auto"/>
              <w:bottom w:val="single" w:sz="4" w:space="0" w:color="auto"/>
              <w:right w:val="single" w:sz="4" w:space="0" w:color="auto"/>
            </w:tcBorders>
            <w:shd w:val="clear" w:color="auto" w:fill="auto"/>
          </w:tcPr>
          <w:p w14:paraId="4756111E" w14:textId="77777777" w:rsidR="00A80286" w:rsidRPr="008822A2" w:rsidRDefault="00A80286" w:rsidP="00A80286">
            <w:pPr>
              <w:pStyle w:val="aff0"/>
              <w:numPr>
                <w:ilvl w:val="0"/>
                <w:numId w:val="13"/>
              </w:numPr>
              <w:spacing w:line="240" w:lineRule="auto"/>
            </w:pPr>
          </w:p>
        </w:tc>
        <w:tc>
          <w:tcPr>
            <w:tcW w:w="3706" w:type="pct"/>
            <w:tcBorders>
              <w:top w:val="nil"/>
              <w:left w:val="nil"/>
              <w:bottom w:val="single" w:sz="4" w:space="0" w:color="auto"/>
              <w:right w:val="single" w:sz="4" w:space="0" w:color="auto"/>
            </w:tcBorders>
            <w:shd w:val="clear" w:color="auto" w:fill="auto"/>
            <w:vAlign w:val="center"/>
          </w:tcPr>
          <w:p w14:paraId="4BDB927A" w14:textId="77777777" w:rsidR="00A80286" w:rsidRPr="00A80286" w:rsidRDefault="00A80286" w:rsidP="00A80286">
            <w:pPr>
              <w:pStyle w:val="aff0"/>
              <w:numPr>
                <w:ilvl w:val="0"/>
                <w:numId w:val="13"/>
              </w:numPr>
            </w:pPr>
            <w:r w:rsidRPr="00835EAA">
              <w:t>ПБС</w:t>
            </w:r>
          </w:p>
        </w:tc>
        <w:tc>
          <w:tcPr>
            <w:tcW w:w="2943" w:type="pct"/>
            <w:tcBorders>
              <w:top w:val="nil"/>
              <w:left w:val="nil"/>
              <w:bottom w:val="single" w:sz="4" w:space="0" w:color="auto"/>
              <w:right w:val="single" w:sz="4" w:space="0" w:color="auto"/>
            </w:tcBorders>
            <w:shd w:val="clear" w:color="auto" w:fill="auto"/>
            <w:vAlign w:val="center"/>
          </w:tcPr>
          <w:p w14:paraId="418F1F59" w14:textId="77777777" w:rsidR="00A80286" w:rsidRPr="00AE7A8F" w:rsidRDefault="00A80286" w:rsidP="00A80286">
            <w:pPr>
              <w:pStyle w:val="aff0"/>
              <w:numPr>
                <w:ilvl w:val="0"/>
                <w:numId w:val="13"/>
              </w:numPr>
              <w:rPr>
                <w:color w:val="000000"/>
              </w:rPr>
            </w:pPr>
            <w:r w:rsidRPr="00AE7A8F">
              <w:t>Получатель бюджетных средств.</w:t>
            </w:r>
          </w:p>
        </w:tc>
      </w:tr>
      <w:tr w:rsidR="00A80286" w:rsidRPr="00AE7A8F" w14:paraId="43E541F6" w14:textId="77777777" w:rsidTr="00A80286">
        <w:trPr>
          <w:trHeight w:val="750"/>
        </w:trPr>
        <w:tc>
          <w:tcPr>
            <w:tcW w:w="1294" w:type="pct"/>
            <w:tcBorders>
              <w:top w:val="nil"/>
              <w:left w:val="single" w:sz="4" w:space="0" w:color="auto"/>
              <w:bottom w:val="single" w:sz="4" w:space="0" w:color="auto"/>
              <w:right w:val="single" w:sz="4" w:space="0" w:color="auto"/>
            </w:tcBorders>
            <w:shd w:val="clear" w:color="auto" w:fill="auto"/>
          </w:tcPr>
          <w:p w14:paraId="1966C2C4" w14:textId="77777777" w:rsidR="00A80286" w:rsidRPr="00502937" w:rsidRDefault="00A80286" w:rsidP="00A80286">
            <w:pPr>
              <w:pStyle w:val="aff0"/>
              <w:numPr>
                <w:ilvl w:val="0"/>
                <w:numId w:val="13"/>
              </w:numPr>
              <w:spacing w:line="240" w:lineRule="auto"/>
              <w:rPr>
                <w:bCs/>
                <w:color w:val="000000"/>
              </w:rPr>
            </w:pPr>
          </w:p>
        </w:tc>
        <w:tc>
          <w:tcPr>
            <w:tcW w:w="3706" w:type="pct"/>
            <w:tcBorders>
              <w:top w:val="nil"/>
              <w:left w:val="nil"/>
              <w:bottom w:val="single" w:sz="4" w:space="0" w:color="auto"/>
              <w:right w:val="single" w:sz="4" w:space="0" w:color="auto"/>
            </w:tcBorders>
            <w:shd w:val="clear" w:color="auto" w:fill="auto"/>
            <w:vAlign w:val="center"/>
            <w:hideMark/>
          </w:tcPr>
          <w:p w14:paraId="164A8DBB" w14:textId="77777777" w:rsidR="00A80286" w:rsidRPr="00A80286" w:rsidRDefault="00A80286" w:rsidP="00A80286">
            <w:pPr>
              <w:pStyle w:val="aff0"/>
              <w:numPr>
                <w:ilvl w:val="0"/>
                <w:numId w:val="13"/>
              </w:numPr>
              <w:rPr>
                <w:color w:val="000000"/>
              </w:rPr>
            </w:pPr>
            <w:r w:rsidRPr="00A80286">
              <w:rPr>
                <w:color w:val="000000"/>
              </w:rPr>
              <w:t>ПГ</w:t>
            </w:r>
          </w:p>
        </w:tc>
        <w:tc>
          <w:tcPr>
            <w:tcW w:w="2943" w:type="pct"/>
            <w:tcBorders>
              <w:top w:val="nil"/>
              <w:left w:val="nil"/>
              <w:bottom w:val="single" w:sz="4" w:space="0" w:color="auto"/>
              <w:right w:val="single" w:sz="4" w:space="0" w:color="auto"/>
            </w:tcBorders>
            <w:shd w:val="clear" w:color="auto" w:fill="auto"/>
            <w:vAlign w:val="center"/>
            <w:hideMark/>
          </w:tcPr>
          <w:p w14:paraId="452BFF12" w14:textId="77777777" w:rsidR="00A80286" w:rsidRPr="00AE7A8F" w:rsidRDefault="00A80286" w:rsidP="00A80286">
            <w:pPr>
              <w:pStyle w:val="aff0"/>
              <w:numPr>
                <w:ilvl w:val="0"/>
                <w:numId w:val="13"/>
              </w:numPr>
              <w:rPr>
                <w:color w:val="000000"/>
              </w:rPr>
            </w:pPr>
            <w:r w:rsidRPr="00AE7A8F">
              <w:rPr>
                <w:color w:val="000000"/>
              </w:rPr>
              <w:t>План-график — документ, состоящий из перечня мероприятий по реализации плана закупок, содержащий детальную информацию об условиях осуществления процедур определения контрагентов.</w:t>
            </w:r>
          </w:p>
        </w:tc>
      </w:tr>
      <w:tr w:rsidR="00A80286" w:rsidRPr="00AE7A8F" w14:paraId="64F0A766" w14:textId="77777777" w:rsidTr="00A80286">
        <w:trPr>
          <w:trHeight w:val="1875"/>
        </w:trPr>
        <w:tc>
          <w:tcPr>
            <w:tcW w:w="1294" w:type="pct"/>
            <w:tcBorders>
              <w:top w:val="nil"/>
              <w:left w:val="single" w:sz="4" w:space="0" w:color="auto"/>
              <w:bottom w:val="single" w:sz="4" w:space="0" w:color="auto"/>
              <w:right w:val="single" w:sz="4" w:space="0" w:color="auto"/>
            </w:tcBorders>
            <w:shd w:val="clear" w:color="auto" w:fill="auto"/>
          </w:tcPr>
          <w:p w14:paraId="4D204DD6" w14:textId="77777777" w:rsidR="00A80286" w:rsidRPr="00502937" w:rsidRDefault="00A80286" w:rsidP="00A80286">
            <w:pPr>
              <w:pStyle w:val="aff0"/>
              <w:numPr>
                <w:ilvl w:val="0"/>
                <w:numId w:val="13"/>
              </w:numPr>
              <w:spacing w:line="240" w:lineRule="auto"/>
              <w:rPr>
                <w:bCs/>
                <w:color w:val="000000"/>
              </w:rPr>
            </w:pPr>
          </w:p>
        </w:tc>
        <w:tc>
          <w:tcPr>
            <w:tcW w:w="3706" w:type="pct"/>
            <w:tcBorders>
              <w:top w:val="nil"/>
              <w:left w:val="nil"/>
              <w:bottom w:val="single" w:sz="4" w:space="0" w:color="auto"/>
              <w:right w:val="single" w:sz="4" w:space="0" w:color="auto"/>
            </w:tcBorders>
            <w:shd w:val="clear" w:color="auto" w:fill="auto"/>
            <w:vAlign w:val="center"/>
            <w:hideMark/>
          </w:tcPr>
          <w:p w14:paraId="6B56F1EB" w14:textId="77777777" w:rsidR="00A80286" w:rsidRPr="00A80286" w:rsidRDefault="00A80286" w:rsidP="00A80286">
            <w:pPr>
              <w:pStyle w:val="aff0"/>
              <w:numPr>
                <w:ilvl w:val="0"/>
                <w:numId w:val="13"/>
              </w:numPr>
              <w:rPr>
                <w:color w:val="000000"/>
              </w:rPr>
            </w:pPr>
            <w:r w:rsidRPr="00A80286">
              <w:rPr>
                <w:color w:val="000000"/>
              </w:rPr>
              <w:t>ПЗ</w:t>
            </w:r>
          </w:p>
        </w:tc>
        <w:tc>
          <w:tcPr>
            <w:tcW w:w="2943" w:type="pct"/>
            <w:tcBorders>
              <w:top w:val="nil"/>
              <w:left w:val="nil"/>
              <w:bottom w:val="single" w:sz="4" w:space="0" w:color="auto"/>
              <w:right w:val="single" w:sz="4" w:space="0" w:color="auto"/>
            </w:tcBorders>
            <w:shd w:val="clear" w:color="auto" w:fill="auto"/>
            <w:vAlign w:val="center"/>
            <w:hideMark/>
          </w:tcPr>
          <w:p w14:paraId="018BA2C9" w14:textId="77777777" w:rsidR="00A80286" w:rsidRPr="00AE7A8F" w:rsidRDefault="00A80286" w:rsidP="00A80286">
            <w:pPr>
              <w:pStyle w:val="aff0"/>
              <w:numPr>
                <w:ilvl w:val="0"/>
                <w:numId w:val="13"/>
              </w:numPr>
              <w:rPr>
                <w:color w:val="000000"/>
              </w:rPr>
            </w:pPr>
            <w:r w:rsidRPr="00AE7A8F">
              <w:rPr>
                <w:color w:val="000000"/>
              </w:rPr>
              <w:t>План закупок — документ, состоящий из перечня нужд (государственных, муниципальных, бюджетных учреждений), которые должны быть удовлетворены, и информация о средствах, выделенных для их обеспечения. Необходимость закупки и предполагаемые объемы финансирования могут стать предметом общественного обсуждения, по итогам которого план закупок может быть изменен.</w:t>
            </w:r>
          </w:p>
        </w:tc>
      </w:tr>
      <w:tr w:rsidR="00A80286" w:rsidRPr="00AE7A8F" w14:paraId="3AFA0F4E" w14:textId="77777777" w:rsidTr="00A80286">
        <w:trPr>
          <w:trHeight w:val="1125"/>
        </w:trPr>
        <w:tc>
          <w:tcPr>
            <w:tcW w:w="1294" w:type="pct"/>
            <w:tcBorders>
              <w:top w:val="nil"/>
              <w:left w:val="single" w:sz="4" w:space="0" w:color="auto"/>
              <w:bottom w:val="single" w:sz="4" w:space="0" w:color="auto"/>
              <w:right w:val="single" w:sz="4" w:space="0" w:color="auto"/>
            </w:tcBorders>
            <w:shd w:val="clear" w:color="auto" w:fill="auto"/>
          </w:tcPr>
          <w:p w14:paraId="7F52DE9A" w14:textId="77777777" w:rsidR="00A80286" w:rsidRPr="00502937" w:rsidRDefault="00A80286" w:rsidP="00A80286">
            <w:pPr>
              <w:pStyle w:val="aff0"/>
              <w:numPr>
                <w:ilvl w:val="0"/>
                <w:numId w:val="13"/>
              </w:numPr>
              <w:spacing w:line="240" w:lineRule="auto"/>
              <w:rPr>
                <w:bCs/>
                <w:color w:val="000000"/>
              </w:rPr>
            </w:pPr>
          </w:p>
        </w:tc>
        <w:tc>
          <w:tcPr>
            <w:tcW w:w="3706" w:type="pct"/>
            <w:tcBorders>
              <w:top w:val="nil"/>
              <w:left w:val="nil"/>
              <w:bottom w:val="single" w:sz="4" w:space="0" w:color="auto"/>
              <w:right w:val="single" w:sz="4" w:space="0" w:color="auto"/>
            </w:tcBorders>
            <w:shd w:val="clear" w:color="auto" w:fill="auto"/>
            <w:vAlign w:val="center"/>
            <w:hideMark/>
          </w:tcPr>
          <w:p w14:paraId="2932AA7D" w14:textId="77777777" w:rsidR="00A80286" w:rsidRPr="00A80286" w:rsidRDefault="00A80286" w:rsidP="00A80286">
            <w:pPr>
              <w:pStyle w:val="aff0"/>
              <w:numPr>
                <w:ilvl w:val="0"/>
                <w:numId w:val="13"/>
              </w:numPr>
              <w:rPr>
                <w:color w:val="000000"/>
              </w:rPr>
            </w:pPr>
            <w:r w:rsidRPr="00A80286">
              <w:rPr>
                <w:color w:val="000000"/>
              </w:rPr>
              <w:t>Подсистема управления закупками</w:t>
            </w:r>
          </w:p>
        </w:tc>
        <w:tc>
          <w:tcPr>
            <w:tcW w:w="2943" w:type="pct"/>
            <w:tcBorders>
              <w:top w:val="nil"/>
              <w:left w:val="nil"/>
              <w:bottom w:val="single" w:sz="4" w:space="0" w:color="auto"/>
              <w:right w:val="single" w:sz="4" w:space="0" w:color="auto"/>
            </w:tcBorders>
            <w:shd w:val="clear" w:color="auto" w:fill="auto"/>
            <w:vAlign w:val="center"/>
            <w:hideMark/>
          </w:tcPr>
          <w:p w14:paraId="17C350A9" w14:textId="77777777" w:rsidR="00A80286" w:rsidRPr="00AE7A8F" w:rsidRDefault="00A80286" w:rsidP="00A80286">
            <w:pPr>
              <w:pStyle w:val="aff0"/>
              <w:numPr>
                <w:ilvl w:val="0"/>
                <w:numId w:val="13"/>
              </w:numPr>
              <w:rPr>
                <w:color w:val="000000"/>
              </w:rPr>
            </w:pPr>
            <w:r w:rsidRPr="00AE7A8F">
              <w:rPr>
                <w:color w:val="000000"/>
              </w:rPr>
              <w:t>Входящая в состав ГИИС ЭБ, предназначенная для осуществления формализованных процедур, обеспечивающих планирование закупок и исполнение процесса закупок товаров, работ и услуг.</w:t>
            </w:r>
          </w:p>
        </w:tc>
      </w:tr>
      <w:tr w:rsidR="00A80286" w:rsidRPr="00AE7A8F" w14:paraId="7B9FBB7C" w14:textId="77777777" w:rsidTr="00A80286">
        <w:trPr>
          <w:trHeight w:val="375"/>
        </w:trPr>
        <w:tc>
          <w:tcPr>
            <w:tcW w:w="1294" w:type="pct"/>
            <w:tcBorders>
              <w:top w:val="nil"/>
              <w:left w:val="single" w:sz="4" w:space="0" w:color="auto"/>
              <w:bottom w:val="single" w:sz="4" w:space="0" w:color="auto"/>
              <w:right w:val="single" w:sz="4" w:space="0" w:color="auto"/>
            </w:tcBorders>
            <w:shd w:val="clear" w:color="auto" w:fill="auto"/>
          </w:tcPr>
          <w:p w14:paraId="2629E7BF" w14:textId="77777777" w:rsidR="00A80286" w:rsidRPr="00502937" w:rsidRDefault="00A80286" w:rsidP="00A80286">
            <w:pPr>
              <w:pStyle w:val="aff0"/>
              <w:numPr>
                <w:ilvl w:val="0"/>
                <w:numId w:val="13"/>
              </w:numPr>
              <w:spacing w:line="240" w:lineRule="auto"/>
              <w:rPr>
                <w:bCs/>
                <w:color w:val="000000"/>
              </w:rPr>
            </w:pPr>
          </w:p>
        </w:tc>
        <w:tc>
          <w:tcPr>
            <w:tcW w:w="3706" w:type="pct"/>
            <w:tcBorders>
              <w:top w:val="nil"/>
              <w:left w:val="nil"/>
              <w:bottom w:val="single" w:sz="4" w:space="0" w:color="auto"/>
              <w:right w:val="single" w:sz="4" w:space="0" w:color="auto"/>
            </w:tcBorders>
            <w:shd w:val="clear" w:color="auto" w:fill="auto"/>
            <w:vAlign w:val="center"/>
          </w:tcPr>
          <w:p w14:paraId="30AC5E02" w14:textId="77777777" w:rsidR="00A80286" w:rsidRPr="00A80286" w:rsidRDefault="00A80286" w:rsidP="00A80286">
            <w:pPr>
              <w:pStyle w:val="aff0"/>
              <w:numPr>
                <w:ilvl w:val="0"/>
                <w:numId w:val="13"/>
              </w:numPr>
              <w:rPr>
                <w:color w:val="000000"/>
              </w:rPr>
            </w:pPr>
            <w:r w:rsidRPr="00A80286">
              <w:rPr>
                <w:color w:val="000000"/>
              </w:rPr>
              <w:t>ПП</w:t>
            </w:r>
          </w:p>
        </w:tc>
        <w:tc>
          <w:tcPr>
            <w:tcW w:w="2943" w:type="pct"/>
            <w:tcBorders>
              <w:top w:val="nil"/>
              <w:left w:val="nil"/>
              <w:bottom w:val="single" w:sz="4" w:space="0" w:color="auto"/>
              <w:right w:val="single" w:sz="4" w:space="0" w:color="auto"/>
            </w:tcBorders>
            <w:shd w:val="clear" w:color="auto" w:fill="auto"/>
            <w:vAlign w:val="center"/>
          </w:tcPr>
          <w:p w14:paraId="5F9F4179" w14:textId="77777777" w:rsidR="00A80286" w:rsidRPr="00AE7A8F" w:rsidRDefault="00A80286" w:rsidP="00A80286">
            <w:pPr>
              <w:pStyle w:val="aff0"/>
              <w:numPr>
                <w:ilvl w:val="0"/>
                <w:numId w:val="13"/>
              </w:numPr>
              <w:rPr>
                <w:color w:val="000000"/>
              </w:rPr>
            </w:pPr>
            <w:r w:rsidRPr="00AE7A8F">
              <w:rPr>
                <w:color w:val="000000"/>
              </w:rPr>
              <w:t>Плановый период.</w:t>
            </w:r>
          </w:p>
        </w:tc>
      </w:tr>
      <w:tr w:rsidR="00A80286" w:rsidRPr="00AE7A8F" w14:paraId="4EC60EFB" w14:textId="77777777" w:rsidTr="00A80286">
        <w:trPr>
          <w:trHeight w:val="375"/>
        </w:trPr>
        <w:tc>
          <w:tcPr>
            <w:tcW w:w="1294" w:type="pct"/>
            <w:tcBorders>
              <w:top w:val="nil"/>
              <w:left w:val="single" w:sz="4" w:space="0" w:color="auto"/>
              <w:bottom w:val="single" w:sz="4" w:space="0" w:color="auto"/>
              <w:right w:val="single" w:sz="4" w:space="0" w:color="auto"/>
            </w:tcBorders>
            <w:shd w:val="clear" w:color="auto" w:fill="auto"/>
          </w:tcPr>
          <w:p w14:paraId="39E87FE7" w14:textId="77777777" w:rsidR="00A80286" w:rsidRPr="00502937" w:rsidRDefault="00A80286" w:rsidP="00A80286">
            <w:pPr>
              <w:pStyle w:val="aff0"/>
              <w:numPr>
                <w:ilvl w:val="0"/>
                <w:numId w:val="13"/>
              </w:numPr>
              <w:spacing w:line="240" w:lineRule="auto"/>
              <w:rPr>
                <w:bCs/>
                <w:color w:val="000000"/>
              </w:rPr>
            </w:pPr>
          </w:p>
        </w:tc>
        <w:tc>
          <w:tcPr>
            <w:tcW w:w="3706" w:type="pct"/>
            <w:tcBorders>
              <w:top w:val="nil"/>
              <w:left w:val="nil"/>
              <w:bottom w:val="single" w:sz="4" w:space="0" w:color="auto"/>
              <w:right w:val="single" w:sz="4" w:space="0" w:color="auto"/>
            </w:tcBorders>
            <w:shd w:val="clear" w:color="auto" w:fill="auto"/>
            <w:vAlign w:val="center"/>
            <w:hideMark/>
          </w:tcPr>
          <w:p w14:paraId="277FA480" w14:textId="77777777" w:rsidR="00A80286" w:rsidRPr="00A80286" w:rsidRDefault="00A80286" w:rsidP="00A80286">
            <w:pPr>
              <w:pStyle w:val="aff0"/>
              <w:numPr>
                <w:ilvl w:val="0"/>
                <w:numId w:val="13"/>
              </w:numPr>
              <w:rPr>
                <w:color w:val="000000"/>
              </w:rPr>
            </w:pPr>
            <w:r w:rsidRPr="00A80286">
              <w:rPr>
                <w:color w:val="000000"/>
              </w:rPr>
              <w:t>ППГ</w:t>
            </w:r>
          </w:p>
        </w:tc>
        <w:tc>
          <w:tcPr>
            <w:tcW w:w="2943" w:type="pct"/>
            <w:tcBorders>
              <w:top w:val="nil"/>
              <w:left w:val="nil"/>
              <w:bottom w:val="single" w:sz="4" w:space="0" w:color="auto"/>
              <w:right w:val="single" w:sz="4" w:space="0" w:color="auto"/>
            </w:tcBorders>
            <w:shd w:val="clear" w:color="auto" w:fill="auto"/>
            <w:vAlign w:val="center"/>
            <w:hideMark/>
          </w:tcPr>
          <w:p w14:paraId="66D68556" w14:textId="77777777" w:rsidR="00A80286" w:rsidRPr="00AE7A8F" w:rsidRDefault="00A80286" w:rsidP="00A80286">
            <w:pPr>
              <w:pStyle w:val="aff0"/>
              <w:numPr>
                <w:ilvl w:val="0"/>
                <w:numId w:val="13"/>
              </w:numPr>
              <w:rPr>
                <w:color w:val="000000"/>
              </w:rPr>
            </w:pPr>
            <w:r w:rsidRPr="00AE7A8F">
              <w:rPr>
                <w:color w:val="000000"/>
              </w:rPr>
              <w:t>Позиция плана-графика.</w:t>
            </w:r>
          </w:p>
        </w:tc>
      </w:tr>
      <w:tr w:rsidR="00A80286" w:rsidRPr="00AE7A8F" w14:paraId="345A5945" w14:textId="77777777" w:rsidTr="00A80286">
        <w:trPr>
          <w:trHeight w:val="497"/>
        </w:trPr>
        <w:tc>
          <w:tcPr>
            <w:tcW w:w="1294" w:type="pct"/>
            <w:tcBorders>
              <w:top w:val="nil"/>
              <w:left w:val="single" w:sz="4" w:space="0" w:color="auto"/>
              <w:bottom w:val="single" w:sz="4" w:space="0" w:color="auto"/>
              <w:right w:val="single" w:sz="4" w:space="0" w:color="auto"/>
            </w:tcBorders>
            <w:shd w:val="clear" w:color="auto" w:fill="auto"/>
          </w:tcPr>
          <w:p w14:paraId="1F398BC0" w14:textId="77777777" w:rsidR="00A80286" w:rsidRPr="00502937" w:rsidRDefault="00A80286" w:rsidP="00A80286">
            <w:pPr>
              <w:pStyle w:val="aff0"/>
              <w:numPr>
                <w:ilvl w:val="0"/>
                <w:numId w:val="13"/>
              </w:numPr>
              <w:spacing w:line="240" w:lineRule="auto"/>
              <w:rPr>
                <w:bCs/>
                <w:color w:val="000000"/>
              </w:rPr>
            </w:pPr>
          </w:p>
        </w:tc>
        <w:tc>
          <w:tcPr>
            <w:tcW w:w="3706" w:type="pct"/>
            <w:tcBorders>
              <w:top w:val="nil"/>
              <w:left w:val="nil"/>
              <w:bottom w:val="single" w:sz="4" w:space="0" w:color="auto"/>
              <w:right w:val="single" w:sz="4" w:space="0" w:color="auto"/>
            </w:tcBorders>
            <w:shd w:val="clear" w:color="auto" w:fill="auto"/>
            <w:vAlign w:val="center"/>
            <w:hideMark/>
          </w:tcPr>
          <w:p w14:paraId="7DB3130C" w14:textId="77777777" w:rsidR="00A80286" w:rsidRPr="00A80286" w:rsidRDefault="00A80286" w:rsidP="00A80286">
            <w:pPr>
              <w:pStyle w:val="aff0"/>
              <w:numPr>
                <w:ilvl w:val="0"/>
                <w:numId w:val="13"/>
              </w:numPr>
              <w:rPr>
                <w:color w:val="000000"/>
              </w:rPr>
            </w:pPr>
            <w:r w:rsidRPr="00A80286">
              <w:rPr>
                <w:color w:val="000000"/>
              </w:rPr>
              <w:t>ППЗ</w:t>
            </w:r>
          </w:p>
        </w:tc>
        <w:tc>
          <w:tcPr>
            <w:tcW w:w="2943" w:type="pct"/>
            <w:tcBorders>
              <w:top w:val="nil"/>
              <w:left w:val="nil"/>
              <w:bottom w:val="single" w:sz="4" w:space="0" w:color="auto"/>
              <w:right w:val="single" w:sz="4" w:space="0" w:color="auto"/>
            </w:tcBorders>
            <w:shd w:val="clear" w:color="auto" w:fill="auto"/>
            <w:vAlign w:val="center"/>
            <w:hideMark/>
          </w:tcPr>
          <w:p w14:paraId="59EEAC71" w14:textId="77777777" w:rsidR="00A80286" w:rsidRPr="00AE7A8F" w:rsidRDefault="00A80286" w:rsidP="00A80286">
            <w:pPr>
              <w:pStyle w:val="aff0"/>
              <w:numPr>
                <w:ilvl w:val="0"/>
                <w:numId w:val="13"/>
              </w:numPr>
              <w:rPr>
                <w:color w:val="000000"/>
              </w:rPr>
            </w:pPr>
            <w:r w:rsidRPr="00AE7A8F">
              <w:rPr>
                <w:color w:val="000000"/>
              </w:rPr>
              <w:t>Позиция плана закупок.</w:t>
            </w:r>
          </w:p>
        </w:tc>
      </w:tr>
      <w:tr w:rsidR="00A80286" w:rsidRPr="00AE7A8F" w14:paraId="29231D35" w14:textId="77777777" w:rsidTr="00A80286">
        <w:trPr>
          <w:trHeight w:val="1125"/>
        </w:trPr>
        <w:tc>
          <w:tcPr>
            <w:tcW w:w="1294" w:type="pct"/>
            <w:tcBorders>
              <w:top w:val="nil"/>
              <w:left w:val="single" w:sz="4" w:space="0" w:color="auto"/>
              <w:bottom w:val="single" w:sz="4" w:space="0" w:color="auto"/>
              <w:right w:val="single" w:sz="4" w:space="0" w:color="auto"/>
            </w:tcBorders>
            <w:shd w:val="clear" w:color="auto" w:fill="auto"/>
          </w:tcPr>
          <w:p w14:paraId="091F8D54" w14:textId="77777777" w:rsidR="00A80286" w:rsidRPr="00502937" w:rsidRDefault="00A80286" w:rsidP="00A80286">
            <w:pPr>
              <w:pStyle w:val="aff0"/>
              <w:numPr>
                <w:ilvl w:val="0"/>
                <w:numId w:val="13"/>
              </w:numPr>
              <w:spacing w:line="240" w:lineRule="auto"/>
              <w:rPr>
                <w:bCs/>
                <w:color w:val="000000"/>
              </w:rPr>
            </w:pPr>
          </w:p>
        </w:tc>
        <w:tc>
          <w:tcPr>
            <w:tcW w:w="3706" w:type="pct"/>
            <w:tcBorders>
              <w:top w:val="nil"/>
              <w:left w:val="nil"/>
              <w:bottom w:val="single" w:sz="4" w:space="0" w:color="auto"/>
              <w:right w:val="single" w:sz="4" w:space="0" w:color="auto"/>
            </w:tcBorders>
            <w:shd w:val="clear" w:color="auto" w:fill="auto"/>
            <w:vAlign w:val="center"/>
            <w:hideMark/>
          </w:tcPr>
          <w:p w14:paraId="1A7D7A27" w14:textId="77777777" w:rsidR="00A80286" w:rsidRPr="00A80286" w:rsidRDefault="00A80286" w:rsidP="00A80286">
            <w:pPr>
              <w:pStyle w:val="aff0"/>
              <w:numPr>
                <w:ilvl w:val="0"/>
                <w:numId w:val="13"/>
              </w:numPr>
              <w:rPr>
                <w:color w:val="000000"/>
              </w:rPr>
            </w:pPr>
            <w:r w:rsidRPr="00A80286">
              <w:rPr>
                <w:color w:val="000000"/>
              </w:rPr>
              <w:t>Предложение по закупкам</w:t>
            </w:r>
          </w:p>
        </w:tc>
        <w:tc>
          <w:tcPr>
            <w:tcW w:w="2943" w:type="pct"/>
            <w:tcBorders>
              <w:top w:val="nil"/>
              <w:left w:val="nil"/>
              <w:bottom w:val="single" w:sz="4" w:space="0" w:color="auto"/>
              <w:right w:val="single" w:sz="4" w:space="0" w:color="auto"/>
            </w:tcBorders>
            <w:shd w:val="clear" w:color="auto" w:fill="auto"/>
            <w:vAlign w:val="center"/>
            <w:hideMark/>
          </w:tcPr>
          <w:p w14:paraId="5AC3EB34" w14:textId="77777777" w:rsidR="00A80286" w:rsidRPr="00AE7A8F" w:rsidRDefault="00A80286" w:rsidP="00A80286">
            <w:pPr>
              <w:pStyle w:val="aff0"/>
              <w:numPr>
                <w:ilvl w:val="0"/>
                <w:numId w:val="13"/>
              </w:numPr>
              <w:rPr>
                <w:color w:val="000000"/>
              </w:rPr>
            </w:pPr>
            <w:r w:rsidRPr="00AE7A8F">
              <w:rPr>
                <w:color w:val="000000"/>
              </w:rPr>
              <w:t>Документ, формируемый получателем бюджетных средств, в целях формирования обоснований бюджетных ассигнований на закупки товаров, работ, услуг для обеспечения федеральных нужд главными распорядителями средств федерального бюджета.</w:t>
            </w:r>
          </w:p>
        </w:tc>
      </w:tr>
      <w:tr w:rsidR="00A80286" w:rsidRPr="00AE7A8F" w14:paraId="76E8A0D2" w14:textId="77777777" w:rsidTr="00A80286">
        <w:trPr>
          <w:trHeight w:val="750"/>
        </w:trPr>
        <w:tc>
          <w:tcPr>
            <w:tcW w:w="1294" w:type="pct"/>
            <w:tcBorders>
              <w:top w:val="nil"/>
              <w:left w:val="single" w:sz="4" w:space="0" w:color="auto"/>
              <w:bottom w:val="single" w:sz="4" w:space="0" w:color="auto"/>
              <w:right w:val="single" w:sz="4" w:space="0" w:color="auto"/>
            </w:tcBorders>
            <w:shd w:val="clear" w:color="auto" w:fill="auto"/>
          </w:tcPr>
          <w:p w14:paraId="432442A3" w14:textId="77777777" w:rsidR="00A80286" w:rsidRPr="00502937" w:rsidRDefault="00A80286" w:rsidP="00A80286">
            <w:pPr>
              <w:pStyle w:val="aff0"/>
              <w:numPr>
                <w:ilvl w:val="0"/>
                <w:numId w:val="13"/>
              </w:numPr>
              <w:spacing w:line="240" w:lineRule="auto"/>
              <w:rPr>
                <w:bCs/>
                <w:color w:val="000000"/>
              </w:rPr>
            </w:pPr>
          </w:p>
        </w:tc>
        <w:tc>
          <w:tcPr>
            <w:tcW w:w="3706" w:type="pct"/>
            <w:tcBorders>
              <w:top w:val="nil"/>
              <w:left w:val="nil"/>
              <w:bottom w:val="single" w:sz="4" w:space="0" w:color="auto"/>
              <w:right w:val="single" w:sz="4" w:space="0" w:color="auto"/>
            </w:tcBorders>
            <w:shd w:val="clear" w:color="auto" w:fill="auto"/>
            <w:vAlign w:val="center"/>
            <w:hideMark/>
          </w:tcPr>
          <w:p w14:paraId="611D2C86" w14:textId="77777777" w:rsidR="00A80286" w:rsidRPr="00A80286" w:rsidRDefault="00A80286" w:rsidP="00A80286">
            <w:pPr>
              <w:pStyle w:val="aff0"/>
              <w:numPr>
                <w:ilvl w:val="0"/>
                <w:numId w:val="13"/>
              </w:numPr>
              <w:rPr>
                <w:color w:val="000000"/>
              </w:rPr>
            </w:pPr>
            <w:r w:rsidRPr="00A80286">
              <w:rPr>
                <w:color w:val="000000"/>
              </w:rPr>
              <w:t>Федеральный закон № 44-ФЗ</w:t>
            </w:r>
          </w:p>
        </w:tc>
        <w:tc>
          <w:tcPr>
            <w:tcW w:w="2943" w:type="pct"/>
            <w:tcBorders>
              <w:top w:val="nil"/>
              <w:left w:val="nil"/>
              <w:bottom w:val="single" w:sz="4" w:space="0" w:color="auto"/>
              <w:right w:val="single" w:sz="4" w:space="0" w:color="auto"/>
            </w:tcBorders>
            <w:shd w:val="clear" w:color="auto" w:fill="auto"/>
            <w:vAlign w:val="center"/>
            <w:hideMark/>
          </w:tcPr>
          <w:p w14:paraId="3741EB32" w14:textId="77777777" w:rsidR="00A80286" w:rsidRPr="00AE7A8F" w:rsidRDefault="00A80286" w:rsidP="00A80286">
            <w:pPr>
              <w:pStyle w:val="aff0"/>
              <w:numPr>
                <w:ilvl w:val="0"/>
                <w:numId w:val="13"/>
              </w:numPr>
              <w:rPr>
                <w:color w:val="000000"/>
              </w:rPr>
            </w:pPr>
            <w:r w:rsidRPr="00AE7A8F">
              <w:rPr>
                <w:color w:val="000000"/>
              </w:rPr>
              <w:t>Федеральный закон от 05.04.2013 № 44-ФЗ «О контрактной системе в сфере закупок товаров, работ, услуг для обеспечения государственных и муниципальных нужд».</w:t>
            </w:r>
          </w:p>
        </w:tc>
      </w:tr>
      <w:tr w:rsidR="00A80286" w:rsidRPr="00AE7A8F" w14:paraId="0126EC14" w14:textId="77777777" w:rsidTr="00A80286">
        <w:trPr>
          <w:trHeight w:val="375"/>
        </w:trPr>
        <w:tc>
          <w:tcPr>
            <w:tcW w:w="1294" w:type="pct"/>
            <w:tcBorders>
              <w:top w:val="nil"/>
              <w:left w:val="single" w:sz="4" w:space="0" w:color="auto"/>
              <w:bottom w:val="single" w:sz="4" w:space="0" w:color="auto"/>
              <w:right w:val="single" w:sz="4" w:space="0" w:color="auto"/>
            </w:tcBorders>
            <w:shd w:val="clear" w:color="auto" w:fill="auto"/>
          </w:tcPr>
          <w:p w14:paraId="556E9951" w14:textId="77777777" w:rsidR="00A80286" w:rsidRPr="00502937" w:rsidRDefault="00A80286" w:rsidP="00A80286">
            <w:pPr>
              <w:pStyle w:val="aff0"/>
              <w:numPr>
                <w:ilvl w:val="0"/>
                <w:numId w:val="13"/>
              </w:numPr>
              <w:spacing w:line="240" w:lineRule="auto"/>
              <w:rPr>
                <w:bCs/>
                <w:color w:val="000000"/>
              </w:rPr>
            </w:pPr>
          </w:p>
        </w:tc>
        <w:tc>
          <w:tcPr>
            <w:tcW w:w="3706" w:type="pct"/>
            <w:tcBorders>
              <w:top w:val="nil"/>
              <w:left w:val="nil"/>
              <w:bottom w:val="single" w:sz="4" w:space="0" w:color="auto"/>
              <w:right w:val="single" w:sz="4" w:space="0" w:color="auto"/>
            </w:tcBorders>
            <w:shd w:val="clear" w:color="auto" w:fill="auto"/>
            <w:vAlign w:val="center"/>
            <w:hideMark/>
          </w:tcPr>
          <w:p w14:paraId="0EFC8A2D" w14:textId="77777777" w:rsidR="00A80286" w:rsidRPr="00A80286" w:rsidRDefault="00A80286" w:rsidP="00A80286">
            <w:pPr>
              <w:pStyle w:val="aff0"/>
              <w:numPr>
                <w:ilvl w:val="0"/>
                <w:numId w:val="13"/>
              </w:numPr>
              <w:rPr>
                <w:color w:val="000000"/>
              </w:rPr>
            </w:pPr>
            <w:r w:rsidRPr="00A80286">
              <w:rPr>
                <w:color w:val="000000"/>
              </w:rPr>
              <w:t>ФО</w:t>
            </w:r>
          </w:p>
        </w:tc>
        <w:tc>
          <w:tcPr>
            <w:tcW w:w="2943" w:type="pct"/>
            <w:tcBorders>
              <w:top w:val="nil"/>
              <w:left w:val="nil"/>
              <w:bottom w:val="single" w:sz="4" w:space="0" w:color="auto"/>
              <w:right w:val="single" w:sz="4" w:space="0" w:color="auto"/>
            </w:tcBorders>
            <w:shd w:val="clear" w:color="auto" w:fill="auto"/>
            <w:vAlign w:val="center"/>
            <w:hideMark/>
          </w:tcPr>
          <w:p w14:paraId="094D9A59" w14:textId="77777777" w:rsidR="00A80286" w:rsidRPr="00AE7A8F" w:rsidRDefault="00A80286" w:rsidP="00A80286">
            <w:pPr>
              <w:pStyle w:val="aff0"/>
              <w:numPr>
                <w:ilvl w:val="0"/>
                <w:numId w:val="13"/>
              </w:numPr>
              <w:rPr>
                <w:color w:val="000000"/>
              </w:rPr>
            </w:pPr>
            <w:r w:rsidRPr="00AE7A8F">
              <w:rPr>
                <w:color w:val="000000"/>
              </w:rPr>
              <w:t>Финансовые обязательства.</w:t>
            </w:r>
          </w:p>
        </w:tc>
      </w:tr>
      <w:tr w:rsidR="00A80286" w:rsidRPr="00AE7A8F" w14:paraId="1B9F4C7F" w14:textId="77777777" w:rsidTr="00A80286">
        <w:trPr>
          <w:trHeight w:val="1500"/>
        </w:trPr>
        <w:tc>
          <w:tcPr>
            <w:tcW w:w="1294" w:type="pct"/>
            <w:tcBorders>
              <w:top w:val="nil"/>
              <w:left w:val="single" w:sz="4" w:space="0" w:color="auto"/>
              <w:bottom w:val="single" w:sz="4" w:space="0" w:color="auto"/>
              <w:right w:val="single" w:sz="4" w:space="0" w:color="auto"/>
            </w:tcBorders>
            <w:shd w:val="clear" w:color="auto" w:fill="auto"/>
          </w:tcPr>
          <w:p w14:paraId="4D3B6107" w14:textId="77777777" w:rsidR="00A80286" w:rsidRPr="00502937" w:rsidRDefault="00A80286" w:rsidP="00A80286">
            <w:pPr>
              <w:pStyle w:val="aff0"/>
              <w:numPr>
                <w:ilvl w:val="0"/>
                <w:numId w:val="13"/>
              </w:numPr>
              <w:spacing w:line="240" w:lineRule="auto"/>
              <w:rPr>
                <w:bCs/>
                <w:color w:val="000000"/>
              </w:rPr>
            </w:pPr>
          </w:p>
        </w:tc>
        <w:tc>
          <w:tcPr>
            <w:tcW w:w="3706" w:type="pct"/>
            <w:tcBorders>
              <w:top w:val="nil"/>
              <w:left w:val="nil"/>
              <w:bottom w:val="single" w:sz="4" w:space="0" w:color="auto"/>
              <w:right w:val="single" w:sz="4" w:space="0" w:color="auto"/>
            </w:tcBorders>
            <w:shd w:val="clear" w:color="auto" w:fill="auto"/>
            <w:vAlign w:val="center"/>
            <w:hideMark/>
          </w:tcPr>
          <w:p w14:paraId="7A06385C" w14:textId="77777777" w:rsidR="00A80286" w:rsidRPr="00A80286" w:rsidRDefault="00A80286" w:rsidP="00A80286">
            <w:pPr>
              <w:pStyle w:val="aff0"/>
              <w:numPr>
                <w:ilvl w:val="0"/>
                <w:numId w:val="13"/>
              </w:numPr>
              <w:rPr>
                <w:color w:val="000000"/>
              </w:rPr>
            </w:pPr>
            <w:r w:rsidRPr="00A80286">
              <w:rPr>
                <w:color w:val="000000"/>
              </w:rPr>
              <w:t>ЭП</w:t>
            </w:r>
          </w:p>
        </w:tc>
        <w:tc>
          <w:tcPr>
            <w:tcW w:w="2943" w:type="pct"/>
            <w:tcBorders>
              <w:top w:val="nil"/>
              <w:left w:val="nil"/>
              <w:bottom w:val="single" w:sz="4" w:space="0" w:color="auto"/>
              <w:right w:val="single" w:sz="4" w:space="0" w:color="auto"/>
            </w:tcBorders>
            <w:shd w:val="clear" w:color="auto" w:fill="auto"/>
            <w:vAlign w:val="center"/>
            <w:hideMark/>
          </w:tcPr>
          <w:p w14:paraId="5BAD1F86" w14:textId="77777777" w:rsidR="00A80286" w:rsidRPr="00AE7A8F" w:rsidRDefault="00A80286" w:rsidP="00A80286">
            <w:pPr>
              <w:pStyle w:val="aff0"/>
              <w:numPr>
                <w:ilvl w:val="0"/>
                <w:numId w:val="13"/>
              </w:numPr>
              <w:rPr>
                <w:color w:val="000000"/>
              </w:rPr>
            </w:pPr>
            <w:r w:rsidRPr="00AE7A8F">
              <w:rPr>
                <w:color w:val="000000"/>
              </w:rPr>
              <w:t>Электронная подпись, используемая в соответствии со статьей 14 Федерального закона от 06.04.2011 № 63-ФЗ «Об электронной подписи» для подписания автоматически формируемых в информационной системе сведений, а также сведений, направляемых во внешние информационные системы.</w:t>
            </w:r>
          </w:p>
        </w:tc>
      </w:tr>
    </w:tbl>
    <w:p w14:paraId="4C46C603" w14:textId="3DFC20E2" w:rsidR="00D72DEA" w:rsidRPr="00551F95" w:rsidRDefault="00D72DEA" w:rsidP="00402C66">
      <w:pPr>
        <w:pStyle w:val="aff0"/>
        <w:numPr>
          <w:ilvl w:val="0"/>
          <w:numId w:val="13"/>
        </w:numPr>
        <w:spacing w:line="240" w:lineRule="auto"/>
        <w:rPr>
          <w:noProof/>
        </w:rPr>
      </w:pPr>
      <w:r w:rsidRPr="00551F95">
        <w:fldChar w:fldCharType="end"/>
      </w:r>
      <w:r w:rsidRPr="00551F95">
        <w:rPr>
          <w:noProof/>
        </w:rPr>
        <w:t xml:space="preserve">Наименование объекта закупки (предмет контракта) - автоматически заполняется значением наименования объекта закупки в позиции плана закупок, на основании которой создана позиция плана-графика закупок. Доступно для редактирования; </w:t>
      </w:r>
    </w:p>
    <w:p w14:paraId="5227395B" w14:textId="77777777" w:rsidR="00D72DEA" w:rsidRPr="00551F95" w:rsidRDefault="00D72DEA" w:rsidP="00D72DEA">
      <w:pPr>
        <w:pStyle w:val="aff0"/>
        <w:numPr>
          <w:ilvl w:val="0"/>
          <w:numId w:val="13"/>
        </w:numPr>
        <w:spacing w:line="240" w:lineRule="auto"/>
        <w:rPr>
          <w:noProof/>
        </w:rPr>
      </w:pPr>
      <w:r w:rsidRPr="00551F95">
        <w:rPr>
          <w:noProof/>
        </w:rPr>
        <w:t>Код ОКПД 2 - заполняется значением кода ОКПД 2 позиции плана закупок, на базе которой создана позиция плана-графика закупок;</w:t>
      </w:r>
    </w:p>
    <w:p w14:paraId="45D030D9" w14:textId="77777777" w:rsidR="00D72DEA" w:rsidRPr="00551F95" w:rsidRDefault="00D72DEA" w:rsidP="00D72DEA">
      <w:pPr>
        <w:pStyle w:val="aff0"/>
        <w:numPr>
          <w:ilvl w:val="0"/>
          <w:numId w:val="13"/>
        </w:numPr>
        <w:spacing w:line="240" w:lineRule="auto"/>
        <w:rPr>
          <w:noProof/>
        </w:rPr>
      </w:pPr>
      <w:r w:rsidRPr="00551F95">
        <w:rPr>
          <w:noProof/>
        </w:rPr>
        <w:t>Наименование кода товара (работы, услуги) по ОКПД 2 - заполняется наименованием код товара (работы, услуги) для указанного кода ОКПД 2;</w:t>
      </w:r>
    </w:p>
    <w:p w14:paraId="5EEED809" w14:textId="77777777" w:rsidR="00D72DEA" w:rsidRPr="00551F95" w:rsidRDefault="00D72DEA" w:rsidP="00D72DEA">
      <w:pPr>
        <w:pStyle w:val="aff0"/>
        <w:numPr>
          <w:ilvl w:val="0"/>
          <w:numId w:val="13"/>
        </w:numPr>
        <w:spacing w:line="240" w:lineRule="auto"/>
        <w:rPr>
          <w:noProof/>
        </w:rPr>
      </w:pPr>
      <w:r w:rsidRPr="00551F95">
        <w:rPr>
          <w:noProof/>
        </w:rPr>
        <w:t>Способ определения поставщика - выбираются значения из справочника «</w:t>
      </w:r>
      <w:r w:rsidRPr="00551F95">
        <w:t>Способы определения поставщика</w:t>
      </w:r>
      <w:r w:rsidRPr="00551F95">
        <w:rPr>
          <w:noProof/>
        </w:rPr>
        <w:t>»;</w:t>
      </w:r>
    </w:p>
    <w:p w14:paraId="0BE2BDFE" w14:textId="77777777" w:rsidR="00D72DEA" w:rsidRPr="00551F95" w:rsidRDefault="00D72DEA" w:rsidP="00D72DEA">
      <w:pPr>
        <w:pStyle w:val="aff0"/>
        <w:numPr>
          <w:ilvl w:val="0"/>
          <w:numId w:val="13"/>
        </w:numPr>
        <w:spacing w:line="240" w:lineRule="auto"/>
      </w:pPr>
      <w:r w:rsidRPr="00551F95">
        <w:rPr>
          <w:noProof/>
        </w:rPr>
        <w:t>Особенности и (или) дополнительные условия ( ст.111 44-ФЗ) – доступен для установки, только если в поле «</w:t>
      </w:r>
      <w:r w:rsidRPr="00551F95">
        <w:t>Способ определения поставщика»</w:t>
      </w:r>
      <w:r w:rsidRPr="00551F95">
        <w:rPr>
          <w:noProof/>
        </w:rPr>
        <w:t xml:space="preserve"> НЕ установлено значение «</w:t>
      </w:r>
      <w:r w:rsidRPr="00551F95">
        <w:t>Закупка в соответствии со ст. 111 44-ФЗ»;</w:t>
      </w:r>
    </w:p>
    <w:p w14:paraId="149F8242" w14:textId="77777777" w:rsidR="00D72DEA" w:rsidRPr="00551F95" w:rsidRDefault="00D72DEA" w:rsidP="00D72DEA">
      <w:pPr>
        <w:pStyle w:val="aff0"/>
        <w:numPr>
          <w:ilvl w:val="0"/>
          <w:numId w:val="13"/>
        </w:numPr>
        <w:spacing w:line="240" w:lineRule="auto"/>
        <w:rPr>
          <w:noProof/>
        </w:rPr>
      </w:pPr>
      <w:r w:rsidRPr="00551F95">
        <w:rPr>
          <w:noProof/>
        </w:rPr>
        <w:t>Совместные торги - признак доступен для установки, только если в поле «</w:t>
      </w:r>
      <w:r w:rsidRPr="00551F95">
        <w:t>Способ определения поставщика»</w:t>
      </w:r>
      <w:r w:rsidRPr="00551F95">
        <w:rPr>
          <w:noProof/>
        </w:rPr>
        <w:t xml:space="preserve"> установлено значение </w:t>
      </w:r>
      <w:r w:rsidRPr="00551F95">
        <w:t>«Открытый конкурс»</w:t>
      </w:r>
      <w:r w:rsidRPr="00551F95">
        <w:rPr>
          <w:noProof/>
        </w:rPr>
        <w:t xml:space="preserve"> или «</w:t>
      </w:r>
      <w:r w:rsidRPr="00551F95">
        <w:t>Электронный аукцион»;</w:t>
      </w:r>
    </w:p>
    <w:p w14:paraId="4654CE4E" w14:textId="77777777" w:rsidR="00D72DEA" w:rsidRPr="00551F95" w:rsidRDefault="00D72DEA" w:rsidP="00D72DEA">
      <w:pPr>
        <w:pStyle w:val="aff0"/>
        <w:numPr>
          <w:ilvl w:val="0"/>
          <w:numId w:val="13"/>
        </w:numPr>
        <w:spacing w:line="240" w:lineRule="auto"/>
        <w:rPr>
          <w:noProof/>
        </w:rPr>
      </w:pPr>
      <w:r w:rsidRPr="00551F95">
        <w:rPr>
          <w:noProof/>
        </w:rPr>
        <w:t>Наименование организатора совместных торгов - доступно для заполнения, если установлен признак «</w:t>
      </w:r>
      <w:r w:rsidRPr="00551F95">
        <w:t>Совместные торги».</w:t>
      </w:r>
      <w:r w:rsidRPr="00551F95">
        <w:rPr>
          <w:noProof/>
        </w:rPr>
        <w:t xml:space="preserve"> Выбирается значение из справочника организаций;</w:t>
      </w:r>
    </w:p>
    <w:p w14:paraId="3E7B663F" w14:textId="77777777" w:rsidR="00D72DEA" w:rsidRPr="00551F95" w:rsidRDefault="00D72DEA" w:rsidP="00D72DEA">
      <w:pPr>
        <w:pStyle w:val="aff0"/>
        <w:numPr>
          <w:ilvl w:val="0"/>
          <w:numId w:val="13"/>
        </w:numPr>
        <w:spacing w:line="240" w:lineRule="auto"/>
        <w:rPr>
          <w:noProof/>
        </w:rPr>
      </w:pPr>
      <w:r w:rsidRPr="00551F95">
        <w:rPr>
          <w:noProof/>
        </w:rPr>
        <w:t>Срок размещения извещения (срок заключения контракта) – заполняется год и месяц размещения извещения позиции плана-графика. По умолчанию установлен год размещения извещения позиции плана закупок;</w:t>
      </w:r>
    </w:p>
    <w:p w14:paraId="1F0E458C" w14:textId="77777777" w:rsidR="00D72DEA" w:rsidRPr="00551F95" w:rsidRDefault="00D72DEA" w:rsidP="00D72DEA">
      <w:pPr>
        <w:pStyle w:val="aff0"/>
        <w:numPr>
          <w:ilvl w:val="0"/>
          <w:numId w:val="13"/>
        </w:numPr>
        <w:spacing w:line="240" w:lineRule="auto"/>
        <w:rPr>
          <w:noProof/>
        </w:rPr>
      </w:pPr>
      <w:r w:rsidRPr="00551F95">
        <w:rPr>
          <w:noProof/>
        </w:rPr>
        <w:t>Срок исполнения контракта - заполняется год (значения с 2015 г. до 2050 г.) и месяц размещения извещения позиции плана-графика;</w:t>
      </w:r>
    </w:p>
    <w:p w14:paraId="018ECA5B" w14:textId="77777777" w:rsidR="00D72DEA" w:rsidRPr="00551F95" w:rsidRDefault="00D72DEA" w:rsidP="00D72DEA">
      <w:pPr>
        <w:pStyle w:val="aff0"/>
        <w:numPr>
          <w:ilvl w:val="0"/>
          <w:numId w:val="13"/>
        </w:numPr>
        <w:spacing w:line="240" w:lineRule="auto"/>
        <w:rPr>
          <w:noProof/>
        </w:rPr>
      </w:pPr>
      <w:r w:rsidRPr="00551F95">
        <w:rPr>
          <w:noProof/>
        </w:rPr>
        <w:t>Код бюджетной классификации - таблица содержит данные по финансовому обеспечению в разбивке по кодам КБК и годам. При создании позиции плана-графика закупок таблица автоматически не заполняется. Редактирование списка годов (добавление, удаление, изменение существующих) недоступно. Редактирование списка кодов КБК (добавление, изменение существующих) недоступно, удаление из списка доступно при нажатии кнопки «Удалить» (</w:t>
      </w:r>
      <w:r w:rsidRPr="00551F95">
        <w:rPr>
          <w:noProof/>
        </w:rPr>
        <w:object w:dxaOrig="311" w:dyaOrig="245" w14:anchorId="0C38CDE7">
          <v:shape id="_x0000_i1064" type="#_x0000_t75" style="width:14.25pt;height:7.5pt" o:ole="">
            <v:imagedata r:id="rId397" o:title=""/>
          </v:shape>
          <o:OLEObject Type="Embed" ProgID="Visio.Drawing.11" ShapeID="_x0000_i1064" DrawAspect="Content" ObjectID="_1536152752" r:id="rId398"/>
        </w:object>
      </w:r>
      <w:r w:rsidRPr="00551F95">
        <w:rPr>
          <w:noProof/>
        </w:rPr>
        <w:t>) в строке. Редактирование ячеек таблицы с суммами ФО доступно.</w:t>
      </w:r>
    </w:p>
    <w:p w14:paraId="5DF5A4E7" w14:textId="77777777" w:rsidR="00D72DEA" w:rsidRPr="00551F95" w:rsidRDefault="00D72DEA" w:rsidP="00D72DEA">
      <w:pPr>
        <w:pStyle w:val="aff0"/>
        <w:numPr>
          <w:ilvl w:val="0"/>
          <w:numId w:val="13"/>
        </w:numPr>
        <w:spacing w:line="240" w:lineRule="auto"/>
        <w:rPr>
          <w:noProof/>
        </w:rPr>
      </w:pPr>
      <w:r w:rsidRPr="00551F95">
        <w:rPr>
          <w:noProof/>
        </w:rPr>
        <w:t>Добавить из позиции плана закупок (гиперссылка над таблицей КБК) - при нажатии кнопки все ранее внесенные данные очищаются и выполняется формирование данных для таблицы. При формировании данных для таблицы должны быть определены суммарные значения по ФО базовой позиции плана закупок, на основании которой была создана позиция плана-графика закупок, с учетом следующих группировок:</w:t>
      </w:r>
    </w:p>
    <w:p w14:paraId="33C41354" w14:textId="77777777" w:rsidR="00D72DEA" w:rsidRPr="00551F95" w:rsidRDefault="00D72DEA" w:rsidP="00D57AC0">
      <w:pPr>
        <w:pStyle w:val="aff0"/>
        <w:numPr>
          <w:ilvl w:val="2"/>
          <w:numId w:val="13"/>
        </w:numPr>
        <w:spacing w:line="240" w:lineRule="auto"/>
        <w:ind w:left="2268"/>
        <w:rPr>
          <w:noProof/>
        </w:rPr>
      </w:pPr>
      <w:r w:rsidRPr="00551F95">
        <w:rPr>
          <w:noProof/>
        </w:rPr>
        <w:t>Группировка по годам. Учтены только годы, начиная с года размещения извещения,</w:t>
      </w:r>
    </w:p>
    <w:p w14:paraId="0426418E" w14:textId="77777777" w:rsidR="00D72DEA" w:rsidRPr="00551F95" w:rsidRDefault="00D72DEA" w:rsidP="00D57AC0">
      <w:pPr>
        <w:pStyle w:val="aff0"/>
        <w:numPr>
          <w:ilvl w:val="2"/>
          <w:numId w:val="13"/>
        </w:numPr>
        <w:spacing w:line="240" w:lineRule="auto"/>
        <w:ind w:left="2268"/>
        <w:rPr>
          <w:noProof/>
        </w:rPr>
      </w:pPr>
      <w:r w:rsidRPr="00551F95">
        <w:rPr>
          <w:noProof/>
        </w:rPr>
        <w:t>Группировка по коду КБК (первые 20 знаков, т.е. без учета кода департамента) и коду КОСГУ (без учета «Дополнительный аналитический признак»</w:t>
      </w:r>
      <w:r w:rsidRPr="00551F95" w:rsidDel="00650333">
        <w:rPr>
          <w:noProof/>
        </w:rPr>
        <w:t xml:space="preserve"> </w:t>
      </w:r>
      <w:r w:rsidRPr="00551F95">
        <w:rPr>
          <w:noProof/>
        </w:rPr>
        <w:t>(для вида расходов базовой позиции плана закупок = 200), без учета «Категория получателей БО» для вида расходов базовой позиции плана закупок = 300 должен учитываться атрибут «</w:t>
      </w:r>
      <w:r w:rsidRPr="00551F95">
        <w:t>Категория получателей БО</w:t>
      </w:r>
      <w:r w:rsidRPr="00551F95">
        <w:rPr>
          <w:noProof/>
        </w:rPr>
        <w:t>»));</w:t>
      </w:r>
    </w:p>
    <w:p w14:paraId="4AAD955D" w14:textId="77777777" w:rsidR="00D72DEA" w:rsidRPr="00551F95" w:rsidRDefault="00D72DEA" w:rsidP="00D72DEA">
      <w:pPr>
        <w:pStyle w:val="aff0"/>
        <w:numPr>
          <w:ilvl w:val="0"/>
          <w:numId w:val="13"/>
        </w:numPr>
        <w:spacing w:line="240" w:lineRule="auto"/>
        <w:rPr>
          <w:noProof/>
        </w:rPr>
      </w:pPr>
      <w:r w:rsidRPr="00551F95">
        <w:rPr>
          <w:noProof/>
        </w:rPr>
        <w:t>Итоговая сумма за год (поля снизу таблицы КБК) - вычисляемое поле заполняется суммой всех значений сумм за год по всем кодам КБК для позиции плана-графика закупок;</w:t>
      </w:r>
    </w:p>
    <w:p w14:paraId="0047F425" w14:textId="77777777" w:rsidR="00D72DEA" w:rsidRPr="00551F95" w:rsidRDefault="00D72DEA" w:rsidP="00D72DEA">
      <w:pPr>
        <w:pStyle w:val="aff0"/>
        <w:numPr>
          <w:ilvl w:val="0"/>
          <w:numId w:val="13"/>
        </w:numPr>
        <w:spacing w:line="240" w:lineRule="auto"/>
        <w:rPr>
          <w:noProof/>
        </w:rPr>
      </w:pPr>
      <w:r w:rsidRPr="00551F95">
        <w:rPr>
          <w:noProof/>
        </w:rPr>
        <w:t>Ориентировочная начальная (максимальная) цена контракта - заполняется суммой всех значений сумм за все годы по всем кодам КБК, внесенным для позиции плана-графика закупок;</w:t>
      </w:r>
    </w:p>
    <w:p w14:paraId="636DDD5F" w14:textId="77777777" w:rsidR="00D72DEA" w:rsidRPr="00551F95" w:rsidRDefault="00D72DEA" w:rsidP="00D72DEA">
      <w:pPr>
        <w:pStyle w:val="aff0"/>
        <w:numPr>
          <w:ilvl w:val="0"/>
          <w:numId w:val="13"/>
        </w:numPr>
        <w:spacing w:line="240" w:lineRule="auto"/>
        <w:rPr>
          <w:noProof/>
        </w:rPr>
      </w:pPr>
      <w:r w:rsidRPr="00551F95">
        <w:rPr>
          <w:noProof/>
        </w:rPr>
        <w:t>Размер выплат в текущем году исполнения контракта - заполняется итоговой суммой всех значений сумм за текущий год по всем кодам КБК для позиции плана-графика закупок. Поле заполняется, если суммы ФО распределены по годам, то есть указаны суммы для года &gt; года размещения извещения;</w:t>
      </w:r>
    </w:p>
    <w:p w14:paraId="08D26C9E" w14:textId="77777777" w:rsidR="00D72DEA" w:rsidRPr="00551F95" w:rsidRDefault="00D72DEA" w:rsidP="00D72DEA">
      <w:pPr>
        <w:pStyle w:val="aff0"/>
        <w:numPr>
          <w:ilvl w:val="0"/>
          <w:numId w:val="13"/>
        </w:numPr>
        <w:spacing w:line="240" w:lineRule="auto"/>
        <w:rPr>
          <w:noProof/>
        </w:rPr>
      </w:pPr>
      <w:r w:rsidRPr="00551F95">
        <w:rPr>
          <w:noProof/>
        </w:rPr>
        <w:t>Валюта контракта – отображается валюта контракта для позиции плана-графика закупок;</w:t>
      </w:r>
    </w:p>
    <w:p w14:paraId="0B9DA8DE" w14:textId="77777777" w:rsidR="00D72DEA" w:rsidRPr="00551F95" w:rsidRDefault="00D72DEA" w:rsidP="00D72DEA">
      <w:pPr>
        <w:pStyle w:val="aff0"/>
        <w:numPr>
          <w:ilvl w:val="0"/>
          <w:numId w:val="13"/>
        </w:numPr>
        <w:spacing w:line="240" w:lineRule="auto"/>
        <w:rPr>
          <w:noProof/>
        </w:rPr>
      </w:pPr>
      <w:r w:rsidRPr="00551F95">
        <w:rPr>
          <w:noProof/>
        </w:rPr>
        <w:t>Обоснование внесения изменений - блок отображается только для позиций плана-графика закупок, в которые вносились изменения после того, как любая версия позиции плана-графика закупок была размещена в ЕИС в составе плана-графика. Блок содержит поле «</w:t>
      </w:r>
      <w:r w:rsidRPr="00551F95">
        <w:t>Обоснование внесения изменений»</w:t>
      </w:r>
      <w:r w:rsidRPr="00551F95">
        <w:rPr>
          <w:noProof/>
        </w:rPr>
        <w:t xml:space="preserve"> - значение выбирается из списка возможных значений:</w:t>
      </w:r>
    </w:p>
    <w:p w14:paraId="3A63FA5B" w14:textId="77777777" w:rsidR="00D72DEA" w:rsidRPr="00551F95" w:rsidRDefault="00D72DEA" w:rsidP="00D72DEA">
      <w:pPr>
        <w:pStyle w:val="aff0"/>
        <w:numPr>
          <w:ilvl w:val="1"/>
          <w:numId w:val="13"/>
        </w:numPr>
        <w:spacing w:line="240" w:lineRule="auto"/>
        <w:rPr>
          <w:noProof/>
        </w:rPr>
      </w:pPr>
      <w:r w:rsidRPr="00551F95">
        <w:rPr>
          <w:noProof/>
        </w:rPr>
        <w:t>Изменение более чем на 10% стоимости планируемых к приобретению товаров, работ, услуг, выявленные в результате подготовки к размещению конкретного заказа,</w:t>
      </w:r>
    </w:p>
    <w:p w14:paraId="28884742" w14:textId="77777777" w:rsidR="00D72DEA" w:rsidRPr="00551F95" w:rsidRDefault="00D72DEA" w:rsidP="00D72DEA">
      <w:pPr>
        <w:pStyle w:val="aff0"/>
        <w:numPr>
          <w:ilvl w:val="1"/>
          <w:numId w:val="13"/>
        </w:numPr>
        <w:spacing w:line="240" w:lineRule="auto"/>
        <w:rPr>
          <w:noProof/>
        </w:rPr>
      </w:pPr>
      <w:r w:rsidRPr="00551F95">
        <w:rPr>
          <w:noProof/>
        </w:rPr>
        <w:t>Изменение планируемых сроков приобретения товаров, работ, услуг, способа размещения заказа, срока исполнения контракта,</w:t>
      </w:r>
    </w:p>
    <w:p w14:paraId="0F226C6C" w14:textId="77777777" w:rsidR="00D72DEA" w:rsidRPr="00551F95" w:rsidRDefault="00D72DEA" w:rsidP="00D72DEA">
      <w:pPr>
        <w:pStyle w:val="aff0"/>
        <w:numPr>
          <w:ilvl w:val="1"/>
          <w:numId w:val="13"/>
        </w:numPr>
        <w:spacing w:line="240" w:lineRule="auto"/>
        <w:rPr>
          <w:noProof/>
        </w:rPr>
      </w:pPr>
      <w:r w:rsidRPr="00551F95">
        <w:rPr>
          <w:noProof/>
        </w:rPr>
        <w:t>Отмена заказчиком, уполномоченным органом предусмотренного планом-графиком размещения заказа;</w:t>
      </w:r>
    </w:p>
    <w:p w14:paraId="36A61C9D" w14:textId="77777777" w:rsidR="00D72DEA" w:rsidRPr="00551F95" w:rsidRDefault="00D72DEA" w:rsidP="00D72DEA">
      <w:pPr>
        <w:pStyle w:val="aff0"/>
        <w:numPr>
          <w:ilvl w:val="1"/>
          <w:numId w:val="13"/>
        </w:numPr>
        <w:spacing w:line="240" w:lineRule="auto"/>
        <w:rPr>
          <w:noProof/>
        </w:rPr>
      </w:pPr>
      <w:r w:rsidRPr="00551F95">
        <w:rPr>
          <w:noProof/>
        </w:rPr>
        <w:t>Образовавшаяся экономия от использования в текущем финансовом году бюджетных ассигнований,</w:t>
      </w:r>
    </w:p>
    <w:p w14:paraId="1DA4816A" w14:textId="77777777" w:rsidR="00D72DEA" w:rsidRPr="00551F95" w:rsidRDefault="00D72DEA" w:rsidP="00D72DEA">
      <w:pPr>
        <w:pStyle w:val="aff0"/>
        <w:numPr>
          <w:ilvl w:val="1"/>
          <w:numId w:val="13"/>
        </w:numPr>
        <w:spacing w:line="240" w:lineRule="auto"/>
        <w:rPr>
          <w:noProof/>
        </w:rPr>
      </w:pPr>
      <w:r w:rsidRPr="00551F95">
        <w:rPr>
          <w:noProof/>
        </w:rPr>
        <w:t>Возникновение непредвиденных обстоятельств</w:t>
      </w:r>
    </w:p>
    <w:p w14:paraId="4B0572D5" w14:textId="77777777" w:rsidR="00D72DEA" w:rsidRPr="00551F95" w:rsidRDefault="00D72DEA" w:rsidP="00D72DEA">
      <w:pPr>
        <w:pStyle w:val="aff0"/>
        <w:numPr>
          <w:ilvl w:val="1"/>
          <w:numId w:val="13"/>
        </w:numPr>
        <w:spacing w:line="240" w:lineRule="auto"/>
        <w:rPr>
          <w:noProof/>
        </w:rPr>
      </w:pPr>
      <w:r w:rsidRPr="00551F95">
        <w:rPr>
          <w:noProof/>
        </w:rPr>
        <w:t>Выдача предписания уполномоченного органа исполнительной власти об устранении нарушения законодательства РФ,</w:t>
      </w:r>
    </w:p>
    <w:p w14:paraId="2B133F7B" w14:textId="77777777" w:rsidR="00D72DEA" w:rsidRPr="00551F95" w:rsidRDefault="00D72DEA" w:rsidP="00D72DEA">
      <w:pPr>
        <w:pStyle w:val="aff0"/>
        <w:numPr>
          <w:ilvl w:val="1"/>
          <w:numId w:val="13"/>
        </w:numPr>
        <w:spacing w:line="240" w:lineRule="auto"/>
        <w:rPr>
          <w:noProof/>
        </w:rPr>
      </w:pPr>
      <w:r w:rsidRPr="00551F95">
        <w:rPr>
          <w:noProof/>
        </w:rPr>
        <w:t>Изменение по результатам обязательного общественного обсуждения,</w:t>
      </w:r>
    </w:p>
    <w:p w14:paraId="1C770CF4" w14:textId="77777777" w:rsidR="00D72DEA" w:rsidRPr="00551F95" w:rsidRDefault="00D72DEA" w:rsidP="00D72DEA">
      <w:pPr>
        <w:pStyle w:val="aff0"/>
        <w:numPr>
          <w:ilvl w:val="1"/>
          <w:numId w:val="13"/>
        </w:numPr>
        <w:spacing w:line="240" w:lineRule="auto"/>
        <w:rPr>
          <w:noProof/>
        </w:rPr>
      </w:pPr>
      <w:r w:rsidRPr="00551F95">
        <w:rPr>
          <w:noProof/>
        </w:rPr>
        <w:t>Отмена по результатам обязательного общественного обсуждения;</w:t>
      </w:r>
    </w:p>
    <w:p w14:paraId="1E38BA1E" w14:textId="77777777" w:rsidR="00D72DEA" w:rsidRPr="00551F95" w:rsidRDefault="00D72DEA" w:rsidP="00D72DEA">
      <w:pPr>
        <w:pStyle w:val="aff0"/>
        <w:spacing w:line="240" w:lineRule="auto"/>
        <w:ind w:left="1789" w:firstLine="0"/>
        <w:rPr>
          <w:noProof/>
        </w:rPr>
      </w:pPr>
      <w:r w:rsidRPr="00551F95">
        <w:rPr>
          <w:color w:val="000000"/>
        </w:rPr>
        <w:t>При выборе поля «Обоснования внесения изменений» для значения «Отмена заказчиком, уполномоченным органом предусмотренного планом-графиком размещения заказа» или значения «Отмена по результатам обязательного общественного обсуждения», статус позиции становится «Отменена».</w:t>
      </w:r>
    </w:p>
    <w:p w14:paraId="0148E3B3" w14:textId="77777777" w:rsidR="00D72DEA" w:rsidRPr="00551F95" w:rsidRDefault="00D72DEA" w:rsidP="00D72DEA">
      <w:pPr>
        <w:pStyle w:val="aff0"/>
        <w:numPr>
          <w:ilvl w:val="0"/>
          <w:numId w:val="13"/>
        </w:numPr>
        <w:spacing w:line="240" w:lineRule="auto"/>
        <w:rPr>
          <w:noProof/>
        </w:rPr>
      </w:pPr>
      <w:r w:rsidRPr="00551F95">
        <w:rPr>
          <w:noProof/>
        </w:rPr>
        <w:t>Поле «</w:t>
      </w:r>
      <w:r w:rsidRPr="00551F95">
        <w:rPr>
          <w:color w:val="000000"/>
        </w:rPr>
        <w:t>Дополнительная информация</w:t>
      </w:r>
      <w:r w:rsidRPr="00551F95">
        <w:rPr>
          <w:noProof/>
        </w:rPr>
        <w:t>» - заполняется информацией по причинам внесения изменений в свободной форме.</w:t>
      </w:r>
    </w:p>
    <w:p w14:paraId="6453F27D" w14:textId="77777777" w:rsidR="00D72DEA" w:rsidRPr="00551F95" w:rsidRDefault="00D72DEA" w:rsidP="00D72DEA">
      <w:pPr>
        <w:pStyle w:val="5"/>
        <w:rPr>
          <w:i w:val="0"/>
        </w:rPr>
      </w:pPr>
      <w:r w:rsidRPr="00551F95">
        <w:rPr>
          <w:i w:val="0"/>
        </w:rPr>
        <w:t>Вкладка «Спецификация ТРУ»</w:t>
      </w:r>
    </w:p>
    <w:p w14:paraId="038A828D" w14:textId="0C8651BA" w:rsidR="00D72DEA" w:rsidRPr="00551F95" w:rsidRDefault="00402C66" w:rsidP="00D72DEA">
      <w:pPr>
        <w:ind w:firstLine="0"/>
        <w:jc w:val="center"/>
      </w:pPr>
      <w:r>
        <w:rPr>
          <w:noProof/>
        </w:rPr>
        <w:drawing>
          <wp:inline distT="0" distB="0" distL="0" distR="0" wp14:anchorId="687B7EEA" wp14:editId="2F0DCF33">
            <wp:extent cx="6280150" cy="875597"/>
            <wp:effectExtent l="19050" t="19050" r="6350" b="20320"/>
            <wp:docPr id="13" name="Рисунок 13" descr="C:\Users\user\Desktop\Задачи\УЗ 2016\РП планированеи закупок версия 1.4\скрины для версии 1.4\2016-09-14 16_24_21-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Desktop\Задачи\УЗ 2016\РП планированеи закупок версия 1.4\скрины для версии 1.4\2016-09-14 16_24_21-Главное меню.png"/>
                    <pic:cNvPicPr>
                      <a:picLocks noChangeAspect="1" noChangeArrowheads="1"/>
                    </pic:cNvPicPr>
                  </pic:nvPicPr>
                  <pic:blipFill>
                    <a:blip r:embed="rId399" cstate="print">
                      <a:extLst>
                        <a:ext uri="{BEBA8EAE-BF5A-486C-A8C5-ECC9F3942E4B}">
                          <a14:imgProps xmlns:a14="http://schemas.microsoft.com/office/drawing/2010/main">
                            <a14:imgLayer r:embed="rId400">
                              <a14:imgEffect>
                                <a14:sharpenSoften amount="19000"/>
                              </a14:imgEffect>
                              <a14:imgEffect>
                                <a14:saturation sat="101000"/>
                              </a14:imgEffect>
                              <a14:imgEffect>
                                <a14:brightnessContrast contrast="1000"/>
                              </a14:imgEffect>
                            </a14:imgLayer>
                          </a14:imgProps>
                        </a:ext>
                        <a:ext uri="{28A0092B-C50C-407E-A947-70E740481C1C}">
                          <a14:useLocalDpi xmlns:a14="http://schemas.microsoft.com/office/drawing/2010/main" val="0"/>
                        </a:ext>
                      </a:extLst>
                    </a:blip>
                    <a:srcRect/>
                    <a:stretch>
                      <a:fillRect/>
                    </a:stretch>
                  </pic:blipFill>
                  <pic:spPr bwMode="auto">
                    <a:xfrm>
                      <a:off x="0" y="0"/>
                      <a:ext cx="6296320" cy="877851"/>
                    </a:xfrm>
                    <a:prstGeom prst="rect">
                      <a:avLst/>
                    </a:prstGeom>
                    <a:noFill/>
                    <a:ln>
                      <a:solidFill>
                        <a:schemeClr val="tx1"/>
                      </a:solidFill>
                    </a:ln>
                  </pic:spPr>
                </pic:pic>
              </a:graphicData>
            </a:graphic>
          </wp:inline>
        </w:drawing>
      </w:r>
    </w:p>
    <w:p w14:paraId="73BF11B1" w14:textId="363432C4" w:rsidR="00D72DEA" w:rsidRPr="00551F95" w:rsidRDefault="00D72DEA" w:rsidP="00D72DEA">
      <w:pPr>
        <w:jc w:val="center"/>
        <w:rPr>
          <w:b/>
          <w:szCs w:val="28"/>
        </w:rPr>
      </w:pPr>
      <w:bookmarkStart w:id="5360" w:name="_Ref432073767"/>
      <w:r w:rsidRPr="00551F95">
        <w:rPr>
          <w:b/>
          <w:szCs w:val="28"/>
        </w:rPr>
        <w:t xml:space="preserve">Рисунок </w:t>
      </w:r>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181</w:t>
      </w:r>
      <w:r w:rsidRPr="00551F95">
        <w:rPr>
          <w:b/>
          <w:szCs w:val="28"/>
        </w:rPr>
        <w:fldChar w:fldCharType="end"/>
      </w:r>
      <w:bookmarkEnd w:id="5360"/>
      <w:r w:rsidRPr="00551F95">
        <w:rPr>
          <w:b/>
          <w:szCs w:val="28"/>
        </w:rPr>
        <w:t>. Формирование позиции плана закупок. Вкладка «Спецификация ТРУ»</w:t>
      </w:r>
    </w:p>
    <w:p w14:paraId="0416B588" w14:textId="77777777" w:rsidR="00D72DEA" w:rsidRPr="00551F95" w:rsidRDefault="00D72DEA" w:rsidP="00D72DEA">
      <w:pPr>
        <w:pStyle w:val="aff0"/>
      </w:pPr>
      <w:r w:rsidRPr="00551F95">
        <w:t>Вкладка «</w:t>
      </w:r>
      <w:r w:rsidRPr="00551F95">
        <w:rPr>
          <w:color w:val="000000"/>
        </w:rPr>
        <w:t>Общие сведения»</w:t>
      </w:r>
      <w:r w:rsidRPr="00551F95">
        <w:t xml:space="preserve"> содержит поля:</w:t>
      </w:r>
    </w:p>
    <w:p w14:paraId="763ECA31" w14:textId="77777777" w:rsidR="00D72DEA" w:rsidRPr="00551F95" w:rsidRDefault="00D72DEA" w:rsidP="00D72DEA">
      <w:pPr>
        <w:pStyle w:val="aff0"/>
        <w:numPr>
          <w:ilvl w:val="0"/>
          <w:numId w:val="13"/>
        </w:numPr>
        <w:spacing w:line="240" w:lineRule="auto"/>
        <w:rPr>
          <w:noProof/>
        </w:rPr>
      </w:pPr>
      <w:r w:rsidRPr="00551F95">
        <w:rPr>
          <w:noProof/>
        </w:rPr>
        <w:t>Код ОКПД 2 - заполняется значением кода ОКПД 2 позиции плана закупок, на базе которой создана позиция плана-графика закупок.</w:t>
      </w:r>
    </w:p>
    <w:p w14:paraId="61DFA4F2" w14:textId="77777777" w:rsidR="00D72DEA" w:rsidRPr="00551F95" w:rsidRDefault="00D72DEA" w:rsidP="00D72DEA">
      <w:pPr>
        <w:pStyle w:val="aff0"/>
        <w:numPr>
          <w:ilvl w:val="0"/>
          <w:numId w:val="13"/>
        </w:numPr>
        <w:spacing w:line="240" w:lineRule="auto"/>
        <w:rPr>
          <w:noProof/>
        </w:rPr>
      </w:pPr>
      <w:r w:rsidRPr="00551F95">
        <w:rPr>
          <w:noProof/>
        </w:rPr>
        <w:t>Наименование кода товара (работы, услуги) по ОКПД 2 - заполняется наименованием код товара (работы, услуги) для указанного кода ОКПД 2.</w:t>
      </w:r>
    </w:p>
    <w:p w14:paraId="5BC7CE86" w14:textId="77777777" w:rsidR="00D72DEA" w:rsidRPr="00551F95" w:rsidRDefault="00D72DEA" w:rsidP="00D72DEA">
      <w:pPr>
        <w:pStyle w:val="aff0"/>
      </w:pPr>
      <w:r w:rsidRPr="00551F95">
        <w:t>Также на вкладке отображается таблица «</w:t>
      </w:r>
      <w:r w:rsidRPr="00551F95">
        <w:rPr>
          <w:color w:val="000000"/>
        </w:rPr>
        <w:t>Перечень товарных позиций»,</w:t>
      </w:r>
      <w:r w:rsidRPr="00551F95">
        <w:t xml:space="preserve"> которая содержит данные о товарных позициях в позиции плана-графика закупок. При создании позиции плана-графика закупок таблица не заполнена. В режиме редактирования отображаются товарные позиции, ранее добавленные в позицию плана-графика закупок. Данные в таблице доступны для редактирования только через внесение данных в блоке «</w:t>
      </w:r>
      <w:r w:rsidRPr="00551F95">
        <w:rPr>
          <w:color w:val="000000"/>
        </w:rPr>
        <w:t xml:space="preserve">Сведения о товаре, работе, услуге». </w:t>
      </w:r>
      <w:r w:rsidRPr="00551F95">
        <w:t>Таблица «перечень товарных позиций» содержит столбцы:</w:t>
      </w:r>
    </w:p>
    <w:p w14:paraId="1B4AD920" w14:textId="77777777" w:rsidR="00D72DEA" w:rsidRPr="00551F95" w:rsidRDefault="00D72DEA" w:rsidP="00D72DEA">
      <w:pPr>
        <w:pStyle w:val="aff0"/>
        <w:numPr>
          <w:ilvl w:val="0"/>
          <w:numId w:val="13"/>
        </w:numPr>
        <w:spacing w:line="240" w:lineRule="auto"/>
        <w:rPr>
          <w:noProof/>
        </w:rPr>
      </w:pPr>
      <w:r w:rsidRPr="00551F95">
        <w:rPr>
          <w:noProof/>
        </w:rPr>
        <w:t>ОКПД 2 - отображает значение кода ОКПД 2 для товарной позиции;</w:t>
      </w:r>
    </w:p>
    <w:p w14:paraId="2178706D" w14:textId="77777777" w:rsidR="00D72DEA" w:rsidRPr="00551F95" w:rsidRDefault="00D72DEA" w:rsidP="00D72DEA">
      <w:pPr>
        <w:pStyle w:val="aff0"/>
        <w:numPr>
          <w:ilvl w:val="0"/>
          <w:numId w:val="13"/>
        </w:numPr>
        <w:spacing w:line="240" w:lineRule="auto"/>
        <w:rPr>
          <w:noProof/>
        </w:rPr>
      </w:pPr>
      <w:r w:rsidRPr="00551F95">
        <w:rPr>
          <w:noProof/>
        </w:rPr>
        <w:t>Наименование кода товара (работы, услуги) по ОКПД 2 - отображает наименование кода товара (работы, услуги) для указанного кода ОКПД 2;</w:t>
      </w:r>
    </w:p>
    <w:p w14:paraId="247DCA3C" w14:textId="77777777" w:rsidR="00D72DEA" w:rsidRPr="00551F95" w:rsidRDefault="00D72DEA" w:rsidP="00D72DEA">
      <w:pPr>
        <w:pStyle w:val="aff0"/>
        <w:numPr>
          <w:ilvl w:val="0"/>
          <w:numId w:val="13"/>
        </w:numPr>
        <w:spacing w:line="240" w:lineRule="auto"/>
        <w:rPr>
          <w:noProof/>
        </w:rPr>
      </w:pPr>
      <w:r w:rsidRPr="00551F95">
        <w:rPr>
          <w:noProof/>
        </w:rPr>
        <w:t>ОКВЭД 2 - отображает значение кода ОКВЭД 2 для товарной позиции;</w:t>
      </w:r>
    </w:p>
    <w:p w14:paraId="08C421F6" w14:textId="77777777" w:rsidR="00D72DEA" w:rsidRPr="00551F95" w:rsidRDefault="00D72DEA" w:rsidP="00D72DEA">
      <w:pPr>
        <w:pStyle w:val="aff0"/>
        <w:numPr>
          <w:ilvl w:val="0"/>
          <w:numId w:val="13"/>
        </w:numPr>
        <w:spacing w:line="240" w:lineRule="auto"/>
        <w:rPr>
          <w:noProof/>
        </w:rPr>
      </w:pPr>
      <w:r w:rsidRPr="00551F95">
        <w:rPr>
          <w:noProof/>
        </w:rPr>
        <w:t>Наименование кода вида экономической деятельности по ОКВЭД 2 - отображает наименование кода товара (работы, услуги) для указанного кода ОКПД 2;</w:t>
      </w:r>
    </w:p>
    <w:p w14:paraId="67579CC0" w14:textId="77777777" w:rsidR="00D72DEA" w:rsidRPr="00551F95" w:rsidRDefault="00D72DEA" w:rsidP="00D72DEA">
      <w:pPr>
        <w:pStyle w:val="aff0"/>
        <w:numPr>
          <w:ilvl w:val="0"/>
          <w:numId w:val="13"/>
        </w:numPr>
        <w:spacing w:line="240" w:lineRule="auto"/>
        <w:rPr>
          <w:noProof/>
        </w:rPr>
      </w:pPr>
      <w:r w:rsidRPr="00551F95">
        <w:rPr>
          <w:noProof/>
        </w:rPr>
        <w:t>Наименование работы, товара, услуги - отображает значение атрибута «</w:t>
      </w:r>
      <w:r w:rsidRPr="00551F95">
        <w:rPr>
          <w:color w:val="000000"/>
        </w:rPr>
        <w:t>Наименование работы, товара, услуги</w:t>
      </w:r>
      <w:r w:rsidRPr="00551F95">
        <w:rPr>
          <w:noProof/>
        </w:rPr>
        <w:t>» для товарной позиции;</w:t>
      </w:r>
    </w:p>
    <w:p w14:paraId="27256F68" w14:textId="6B37312B" w:rsidR="00D72DEA" w:rsidRPr="00551F95" w:rsidRDefault="00D72DEA" w:rsidP="00D72DEA">
      <w:pPr>
        <w:pStyle w:val="aff0"/>
        <w:numPr>
          <w:ilvl w:val="0"/>
          <w:numId w:val="13"/>
        </w:numPr>
        <w:spacing w:line="240" w:lineRule="auto"/>
        <w:rPr>
          <w:noProof/>
        </w:rPr>
      </w:pPr>
      <w:r w:rsidRPr="00551F95">
        <w:rPr>
          <w:noProof/>
        </w:rPr>
        <w:t xml:space="preserve">Международное наименование лекарственного средства - отображает значение атрибута </w:t>
      </w:r>
      <w:r w:rsidRPr="00551F95">
        <w:rPr>
          <w:color w:val="000000"/>
        </w:rPr>
        <w:t xml:space="preserve">«Международное непатентованное наименование (химическое, </w:t>
      </w:r>
      <w:r w:rsidR="00D57AC0" w:rsidRPr="00551F95">
        <w:rPr>
          <w:color w:val="000000"/>
        </w:rPr>
        <w:t>группированное</w:t>
      </w:r>
      <w:r w:rsidRPr="00551F95">
        <w:rPr>
          <w:color w:val="000000"/>
        </w:rPr>
        <w:t xml:space="preserve"> наименование) лекарственного средства»</w:t>
      </w:r>
      <w:r w:rsidRPr="00551F95">
        <w:rPr>
          <w:noProof/>
        </w:rPr>
        <w:t xml:space="preserve"> для товарной позиции;</w:t>
      </w:r>
    </w:p>
    <w:p w14:paraId="622FB3B5" w14:textId="77777777" w:rsidR="00D72DEA" w:rsidRPr="00551F95" w:rsidRDefault="00D72DEA" w:rsidP="00D72DEA">
      <w:pPr>
        <w:pStyle w:val="aff0"/>
        <w:numPr>
          <w:ilvl w:val="0"/>
          <w:numId w:val="13"/>
        </w:numPr>
        <w:spacing w:line="240" w:lineRule="auto"/>
        <w:rPr>
          <w:noProof/>
        </w:rPr>
      </w:pPr>
      <w:r w:rsidRPr="00551F95">
        <w:rPr>
          <w:noProof/>
        </w:rPr>
        <w:t>Минимально необходимые требования, предъявляемые к товару, работе, услуге - отображает значение атрибута «Минимально необходимые требования, предъявляемые к товару, работе, услуге» для товарной позиции;</w:t>
      </w:r>
    </w:p>
    <w:p w14:paraId="5B0E192B" w14:textId="77777777" w:rsidR="00D72DEA" w:rsidRPr="00551F95" w:rsidRDefault="00D72DEA" w:rsidP="00D72DEA">
      <w:pPr>
        <w:pStyle w:val="aff0"/>
        <w:numPr>
          <w:ilvl w:val="0"/>
          <w:numId w:val="13"/>
        </w:numPr>
        <w:spacing w:line="240" w:lineRule="auto"/>
        <w:rPr>
          <w:noProof/>
        </w:rPr>
      </w:pPr>
      <w:r w:rsidRPr="00551F95">
        <w:rPr>
          <w:noProof/>
        </w:rPr>
        <w:t xml:space="preserve">Единица измерения - отображает значение атрибута </w:t>
      </w:r>
      <w:r w:rsidRPr="00551F95">
        <w:rPr>
          <w:color w:val="000000"/>
        </w:rPr>
        <w:t>«Единица измерения»</w:t>
      </w:r>
      <w:r w:rsidRPr="00551F95">
        <w:rPr>
          <w:noProof/>
        </w:rPr>
        <w:t xml:space="preserve"> для товарной позиции. Наименование для атрибута выбирается из Общероссийского классификатора единиц измерения;</w:t>
      </w:r>
    </w:p>
    <w:p w14:paraId="46E86E79" w14:textId="77777777" w:rsidR="00D72DEA" w:rsidRPr="00551F95" w:rsidRDefault="00D72DEA" w:rsidP="00D72DEA">
      <w:pPr>
        <w:pStyle w:val="aff0"/>
        <w:numPr>
          <w:ilvl w:val="0"/>
          <w:numId w:val="13"/>
        </w:numPr>
        <w:spacing w:line="240" w:lineRule="auto"/>
        <w:rPr>
          <w:noProof/>
        </w:rPr>
      </w:pPr>
      <w:r w:rsidRPr="00551F95">
        <w:rPr>
          <w:noProof/>
        </w:rPr>
        <w:t>Количество (объем) - отображает значение атрибута «</w:t>
      </w:r>
      <w:r w:rsidRPr="00551F95">
        <w:rPr>
          <w:color w:val="000000"/>
        </w:rPr>
        <w:t>Количество (объем)</w:t>
      </w:r>
      <w:r w:rsidRPr="00551F95">
        <w:rPr>
          <w:noProof/>
        </w:rPr>
        <w:t>» для товарной позиции;</w:t>
      </w:r>
    </w:p>
    <w:p w14:paraId="5DE2E85B" w14:textId="77777777" w:rsidR="00D72DEA" w:rsidRPr="00551F95" w:rsidRDefault="00D72DEA" w:rsidP="00D72DEA">
      <w:pPr>
        <w:pStyle w:val="aff0"/>
        <w:numPr>
          <w:ilvl w:val="0"/>
          <w:numId w:val="13"/>
        </w:numPr>
        <w:spacing w:line="240" w:lineRule="auto"/>
        <w:rPr>
          <w:noProof/>
        </w:rPr>
      </w:pPr>
      <w:r w:rsidRPr="00551F95">
        <w:rPr>
          <w:noProof/>
        </w:rPr>
        <w:t>Количество (объем) поставки в текущем году исполнения контракта - отображает значение атрибута «</w:t>
      </w:r>
      <w:r w:rsidRPr="00551F95">
        <w:rPr>
          <w:color w:val="000000"/>
        </w:rPr>
        <w:t>Количество (объем)»</w:t>
      </w:r>
      <w:r w:rsidRPr="00551F95">
        <w:rPr>
          <w:noProof/>
        </w:rPr>
        <w:t xml:space="preserve"> для товарной позиции;</w:t>
      </w:r>
    </w:p>
    <w:p w14:paraId="64F8C113" w14:textId="77777777" w:rsidR="00D72DEA" w:rsidRPr="00551F95" w:rsidRDefault="00D72DEA" w:rsidP="00D72DEA">
      <w:pPr>
        <w:pStyle w:val="aff0"/>
        <w:numPr>
          <w:ilvl w:val="0"/>
          <w:numId w:val="13"/>
        </w:numPr>
        <w:spacing w:line="240" w:lineRule="auto"/>
        <w:rPr>
          <w:noProof/>
        </w:rPr>
      </w:pPr>
      <w:r w:rsidRPr="00551F95">
        <w:rPr>
          <w:noProof/>
        </w:rPr>
        <w:t>Цена запасных частей или каждой запасной части к технике, оборудованию, цена единицы работы или услуги - отображает значение атрибута «</w:t>
      </w:r>
      <w:r w:rsidRPr="00551F95">
        <w:rPr>
          <w:color w:val="000000"/>
        </w:rPr>
        <w:t>Цена запасных частей или каждой запасной части к технике, оборудованию, цена единицы работы или услуги»</w:t>
      </w:r>
      <w:r w:rsidRPr="00551F95">
        <w:rPr>
          <w:noProof/>
        </w:rPr>
        <w:t xml:space="preserve"> для товарной позиции;</w:t>
      </w:r>
    </w:p>
    <w:p w14:paraId="3613E3D3" w14:textId="77777777" w:rsidR="00D72DEA" w:rsidRPr="00551F95" w:rsidRDefault="00D72DEA" w:rsidP="00D72DEA">
      <w:pPr>
        <w:pStyle w:val="aff0"/>
        <w:numPr>
          <w:ilvl w:val="0"/>
          <w:numId w:val="13"/>
        </w:numPr>
        <w:spacing w:line="240" w:lineRule="auto"/>
        <w:rPr>
          <w:noProof/>
        </w:rPr>
      </w:pPr>
      <w:r w:rsidRPr="00551F95">
        <w:rPr>
          <w:noProof/>
        </w:rPr>
        <w:t>Максимальный размер оплаты по контракту - отображает значение атрибута «</w:t>
      </w:r>
      <w:r w:rsidRPr="00551F95">
        <w:rPr>
          <w:color w:val="000000"/>
        </w:rPr>
        <w:t>Максимальный размер оплаты по контракту»</w:t>
      </w:r>
      <w:r w:rsidRPr="00551F95">
        <w:rPr>
          <w:noProof/>
        </w:rPr>
        <w:t xml:space="preserve"> для товарной позиции.</w:t>
      </w:r>
    </w:p>
    <w:p w14:paraId="3417DB09" w14:textId="77777777" w:rsidR="00D72DEA" w:rsidRPr="00551F95" w:rsidRDefault="00D72DEA" w:rsidP="00D72DEA">
      <w:pPr>
        <w:pStyle w:val="aff0"/>
      </w:pPr>
      <w:r w:rsidRPr="00551F95">
        <w:t>Для работы с товарными позициями плана-графика закупок доступны следующие элементы управления:</w:t>
      </w:r>
    </w:p>
    <w:p w14:paraId="123AC9C1" w14:textId="0C5BF1E3" w:rsidR="00D72DEA" w:rsidRPr="00D57AC0" w:rsidRDefault="00D72DEA" w:rsidP="00D72DEA">
      <w:pPr>
        <w:pStyle w:val="aff0"/>
        <w:numPr>
          <w:ilvl w:val="0"/>
          <w:numId w:val="13"/>
        </w:numPr>
        <w:spacing w:line="240" w:lineRule="auto"/>
      </w:pPr>
      <w:r w:rsidRPr="00551F95">
        <w:rPr>
          <w:noProof/>
        </w:rPr>
        <w:t xml:space="preserve"> </w:t>
      </w:r>
      <w:r w:rsidRPr="00551F95">
        <w:rPr>
          <w:noProof/>
          <w:lang w:eastAsia="ru-RU"/>
        </w:rPr>
        <w:drawing>
          <wp:inline distT="0" distB="0" distL="0" distR="0" wp14:anchorId="3B914261" wp14:editId="4EAC53EF">
            <wp:extent cx="247650" cy="228600"/>
            <wp:effectExtent l="0" t="0" r="0" b="0"/>
            <wp:docPr id="363"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5"/>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247650" cy="228600"/>
                    </a:xfrm>
                    <a:prstGeom prst="rect">
                      <a:avLst/>
                    </a:prstGeom>
                    <a:noFill/>
                    <a:ln>
                      <a:noFill/>
                    </a:ln>
                  </pic:spPr>
                </pic:pic>
              </a:graphicData>
            </a:graphic>
          </wp:inline>
        </w:drawing>
      </w:r>
      <w:r w:rsidRPr="00551F95">
        <w:t xml:space="preserve"> - </w:t>
      </w:r>
      <w:r w:rsidR="00D57AC0">
        <w:t>«</w:t>
      </w:r>
      <w:r w:rsidRPr="004F0FCB">
        <w:t>Добавить товарную позицию</w:t>
      </w:r>
      <w:r w:rsidR="00D57AC0" w:rsidRPr="004F0FCB">
        <w:t>»</w:t>
      </w:r>
      <w:r w:rsidRPr="004F0FCB">
        <w:t>.</w:t>
      </w:r>
      <w:r w:rsidRPr="00D57AC0">
        <w:t xml:space="preserve"> При наведении курсора мыши отображается всплывающая подсказка «</w:t>
      </w:r>
      <w:r w:rsidRPr="00D57AC0">
        <w:rPr>
          <w:color w:val="000000"/>
        </w:rPr>
        <w:t>Добавить новую строку».</w:t>
      </w:r>
      <w:r w:rsidRPr="00D57AC0">
        <w:t xml:space="preserve"> Кнопка доступна, если позиция плана-графика закупок находится в статусе </w:t>
      </w:r>
      <w:r w:rsidRPr="00D57AC0">
        <w:rPr>
          <w:color w:val="000000"/>
        </w:rPr>
        <w:t>Черновик.</w:t>
      </w:r>
      <w:r w:rsidRPr="00D57AC0">
        <w:t xml:space="preserve"> При нажатии на кнопку открывается модальное окно «</w:t>
      </w:r>
      <w:r w:rsidRPr="00D57AC0">
        <w:rPr>
          <w:color w:val="000000"/>
        </w:rPr>
        <w:t>Сведения о товаре, работе, услуге» для добавления товарной позиции»</w:t>
      </w:r>
      <w:r w:rsidRPr="00D57AC0">
        <w:t xml:space="preserve"> (подробнее в п.4.9.6.3);</w:t>
      </w:r>
    </w:p>
    <w:p w14:paraId="745AB0A6" w14:textId="0956D11D" w:rsidR="00D72DEA" w:rsidRPr="00D57AC0" w:rsidRDefault="00D72DEA" w:rsidP="00D72DEA">
      <w:pPr>
        <w:pStyle w:val="aff0"/>
        <w:numPr>
          <w:ilvl w:val="0"/>
          <w:numId w:val="13"/>
        </w:numPr>
        <w:spacing w:line="240" w:lineRule="auto"/>
      </w:pPr>
      <w:r w:rsidRPr="00D57AC0">
        <w:rPr>
          <w:noProof/>
        </w:rPr>
        <w:t xml:space="preserve"> </w:t>
      </w:r>
      <w:r w:rsidRPr="00D57AC0">
        <w:rPr>
          <w:noProof/>
          <w:lang w:eastAsia="ru-RU"/>
        </w:rPr>
        <w:drawing>
          <wp:inline distT="0" distB="0" distL="0" distR="0" wp14:anchorId="441CE9B7" wp14:editId="243EEEEB">
            <wp:extent cx="247650" cy="228600"/>
            <wp:effectExtent l="0" t="0" r="0" b="0"/>
            <wp:docPr id="364"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6"/>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247650" cy="228600"/>
                    </a:xfrm>
                    <a:prstGeom prst="rect">
                      <a:avLst/>
                    </a:prstGeom>
                    <a:noFill/>
                    <a:ln>
                      <a:noFill/>
                    </a:ln>
                  </pic:spPr>
                </pic:pic>
              </a:graphicData>
            </a:graphic>
          </wp:inline>
        </w:drawing>
      </w:r>
      <w:r w:rsidRPr="00D57AC0">
        <w:t xml:space="preserve"> - </w:t>
      </w:r>
      <w:r w:rsidR="00D57AC0" w:rsidRPr="00D57AC0">
        <w:t>«</w:t>
      </w:r>
      <w:r w:rsidRPr="004F0FCB">
        <w:t>Удалить товарную позицию</w:t>
      </w:r>
      <w:r w:rsidR="00D57AC0" w:rsidRPr="004F0FCB">
        <w:t>»</w:t>
      </w:r>
      <w:r w:rsidRPr="00D57AC0">
        <w:t xml:space="preserve">. При наведении курсора мыши отображается всплывающая подсказка </w:t>
      </w:r>
      <w:r w:rsidRPr="00D57AC0">
        <w:rPr>
          <w:color w:val="000000"/>
        </w:rPr>
        <w:t>«Удалить строку».</w:t>
      </w:r>
      <w:r w:rsidRPr="00D57AC0">
        <w:t xml:space="preserve"> Кнопка доступна только для позиций плана-графика закупок в статусе </w:t>
      </w:r>
      <w:r w:rsidR="00D57AC0">
        <w:t>«</w:t>
      </w:r>
      <w:r w:rsidRPr="00D57AC0">
        <w:rPr>
          <w:color w:val="000000"/>
        </w:rPr>
        <w:t>Черновик</w:t>
      </w:r>
      <w:r w:rsidR="00D57AC0">
        <w:rPr>
          <w:color w:val="000000"/>
        </w:rPr>
        <w:t>»</w:t>
      </w:r>
      <w:r w:rsidRPr="00D57AC0">
        <w:t xml:space="preserve">, если выбрана хотя бы одна товарная позиция. При нажатии выбранные товарные позиции помечаются к удалению. Удаление должно происходить при первом нажатии кнопки </w:t>
      </w:r>
      <w:r w:rsidR="00D57AC0" w:rsidRPr="00D57AC0">
        <w:t>«</w:t>
      </w:r>
      <w:r w:rsidRPr="004F0FCB">
        <w:t>Сохранить</w:t>
      </w:r>
      <w:r w:rsidR="00D57AC0" w:rsidRPr="004F0FCB">
        <w:t>»</w:t>
      </w:r>
      <w:r w:rsidRPr="004F0FCB">
        <w:t xml:space="preserve"> изменения</w:t>
      </w:r>
      <w:r w:rsidRPr="00D57AC0">
        <w:t xml:space="preserve"> или </w:t>
      </w:r>
      <w:r w:rsidR="00D57AC0" w:rsidRPr="00D57AC0">
        <w:t>«</w:t>
      </w:r>
      <w:r w:rsidRPr="004F0FCB">
        <w:t>Сохранить изменения и закрыть окно</w:t>
      </w:r>
      <w:r w:rsidR="00D57AC0" w:rsidRPr="004F0FCB">
        <w:t>»</w:t>
      </w:r>
      <w:r w:rsidRPr="004F0FCB">
        <w:t>;</w:t>
      </w:r>
    </w:p>
    <w:p w14:paraId="5637D1B4" w14:textId="77871C1D" w:rsidR="00D72DEA" w:rsidRPr="00D57AC0" w:rsidRDefault="00D72DEA" w:rsidP="00D72DEA">
      <w:pPr>
        <w:pStyle w:val="aff0"/>
        <w:numPr>
          <w:ilvl w:val="0"/>
          <w:numId w:val="13"/>
        </w:numPr>
        <w:spacing w:line="240" w:lineRule="auto"/>
      </w:pPr>
      <w:r w:rsidRPr="00D57AC0">
        <w:rPr>
          <w:noProof/>
          <w:lang w:eastAsia="ru-RU"/>
        </w:rPr>
        <w:drawing>
          <wp:inline distT="0" distB="0" distL="0" distR="0" wp14:anchorId="1D607441" wp14:editId="1858B503">
            <wp:extent cx="247650" cy="228600"/>
            <wp:effectExtent l="0" t="0" r="0" b="0"/>
            <wp:docPr id="365"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7"/>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247650" cy="228600"/>
                    </a:xfrm>
                    <a:prstGeom prst="rect">
                      <a:avLst/>
                    </a:prstGeom>
                    <a:noFill/>
                    <a:ln>
                      <a:noFill/>
                    </a:ln>
                  </pic:spPr>
                </pic:pic>
              </a:graphicData>
            </a:graphic>
          </wp:inline>
        </w:drawing>
      </w:r>
      <w:r w:rsidRPr="00D57AC0">
        <w:t xml:space="preserve"> - </w:t>
      </w:r>
      <w:r w:rsidR="00D57AC0" w:rsidRPr="00D57AC0">
        <w:t>«</w:t>
      </w:r>
      <w:r w:rsidRPr="004F0FCB">
        <w:t>Редактировать товарную позицию</w:t>
      </w:r>
      <w:r w:rsidR="00D57AC0" w:rsidRPr="004F0FCB">
        <w:t>»</w:t>
      </w:r>
      <w:r w:rsidRPr="00D57AC0">
        <w:t xml:space="preserve">. При наведении курсора мыши отображается всплывающая подсказка </w:t>
      </w:r>
      <w:r w:rsidRPr="00D57AC0">
        <w:rPr>
          <w:color w:val="000000"/>
        </w:rPr>
        <w:t>«Открыть строку на редактирование».</w:t>
      </w:r>
      <w:r w:rsidRPr="00D57AC0">
        <w:t xml:space="preserve"> Кнопка доступна только позиций плана-графика закупок в статусе </w:t>
      </w:r>
      <w:r w:rsidR="00D57AC0" w:rsidRPr="00D57AC0">
        <w:t>«</w:t>
      </w:r>
      <w:r w:rsidRPr="00D57AC0">
        <w:rPr>
          <w:color w:val="000000"/>
        </w:rPr>
        <w:t>Черновик</w:t>
      </w:r>
      <w:r w:rsidR="00D57AC0" w:rsidRPr="00D57AC0">
        <w:rPr>
          <w:color w:val="000000"/>
        </w:rPr>
        <w:t>»</w:t>
      </w:r>
      <w:r w:rsidRPr="00D57AC0">
        <w:rPr>
          <w:color w:val="000000"/>
        </w:rPr>
        <w:t>,</w:t>
      </w:r>
      <w:r w:rsidRPr="00D57AC0">
        <w:t xml:space="preserve"> если выбрана одна товарная позиция. При нажатии на кнопку открывается модальное окно «</w:t>
      </w:r>
      <w:r w:rsidRPr="00D57AC0">
        <w:rPr>
          <w:color w:val="000000"/>
        </w:rPr>
        <w:t>Сведения о товаре, работе, услуге» для редактирования товарной позиции»</w:t>
      </w:r>
      <w:r w:rsidRPr="00D57AC0">
        <w:t xml:space="preserve"> (подробнее в п. </w:t>
      </w:r>
      <w:r w:rsidRPr="00D57AC0">
        <w:fldChar w:fldCharType="begin"/>
      </w:r>
      <w:r w:rsidRPr="00D57AC0">
        <w:instrText xml:space="preserve"> REF _Ref432156953 \r \h  \* MERGEFORMAT </w:instrText>
      </w:r>
      <w:r w:rsidRPr="00D57AC0">
        <w:fldChar w:fldCharType="separate"/>
      </w:r>
      <w:r w:rsidR="00A80286">
        <w:t>4.9.6.3</w:t>
      </w:r>
      <w:r w:rsidRPr="00D57AC0">
        <w:fldChar w:fldCharType="end"/>
      </w:r>
      <w:r w:rsidRPr="00D57AC0">
        <w:t>).</w:t>
      </w:r>
    </w:p>
    <w:p w14:paraId="3674DAE8" w14:textId="4FDE3DE6" w:rsidR="00D72DEA" w:rsidRPr="00551F95" w:rsidRDefault="00D72DEA" w:rsidP="00D72DEA">
      <w:pPr>
        <w:pStyle w:val="5"/>
        <w:rPr>
          <w:i w:val="0"/>
        </w:rPr>
      </w:pPr>
      <w:r w:rsidRPr="00551F95">
        <w:rPr>
          <w:i w:val="0"/>
        </w:rPr>
        <w:t>Вкладка «Условия закупки»</w:t>
      </w:r>
    </w:p>
    <w:p w14:paraId="3BFEBB11" w14:textId="77777777" w:rsidR="00D72DEA" w:rsidRPr="00551F95" w:rsidRDefault="00D72DEA" w:rsidP="00D72DEA">
      <w:pPr>
        <w:pStyle w:val="aff0"/>
        <w:spacing w:line="240" w:lineRule="auto"/>
        <w:ind w:firstLine="0"/>
        <w:jc w:val="center"/>
      </w:pPr>
      <w:r w:rsidRPr="00551F95">
        <w:rPr>
          <w:rFonts w:eastAsia="Times New Roman"/>
          <w:noProof/>
          <w:sz w:val="16"/>
          <w:szCs w:val="16"/>
          <w:lang w:eastAsia="ru-RU"/>
        </w:rPr>
        <w:drawing>
          <wp:inline distT="0" distB="0" distL="0" distR="0" wp14:anchorId="1E24EDF0" wp14:editId="09C8CC5C">
            <wp:extent cx="5934075" cy="4791075"/>
            <wp:effectExtent l="19050" t="19050" r="9525" b="9525"/>
            <wp:docPr id="366" name="Рисунок 366" descr="2015-12-25 14_20_41-Главное мен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2015-12-25 14_20_41-Главное меню"/>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934075" cy="4791075"/>
                    </a:xfrm>
                    <a:prstGeom prst="rect">
                      <a:avLst/>
                    </a:prstGeom>
                    <a:noFill/>
                    <a:ln w="6350" cmpd="sng">
                      <a:solidFill>
                        <a:srgbClr val="000000"/>
                      </a:solidFill>
                      <a:miter lim="800000"/>
                      <a:headEnd/>
                      <a:tailEnd/>
                    </a:ln>
                    <a:effectLst/>
                  </pic:spPr>
                </pic:pic>
              </a:graphicData>
            </a:graphic>
          </wp:inline>
        </w:drawing>
      </w:r>
    </w:p>
    <w:p w14:paraId="365B4B46" w14:textId="4634BD62" w:rsidR="00D72DEA" w:rsidRPr="00551F95" w:rsidRDefault="00D72DEA" w:rsidP="00D72DEA">
      <w:pPr>
        <w:jc w:val="center"/>
      </w:pPr>
      <w:bookmarkStart w:id="5361" w:name="_Ref432087640"/>
      <w:r w:rsidRPr="00551F95">
        <w:rPr>
          <w:b/>
          <w:szCs w:val="28"/>
        </w:rPr>
        <w:t xml:space="preserve">Рисунок </w:t>
      </w:r>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182</w:t>
      </w:r>
      <w:r w:rsidRPr="00551F95">
        <w:rPr>
          <w:b/>
          <w:szCs w:val="28"/>
        </w:rPr>
        <w:fldChar w:fldCharType="end"/>
      </w:r>
      <w:bookmarkEnd w:id="5361"/>
      <w:r w:rsidRPr="00551F95">
        <w:rPr>
          <w:b/>
          <w:szCs w:val="28"/>
        </w:rPr>
        <w:t>. Формирование позиции плана закупок. Вкладка «Условия закупки»</w:t>
      </w:r>
    </w:p>
    <w:p w14:paraId="67639CEF" w14:textId="77777777" w:rsidR="00D72DEA" w:rsidRPr="00551F95" w:rsidRDefault="00D72DEA" w:rsidP="00D72DEA">
      <w:pPr>
        <w:pStyle w:val="aff0"/>
      </w:pPr>
      <w:r w:rsidRPr="00551F95">
        <w:t>Вкладка «</w:t>
      </w:r>
      <w:r w:rsidRPr="00551F95">
        <w:rPr>
          <w:color w:val="000000"/>
        </w:rPr>
        <w:t>Условия закупки»</w:t>
      </w:r>
      <w:r w:rsidRPr="00551F95">
        <w:t xml:space="preserve"> содержит следующую информацию:</w:t>
      </w:r>
    </w:p>
    <w:p w14:paraId="73887B3A" w14:textId="77777777" w:rsidR="00D72DEA" w:rsidRPr="00551F95" w:rsidRDefault="00D72DEA" w:rsidP="00D72DEA">
      <w:pPr>
        <w:pStyle w:val="aff0"/>
        <w:rPr>
          <w:color w:val="000000"/>
        </w:rPr>
      </w:pPr>
      <w:r w:rsidRPr="00551F95">
        <w:t xml:space="preserve">Блок </w:t>
      </w:r>
      <w:r w:rsidRPr="00551F95">
        <w:rPr>
          <w:color w:val="000000"/>
        </w:rPr>
        <w:t>«Условия финансового обеспечения заявки»:</w:t>
      </w:r>
    </w:p>
    <w:p w14:paraId="55EC4A51" w14:textId="77777777" w:rsidR="00D72DEA" w:rsidRPr="00551F95" w:rsidRDefault="00D72DEA" w:rsidP="00D72DEA">
      <w:pPr>
        <w:pStyle w:val="aff0"/>
        <w:numPr>
          <w:ilvl w:val="0"/>
          <w:numId w:val="13"/>
        </w:numPr>
        <w:spacing w:line="240" w:lineRule="auto"/>
      </w:pPr>
      <w:r w:rsidRPr="00551F95">
        <w:t>Параметр «</w:t>
      </w:r>
      <w:r w:rsidRPr="00551F95">
        <w:rPr>
          <w:color w:val="000000"/>
        </w:rPr>
        <w:t>Требуется обеспечение заявки»</w:t>
      </w:r>
      <w:r w:rsidRPr="00551F95">
        <w:t xml:space="preserve"> – если параметр снят, поля </w:t>
      </w:r>
      <w:r w:rsidRPr="00551F95">
        <w:rPr>
          <w:color w:val="000000"/>
        </w:rPr>
        <w:t>«% от НМЦК»</w:t>
      </w:r>
      <w:r w:rsidRPr="00551F95">
        <w:t xml:space="preserve"> и «</w:t>
      </w:r>
      <w:r w:rsidRPr="00551F95">
        <w:rPr>
          <w:color w:val="000000"/>
        </w:rPr>
        <w:t>Сумма финансового обеспечения заявки»</w:t>
      </w:r>
      <w:r w:rsidRPr="00551F95">
        <w:t xml:space="preserve"> должны быть не доступны для редактирования. Если параметр установлен, поля </w:t>
      </w:r>
      <w:r w:rsidRPr="00551F95">
        <w:rPr>
          <w:color w:val="000000"/>
        </w:rPr>
        <w:t>«% от НМЦК»</w:t>
      </w:r>
      <w:r w:rsidRPr="00551F95">
        <w:t xml:space="preserve"> и «</w:t>
      </w:r>
      <w:r w:rsidRPr="00551F95">
        <w:rPr>
          <w:color w:val="000000"/>
        </w:rPr>
        <w:t>Сумма финансового обеспечения заявки»</w:t>
      </w:r>
      <w:r w:rsidRPr="00551F95">
        <w:t xml:space="preserve"> должны быть доступны для редактирования и обязательны для заполнения.</w:t>
      </w:r>
    </w:p>
    <w:p w14:paraId="64EBF524" w14:textId="77777777" w:rsidR="00D72DEA" w:rsidRPr="00551F95" w:rsidRDefault="00D72DEA" w:rsidP="00D72DEA">
      <w:pPr>
        <w:pStyle w:val="aff0"/>
        <w:numPr>
          <w:ilvl w:val="0"/>
          <w:numId w:val="13"/>
        </w:numPr>
        <w:spacing w:line="240" w:lineRule="auto"/>
        <w:rPr>
          <w:color w:val="000000"/>
        </w:rPr>
      </w:pPr>
      <w:r w:rsidRPr="00551F95">
        <w:t>% от НМЦК – начальная (минимальная) цена контракта в тыс. рублей для позиции плана-графика закупок. Поле для ввода числовых значений от 0 до 100, обязательно для заполнения, если установлен параметр «</w:t>
      </w:r>
      <w:r w:rsidRPr="00551F95">
        <w:rPr>
          <w:color w:val="000000"/>
        </w:rPr>
        <w:t xml:space="preserve">Требуется обеспечение заявки». </w:t>
      </w:r>
    </w:p>
    <w:p w14:paraId="4B285F9D" w14:textId="77777777" w:rsidR="00D72DEA" w:rsidRPr="00551F95" w:rsidRDefault="00D72DEA" w:rsidP="00D72DEA">
      <w:pPr>
        <w:pStyle w:val="aff0"/>
        <w:numPr>
          <w:ilvl w:val="0"/>
          <w:numId w:val="13"/>
        </w:numPr>
        <w:spacing w:line="240" w:lineRule="auto"/>
      </w:pPr>
      <w:r w:rsidRPr="00551F95">
        <w:rPr>
          <w:color w:val="000000"/>
        </w:rPr>
        <w:t>Размер обеспечения заявки, тыс. рублей – значение</w:t>
      </w:r>
      <w:r w:rsidRPr="00551F95">
        <w:t xml:space="preserve"> поля вычисляется автоматически при заполнении поля «% от НМЦК».</w:t>
      </w:r>
    </w:p>
    <w:p w14:paraId="66E8D556" w14:textId="77777777" w:rsidR="00D72DEA" w:rsidRPr="00551F95" w:rsidRDefault="00D72DEA" w:rsidP="00D72DEA">
      <w:pPr>
        <w:pStyle w:val="aff0"/>
      </w:pPr>
      <w:r w:rsidRPr="00551F95">
        <w:t xml:space="preserve">Блок </w:t>
      </w:r>
      <w:r w:rsidRPr="00551F95">
        <w:rPr>
          <w:color w:val="000000"/>
        </w:rPr>
        <w:t>«Условия финансового обеспечения исполнения контракта»:</w:t>
      </w:r>
    </w:p>
    <w:p w14:paraId="0D4D3324" w14:textId="77777777" w:rsidR="00D72DEA" w:rsidRPr="00551F95" w:rsidRDefault="00D72DEA" w:rsidP="00D72DEA">
      <w:pPr>
        <w:pStyle w:val="aff0"/>
        <w:numPr>
          <w:ilvl w:val="0"/>
          <w:numId w:val="13"/>
        </w:numPr>
        <w:spacing w:line="240" w:lineRule="auto"/>
      </w:pPr>
      <w:r w:rsidRPr="00551F95">
        <w:t>Параметр «</w:t>
      </w:r>
      <w:r w:rsidRPr="00551F95">
        <w:rPr>
          <w:color w:val="000000"/>
        </w:rPr>
        <w:t>Требуется обеспечение исполнения контракта»</w:t>
      </w:r>
      <w:r w:rsidRPr="00551F95">
        <w:t xml:space="preserve"> – если параметр снят, поля </w:t>
      </w:r>
      <w:r w:rsidRPr="00551F95">
        <w:rPr>
          <w:color w:val="000000"/>
        </w:rPr>
        <w:t>«% от НМЦК</w:t>
      </w:r>
      <w:r w:rsidRPr="00551F95">
        <w:t xml:space="preserve">» и </w:t>
      </w:r>
      <w:r w:rsidRPr="00551F95">
        <w:rPr>
          <w:color w:val="000000"/>
        </w:rPr>
        <w:t xml:space="preserve">«Сумма финансового обеспечения исполнения контракта» </w:t>
      </w:r>
      <w:r w:rsidRPr="00551F95">
        <w:t>должны быть не доступны для редактирования. Если параметр установлен, поля «</w:t>
      </w:r>
      <w:r w:rsidRPr="00551F95">
        <w:rPr>
          <w:color w:val="000000"/>
        </w:rPr>
        <w:t xml:space="preserve">% от НМЦК» </w:t>
      </w:r>
      <w:r w:rsidRPr="00551F95">
        <w:t>и «</w:t>
      </w:r>
      <w:r w:rsidRPr="00551F95">
        <w:rPr>
          <w:color w:val="000000"/>
        </w:rPr>
        <w:t>Сумма финансового обеспечения исполнения контракта»</w:t>
      </w:r>
      <w:r w:rsidRPr="00551F95">
        <w:t xml:space="preserve"> должны быть доступны для редактирования и обязательны для заполнения;</w:t>
      </w:r>
    </w:p>
    <w:p w14:paraId="65AF98F5" w14:textId="77777777" w:rsidR="00D72DEA" w:rsidRPr="00551F95" w:rsidRDefault="00D72DEA" w:rsidP="00D72DEA">
      <w:pPr>
        <w:pStyle w:val="aff0"/>
        <w:numPr>
          <w:ilvl w:val="0"/>
          <w:numId w:val="13"/>
        </w:numPr>
        <w:spacing w:line="240" w:lineRule="auto"/>
      </w:pPr>
      <w:r w:rsidRPr="00551F95">
        <w:t>% от НМЦК – Поле для ввода числовых значений от 0 до 100. Доступно для редактирования и обязательно для заполнения, если параметр «</w:t>
      </w:r>
      <w:r w:rsidRPr="00551F95">
        <w:rPr>
          <w:color w:val="000000"/>
        </w:rPr>
        <w:t>Требуется обеспечение исполнения контракта»</w:t>
      </w:r>
      <w:r w:rsidRPr="00551F95">
        <w:t xml:space="preserve"> установлен. При заполнении поля должно быть рассчитано и отображено поле «</w:t>
      </w:r>
      <w:r w:rsidRPr="00551F95">
        <w:rPr>
          <w:color w:val="000000"/>
        </w:rPr>
        <w:t>Сумма финансового обеспечения исполнения контракта»</w:t>
      </w:r>
      <w:r w:rsidRPr="00551F95">
        <w:t>. Поле заполняется автоматически при заполнении/редактировании поля «</w:t>
      </w:r>
      <w:r w:rsidRPr="00551F95">
        <w:rPr>
          <w:color w:val="000000"/>
        </w:rPr>
        <w:t>Сумма финансового обеспечения исполнения контракта»;</w:t>
      </w:r>
    </w:p>
    <w:p w14:paraId="1C8BE7A4" w14:textId="77777777" w:rsidR="00D72DEA" w:rsidRPr="00551F95" w:rsidRDefault="00D72DEA" w:rsidP="00D72DEA">
      <w:pPr>
        <w:pStyle w:val="aff0"/>
        <w:numPr>
          <w:ilvl w:val="0"/>
          <w:numId w:val="13"/>
        </w:numPr>
        <w:spacing w:line="240" w:lineRule="auto"/>
      </w:pPr>
      <w:r w:rsidRPr="00551F95">
        <w:t>Размер обеспечения исполнения контракта, тыс. рублей – доступно для редактирования и обязательно для заполнения, если параметр «</w:t>
      </w:r>
      <w:r w:rsidRPr="00551F95">
        <w:rPr>
          <w:color w:val="000000"/>
        </w:rPr>
        <w:t>Требуется обеспечение исполнения контракта»</w:t>
      </w:r>
      <w:r w:rsidRPr="00551F95">
        <w:t xml:space="preserve"> установлен. При заполнении поля должно быть рассчитано и отображено поле </w:t>
      </w:r>
      <w:r w:rsidRPr="00551F95">
        <w:rPr>
          <w:color w:val="000000"/>
        </w:rPr>
        <w:t>«% от НМЦК».</w:t>
      </w:r>
      <w:r w:rsidRPr="00551F95">
        <w:t xml:space="preserve"> Поле заполняется автоматически при заполнении/редактировании поля </w:t>
      </w:r>
      <w:r w:rsidRPr="00551F95">
        <w:rPr>
          <w:color w:val="000000"/>
        </w:rPr>
        <w:t>«% от НМЦК».</w:t>
      </w:r>
    </w:p>
    <w:p w14:paraId="3E4242FD" w14:textId="77777777" w:rsidR="00D72DEA" w:rsidRPr="00551F95" w:rsidRDefault="00D72DEA" w:rsidP="00D72DEA">
      <w:pPr>
        <w:pStyle w:val="aff0"/>
      </w:pPr>
      <w:r w:rsidRPr="00551F95">
        <w:t>Блок «</w:t>
      </w:r>
      <w:r w:rsidRPr="00551F95">
        <w:rPr>
          <w:color w:val="000000"/>
        </w:rPr>
        <w:t>Размер аванса»:</w:t>
      </w:r>
    </w:p>
    <w:p w14:paraId="0F10B789" w14:textId="77777777" w:rsidR="00D72DEA" w:rsidRPr="00551F95" w:rsidRDefault="00D72DEA" w:rsidP="00D72DEA">
      <w:pPr>
        <w:pStyle w:val="aff0"/>
        <w:numPr>
          <w:ilvl w:val="0"/>
          <w:numId w:val="13"/>
        </w:numPr>
        <w:spacing w:line="240" w:lineRule="auto"/>
      </w:pPr>
      <w:r w:rsidRPr="00551F95">
        <w:t>Параметр «</w:t>
      </w:r>
      <w:r w:rsidRPr="00551F95">
        <w:rPr>
          <w:color w:val="000000"/>
        </w:rPr>
        <w:t>Предусмотрена выплата аванса</w:t>
      </w:r>
      <w:r w:rsidRPr="00551F95">
        <w:t xml:space="preserve">» – если параметр снят, поля </w:t>
      </w:r>
      <w:r w:rsidRPr="00551F95">
        <w:rPr>
          <w:color w:val="000000"/>
        </w:rPr>
        <w:t>«% от НМЦК»</w:t>
      </w:r>
      <w:r w:rsidRPr="00551F95">
        <w:t xml:space="preserve"> и «</w:t>
      </w:r>
      <w:r w:rsidRPr="00551F95">
        <w:rPr>
          <w:color w:val="000000"/>
        </w:rPr>
        <w:t>Размер аванса, в тыс. рублей»</w:t>
      </w:r>
      <w:r w:rsidRPr="00551F95">
        <w:t xml:space="preserve"> должны быть не доступны для редактирования. Если параметр установлен, поля </w:t>
      </w:r>
      <w:r w:rsidRPr="00551F95">
        <w:rPr>
          <w:color w:val="000000"/>
        </w:rPr>
        <w:t>«% от НМЦК»</w:t>
      </w:r>
      <w:r w:rsidRPr="00551F95">
        <w:t xml:space="preserve"> и «</w:t>
      </w:r>
      <w:r w:rsidRPr="00551F95">
        <w:rPr>
          <w:color w:val="000000"/>
        </w:rPr>
        <w:t>Размер аванса, в тыс. рублей</w:t>
      </w:r>
      <w:r w:rsidRPr="00551F95">
        <w:t>» должны быть доступны и обязательны для заполнения;</w:t>
      </w:r>
    </w:p>
    <w:p w14:paraId="0F5DAB29" w14:textId="77777777" w:rsidR="00D72DEA" w:rsidRPr="00551F95" w:rsidRDefault="00D72DEA" w:rsidP="00D72DEA">
      <w:pPr>
        <w:pStyle w:val="aff0"/>
        <w:numPr>
          <w:ilvl w:val="0"/>
          <w:numId w:val="13"/>
        </w:numPr>
        <w:spacing w:line="240" w:lineRule="auto"/>
      </w:pPr>
      <w:r w:rsidRPr="00551F95">
        <w:t>% от НМЦК – Поле для ввода числовых значений от 0 до 100. Доступно для редактирования и обязательно для заполнения, если параметр «</w:t>
      </w:r>
      <w:r w:rsidRPr="00551F95">
        <w:rPr>
          <w:color w:val="000000"/>
        </w:rPr>
        <w:t>Предусмотрена выплата аванса»</w:t>
      </w:r>
      <w:r w:rsidRPr="00551F95">
        <w:t xml:space="preserve"> установлен. При заполнении поля должно быть рассчитано и отображено поле «</w:t>
      </w:r>
      <w:r w:rsidRPr="00551F95">
        <w:rPr>
          <w:color w:val="000000"/>
        </w:rPr>
        <w:t>Размер аванса, в тыс. рублей</w:t>
      </w:r>
      <w:r w:rsidRPr="00551F95">
        <w:t>». Поле заполняется автоматически при заполнении/редактировании поля «</w:t>
      </w:r>
      <w:r w:rsidRPr="00551F95">
        <w:rPr>
          <w:color w:val="000000"/>
        </w:rPr>
        <w:t>Размер аванса, в тыс. рублей»;</w:t>
      </w:r>
    </w:p>
    <w:p w14:paraId="177BF3B4" w14:textId="77777777" w:rsidR="00D72DEA" w:rsidRPr="00551F95" w:rsidRDefault="00D72DEA" w:rsidP="00D72DEA">
      <w:pPr>
        <w:pStyle w:val="aff0"/>
        <w:numPr>
          <w:ilvl w:val="0"/>
          <w:numId w:val="13"/>
        </w:numPr>
        <w:spacing w:line="240" w:lineRule="auto"/>
      </w:pPr>
      <w:r w:rsidRPr="00551F95">
        <w:t>Размер аванса, тыс. рублей – доступно для редактирования и обязательно для заполнения, если параметр «</w:t>
      </w:r>
      <w:r w:rsidRPr="00551F95">
        <w:rPr>
          <w:color w:val="000000"/>
        </w:rPr>
        <w:t>Предусмотрена выплата аванса</w:t>
      </w:r>
      <w:r w:rsidRPr="00551F95">
        <w:t xml:space="preserve">» установлен. При заполнении поля должно быть рассчитано и отображено поле </w:t>
      </w:r>
      <w:r w:rsidRPr="00551F95">
        <w:rPr>
          <w:color w:val="000000"/>
        </w:rPr>
        <w:t>«% от НМЦК».</w:t>
      </w:r>
      <w:r w:rsidRPr="00551F95">
        <w:t xml:space="preserve"> Поле заполняется автоматически при заполнении/редактировании поля </w:t>
      </w:r>
      <w:r w:rsidRPr="00551F95">
        <w:rPr>
          <w:color w:val="000000"/>
        </w:rPr>
        <w:t>«% от НМЦК».</w:t>
      </w:r>
    </w:p>
    <w:p w14:paraId="0940EF86" w14:textId="77777777" w:rsidR="00D72DEA" w:rsidRPr="00551F95" w:rsidRDefault="00D72DEA" w:rsidP="00D72DEA">
      <w:pPr>
        <w:pStyle w:val="aff0"/>
      </w:pPr>
      <w:r w:rsidRPr="00551F95">
        <w:t>Блок «</w:t>
      </w:r>
      <w:r w:rsidRPr="00551F95">
        <w:rPr>
          <w:color w:val="000000"/>
        </w:rPr>
        <w:t>График осуществления процедуры закупки»:</w:t>
      </w:r>
    </w:p>
    <w:p w14:paraId="1B31A4D3" w14:textId="77777777" w:rsidR="00D72DEA" w:rsidRPr="00551F95" w:rsidRDefault="00D72DEA" w:rsidP="00D72DEA">
      <w:pPr>
        <w:pStyle w:val="aff0"/>
        <w:numPr>
          <w:ilvl w:val="0"/>
          <w:numId w:val="13"/>
        </w:numPr>
        <w:spacing w:line="240" w:lineRule="auto"/>
      </w:pPr>
      <w:r w:rsidRPr="00551F95">
        <w:t>Параметр «</w:t>
      </w:r>
      <w:r w:rsidRPr="00551F95">
        <w:rPr>
          <w:color w:val="000000"/>
        </w:rPr>
        <w:t>Предусмотрено поэтапное исполнение контракта</w:t>
      </w:r>
      <w:r w:rsidRPr="00551F95">
        <w:t>» – если параметр снят, поле «</w:t>
      </w:r>
      <w:r w:rsidRPr="00551F95">
        <w:rPr>
          <w:color w:val="000000"/>
        </w:rPr>
        <w:t>Сроки исполнения отдельных этапов контракта»</w:t>
      </w:r>
      <w:r w:rsidRPr="00551F95">
        <w:t xml:space="preserve"> должно быть недоступно. Если параметр установлен, поле «</w:t>
      </w:r>
      <w:r w:rsidRPr="00551F95">
        <w:rPr>
          <w:color w:val="000000"/>
        </w:rPr>
        <w:t>Сроки исполнения отдельных этапов контракта»</w:t>
      </w:r>
      <w:r w:rsidRPr="00551F95">
        <w:t xml:space="preserve"> должно быть доступно и обязательно для заполнения;</w:t>
      </w:r>
    </w:p>
    <w:p w14:paraId="5A8CEE85" w14:textId="77777777" w:rsidR="00D72DEA" w:rsidRPr="00551F95" w:rsidRDefault="00D72DEA" w:rsidP="00D72DEA">
      <w:pPr>
        <w:pStyle w:val="aff0"/>
        <w:numPr>
          <w:ilvl w:val="0"/>
          <w:numId w:val="13"/>
        </w:numPr>
        <w:spacing w:line="240" w:lineRule="auto"/>
      </w:pPr>
      <w:r w:rsidRPr="00551F95">
        <w:t xml:space="preserve">Сроки исполнения отдельных этапов контракта – поле доступно для редактирования и обязательно для заполнения, если установлен параметр </w:t>
      </w:r>
      <w:r w:rsidRPr="00551F95">
        <w:rPr>
          <w:color w:val="000000"/>
        </w:rPr>
        <w:t xml:space="preserve">«Предусмотрено поэтапное исполнение контракта» </w:t>
      </w:r>
      <w:r w:rsidRPr="00551F95">
        <w:t>установлен;</w:t>
      </w:r>
    </w:p>
    <w:p w14:paraId="6BA7432C" w14:textId="77777777" w:rsidR="00D72DEA" w:rsidRPr="00551F95" w:rsidRDefault="00D72DEA" w:rsidP="00D72DEA">
      <w:pPr>
        <w:pStyle w:val="aff0"/>
        <w:numPr>
          <w:ilvl w:val="0"/>
          <w:numId w:val="13"/>
        </w:numPr>
        <w:spacing w:line="240" w:lineRule="auto"/>
      </w:pPr>
      <w:r w:rsidRPr="00551F95">
        <w:t>Параметр «</w:t>
      </w:r>
      <w:r w:rsidRPr="00551F95">
        <w:rPr>
          <w:color w:val="000000"/>
        </w:rPr>
        <w:t>Предусмотрена периодичность поставки товаров, выполнения работ, оказания услуг»</w:t>
      </w:r>
      <w:r w:rsidRPr="00551F95">
        <w:t xml:space="preserve"> – если параметр снят, поле «</w:t>
      </w:r>
      <w:r w:rsidRPr="00551F95">
        <w:rPr>
          <w:color w:val="000000"/>
        </w:rPr>
        <w:t>Периодичность поставки товаров, выполнения работ, оказания услуг</w:t>
      </w:r>
      <w:r w:rsidRPr="00551F95">
        <w:t>» должно быть недоступно. Если параметр установлен, поле «</w:t>
      </w:r>
      <w:r w:rsidRPr="00551F95">
        <w:rPr>
          <w:color w:val="000000"/>
        </w:rPr>
        <w:t>Периодичность поставки товаров, выполнения работ, оказания услуг</w:t>
      </w:r>
      <w:r w:rsidRPr="00551F95">
        <w:t>» должно быть доступно и обязательно для заполнения;</w:t>
      </w:r>
    </w:p>
    <w:p w14:paraId="0AC8ED8B" w14:textId="77777777" w:rsidR="00D72DEA" w:rsidRPr="00551F95" w:rsidRDefault="00D72DEA" w:rsidP="00D72DEA">
      <w:pPr>
        <w:pStyle w:val="aff0"/>
        <w:numPr>
          <w:ilvl w:val="0"/>
          <w:numId w:val="13"/>
        </w:numPr>
        <w:spacing w:line="240" w:lineRule="auto"/>
      </w:pPr>
      <w:r w:rsidRPr="00551F95">
        <w:t>Периодичность поставки товаров, выполнения работ, оказания услуг – поле доступно для ввода значения и обязательно для заполнения, если установлен параметр «</w:t>
      </w:r>
      <w:r w:rsidRPr="00551F95">
        <w:rPr>
          <w:color w:val="000000"/>
        </w:rPr>
        <w:t>Предусмотрена периодичность поставки товаров, выполнения работ, оказания услуг».</w:t>
      </w:r>
    </w:p>
    <w:p w14:paraId="594D9907" w14:textId="77777777" w:rsidR="00D72DEA" w:rsidRPr="00551F95" w:rsidRDefault="00D72DEA" w:rsidP="00D72DEA">
      <w:pPr>
        <w:pStyle w:val="aff0"/>
      </w:pPr>
      <w:r w:rsidRPr="00551F95">
        <w:t>Блок «</w:t>
      </w:r>
      <w:r w:rsidRPr="00551F95">
        <w:rPr>
          <w:color w:val="000000"/>
        </w:rPr>
        <w:t>Обязательное общественное обсуждение»:</w:t>
      </w:r>
    </w:p>
    <w:p w14:paraId="10F48FD7" w14:textId="77777777" w:rsidR="00D72DEA" w:rsidRPr="00551F95" w:rsidRDefault="00D72DEA" w:rsidP="00D72DEA">
      <w:pPr>
        <w:pStyle w:val="aff0"/>
        <w:numPr>
          <w:ilvl w:val="0"/>
          <w:numId w:val="13"/>
        </w:numPr>
        <w:spacing w:line="240" w:lineRule="auto"/>
      </w:pPr>
      <w:r w:rsidRPr="00551F95">
        <w:t>Параметр «</w:t>
      </w:r>
      <w:r w:rsidRPr="00551F95">
        <w:rPr>
          <w:color w:val="000000"/>
        </w:rPr>
        <w:t>Закупка подлежит обязательному общественному обсуждению</w:t>
      </w:r>
      <w:r w:rsidRPr="00551F95">
        <w:t>» – при создании позиции плана-графика закупок заполняется значением аналогичного признака в позиции плана закупок. Доступно для редактирования.</w:t>
      </w:r>
    </w:p>
    <w:p w14:paraId="113EECF8" w14:textId="77777777" w:rsidR="00D72DEA" w:rsidRPr="00551F95" w:rsidRDefault="00D72DEA" w:rsidP="00D72DEA">
      <w:pPr>
        <w:pStyle w:val="aff0"/>
      </w:pPr>
      <w:r w:rsidRPr="00551F95">
        <w:t>Блок «</w:t>
      </w:r>
      <w:r w:rsidRPr="00551F95">
        <w:rPr>
          <w:color w:val="000000"/>
        </w:rPr>
        <w:t>Преимущества и требования к участникам закупки»:</w:t>
      </w:r>
    </w:p>
    <w:p w14:paraId="3615B2F9" w14:textId="77777777" w:rsidR="00D72DEA" w:rsidRPr="00551F95" w:rsidRDefault="00D72DEA" w:rsidP="00D72DEA">
      <w:pPr>
        <w:pStyle w:val="aff0"/>
        <w:numPr>
          <w:ilvl w:val="0"/>
          <w:numId w:val="13"/>
        </w:numPr>
        <w:spacing w:line="240" w:lineRule="auto"/>
      </w:pPr>
      <w:r w:rsidRPr="00551F95">
        <w:t>Применение национального режима при осуществлении закупок (ст. 14 44-ФЗ) – отображается перечень участников, заявок или окончательных предложений, которые содержат предложения о поставке товаров в соответствии с приказом Минэконоразвития России № 155 от 25.03.2014;</w:t>
      </w:r>
    </w:p>
    <w:p w14:paraId="797FBBDE" w14:textId="77777777" w:rsidR="00D72DEA" w:rsidRPr="00551F95" w:rsidRDefault="00D72DEA" w:rsidP="00D72DEA">
      <w:pPr>
        <w:pStyle w:val="aff0"/>
        <w:numPr>
          <w:ilvl w:val="0"/>
          <w:numId w:val="13"/>
        </w:numPr>
        <w:spacing w:line="240" w:lineRule="auto"/>
      </w:pPr>
      <w:r w:rsidRPr="00551F95">
        <w:t>Запреты на допуск товаров, работ, услуг, а также ограничения и условия допуска товаров, работ, услуг для целей осуществления закупок (ст. 14 44-ФЗ) – отображает перечень запретов на допуск товаров, работ, услуг, а также ограничения и условия допуска товаров, работ, услуг для целей осуществления закупок в соответствии со статьей 14 Федерального закона N 44-ФЗ (перечень значений формируется на основании сведений справочника «</w:t>
      </w:r>
      <w:r w:rsidRPr="00551F95">
        <w:rPr>
          <w:color w:val="000000"/>
        </w:rPr>
        <w:t>Преимущества и требования к участникам (разбивка по способам)»</w:t>
      </w:r>
      <w:r w:rsidRPr="00551F95">
        <w:t xml:space="preserve"> с учетом способа определения поставщика);</w:t>
      </w:r>
    </w:p>
    <w:p w14:paraId="34572371" w14:textId="77777777" w:rsidR="00D72DEA" w:rsidRPr="00551F95" w:rsidRDefault="00D72DEA" w:rsidP="00D72DEA">
      <w:pPr>
        <w:pStyle w:val="aff0"/>
        <w:numPr>
          <w:ilvl w:val="0"/>
          <w:numId w:val="13"/>
        </w:numPr>
        <w:spacing w:line="240" w:lineRule="auto"/>
      </w:pPr>
      <w:r w:rsidRPr="00551F95">
        <w:t>Участие организаций инвалидов, учреждений и предприятий уголовно-исполнительной системы закупки преимущества (ст. 28 и 29 44-ФЗ) – отображает перечень организаций инвалидов, учреждений и предприятий уголовно-исполнительной системы закупки преимущества в соответствии со статьями 28 и 29 Федерального закона N 44-ФЗ. Перечень значений формируется на основании сведений справочника «</w:t>
      </w:r>
      <w:r w:rsidRPr="00551F95">
        <w:rPr>
          <w:color w:val="000000"/>
        </w:rPr>
        <w:t>Преимущества и требования к участникам (разбивка по способам)»</w:t>
      </w:r>
      <w:r w:rsidRPr="00551F95">
        <w:t xml:space="preserve"> с учетом способа определения поставщика.</w:t>
      </w:r>
      <w:r w:rsidRPr="00551F95" w:rsidDel="00F65F60">
        <w:t xml:space="preserve"> </w:t>
      </w:r>
    </w:p>
    <w:p w14:paraId="0DF78031" w14:textId="77777777" w:rsidR="00D72DEA" w:rsidRPr="00551F95" w:rsidRDefault="00D72DEA" w:rsidP="00D72DEA">
      <w:pPr>
        <w:pStyle w:val="aff0"/>
        <w:numPr>
          <w:ilvl w:val="0"/>
          <w:numId w:val="13"/>
        </w:numPr>
        <w:spacing w:line="240" w:lineRule="auto"/>
      </w:pPr>
      <w:r w:rsidRPr="00551F95">
        <w:t>Дополнительные требования к участникам закупки (ч. 2 ст. 31 44-ФЗ) – отображает перечень дополнительных требований к участникам закупки, установленные в соответствии с частью 2 статьи 31 Федерального закона N 44-ФЗ (формируется на основании сведений справочника «</w:t>
      </w:r>
      <w:r w:rsidRPr="00551F95">
        <w:rPr>
          <w:color w:val="000000"/>
        </w:rPr>
        <w:t>Преимущества и требования к участникам (разбивка по способам)»</w:t>
      </w:r>
      <w:r w:rsidRPr="00551F95">
        <w:t xml:space="preserve"> с учетом способа определения поставщика);</w:t>
      </w:r>
    </w:p>
    <w:p w14:paraId="6AFD9EFB" w14:textId="77777777" w:rsidR="00D72DEA" w:rsidRPr="00551F95" w:rsidRDefault="00D72DEA" w:rsidP="00D72DEA">
      <w:pPr>
        <w:pStyle w:val="aff0"/>
        <w:numPr>
          <w:ilvl w:val="0"/>
          <w:numId w:val="13"/>
        </w:numPr>
        <w:spacing w:line="240" w:lineRule="auto"/>
      </w:pPr>
      <w:r w:rsidRPr="00551F95">
        <w:t>Участие субъектов малого предпринимательства, социально ориентированных некоммерческих организаций в закупках (ст. 30 44-ФЗ) – перечень значений формируется на основании сведений справочника «</w:t>
      </w:r>
      <w:r w:rsidRPr="00551F95">
        <w:rPr>
          <w:color w:val="000000"/>
        </w:rPr>
        <w:t>Преимущества и требования к участникам (разбивка по способам)»</w:t>
      </w:r>
      <w:r w:rsidRPr="00551F95">
        <w:t xml:space="preserve"> с учетом способа определения поставщика.</w:t>
      </w:r>
    </w:p>
    <w:p w14:paraId="1EC8F274" w14:textId="77777777" w:rsidR="00D72DEA" w:rsidRPr="00551F95" w:rsidRDefault="00D72DEA" w:rsidP="00D72DEA">
      <w:pPr>
        <w:pStyle w:val="5"/>
        <w:rPr>
          <w:i w:val="0"/>
        </w:rPr>
      </w:pPr>
      <w:bookmarkStart w:id="5362" w:name="_Ref432414338"/>
      <w:r w:rsidRPr="00551F95">
        <w:rPr>
          <w:i w:val="0"/>
        </w:rPr>
        <w:t>Вкладка «Лист согласования»</w:t>
      </w:r>
      <w:bookmarkEnd w:id="5362"/>
      <w:r w:rsidRPr="00551F95">
        <w:rPr>
          <w:i w:val="0"/>
        </w:rPr>
        <w:t xml:space="preserve"> </w:t>
      </w:r>
    </w:p>
    <w:p w14:paraId="1E0A1BF1" w14:textId="01E505CA" w:rsidR="00D72DEA" w:rsidRPr="00551F95" w:rsidRDefault="00D72DEA" w:rsidP="00D72DEA">
      <w:pPr>
        <w:pStyle w:val="aff0"/>
        <w:spacing w:line="240" w:lineRule="auto"/>
      </w:pPr>
      <w:r w:rsidRPr="00551F95">
        <w:t xml:space="preserve">Форма отображения и порядок работы с указанной вкладкой аналогичен приведенному в п. </w:t>
      </w:r>
      <w:r w:rsidRPr="00551F95">
        <w:fldChar w:fldCharType="begin"/>
      </w:r>
      <w:r w:rsidRPr="00551F95">
        <w:instrText xml:space="preserve"> REF _Ref426554938 \r \h  \* MERGEFORMAT </w:instrText>
      </w:r>
      <w:r w:rsidRPr="00551F95">
        <w:fldChar w:fldCharType="separate"/>
      </w:r>
      <w:r w:rsidR="00A80286">
        <w:t>4.2.4.3</w:t>
      </w:r>
      <w:r w:rsidRPr="00551F95">
        <w:fldChar w:fldCharType="end"/>
      </w:r>
      <w:r w:rsidRPr="00551F95">
        <w:t>.</w:t>
      </w:r>
    </w:p>
    <w:p w14:paraId="04DEB130" w14:textId="77777777" w:rsidR="00D72DEA" w:rsidRPr="00551F95" w:rsidRDefault="00D72DEA" w:rsidP="00D72DEA">
      <w:pPr>
        <w:pStyle w:val="5"/>
        <w:rPr>
          <w:i w:val="0"/>
        </w:rPr>
      </w:pPr>
      <w:r w:rsidRPr="00551F95">
        <w:rPr>
          <w:i w:val="0"/>
        </w:rPr>
        <w:t>Вкладка «Общие сведения» для особых закупок</w:t>
      </w:r>
    </w:p>
    <w:p w14:paraId="6E404099" w14:textId="77777777" w:rsidR="00D72DEA" w:rsidRPr="00551F95" w:rsidRDefault="00D72DEA" w:rsidP="00D72DEA">
      <w:pPr>
        <w:jc w:val="center"/>
        <w:rPr>
          <w:b/>
        </w:rPr>
      </w:pPr>
      <w:r w:rsidRPr="00551F95">
        <w:rPr>
          <w:noProof/>
        </w:rPr>
        <w:t xml:space="preserve"> </w:t>
      </w:r>
      <w:r w:rsidRPr="00551F95">
        <w:rPr>
          <w:noProof/>
        </w:rPr>
        <w:drawing>
          <wp:inline distT="0" distB="0" distL="0" distR="0" wp14:anchorId="7754936D" wp14:editId="02A8AAAC">
            <wp:extent cx="5934075" cy="4086225"/>
            <wp:effectExtent l="19050" t="19050" r="9525" b="9525"/>
            <wp:docPr id="367" name="Рисунок 367" descr="ЭБ_ППГ на осн особой закуп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ЭБ_ППГ на осн особой закупки"/>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5934075" cy="4086225"/>
                    </a:xfrm>
                    <a:prstGeom prst="rect">
                      <a:avLst/>
                    </a:prstGeom>
                    <a:noFill/>
                    <a:ln w="6350" cmpd="sng">
                      <a:solidFill>
                        <a:srgbClr val="000000"/>
                      </a:solidFill>
                      <a:miter lim="800000"/>
                      <a:headEnd/>
                      <a:tailEnd/>
                    </a:ln>
                    <a:effectLst/>
                  </pic:spPr>
                </pic:pic>
              </a:graphicData>
            </a:graphic>
          </wp:inline>
        </w:drawing>
      </w:r>
    </w:p>
    <w:p w14:paraId="31FB1655" w14:textId="1CD1EC45" w:rsidR="00D72DEA" w:rsidRPr="00551F95" w:rsidRDefault="00D72DEA" w:rsidP="00D72DEA">
      <w:pPr>
        <w:jc w:val="center"/>
        <w:rPr>
          <w:b/>
        </w:rPr>
      </w:pPr>
      <w:bookmarkStart w:id="5363" w:name="_Ref432155897"/>
      <w:r w:rsidRPr="00551F95">
        <w:rPr>
          <w:b/>
        </w:rPr>
        <w:t xml:space="preserve">Рисунок </w:t>
      </w:r>
      <w:r w:rsidRPr="00551F95">
        <w:rPr>
          <w:b/>
        </w:rPr>
        <w:fldChar w:fldCharType="begin"/>
      </w:r>
      <w:r w:rsidRPr="00551F95">
        <w:rPr>
          <w:b/>
        </w:rPr>
        <w:instrText xml:space="preserve"> SEQ Рисунок \* ARABIC </w:instrText>
      </w:r>
      <w:r w:rsidRPr="00551F95">
        <w:rPr>
          <w:b/>
        </w:rPr>
        <w:fldChar w:fldCharType="separate"/>
      </w:r>
      <w:r w:rsidR="00A80286">
        <w:rPr>
          <w:b/>
          <w:noProof/>
        </w:rPr>
        <w:t>183</w:t>
      </w:r>
      <w:r w:rsidRPr="00551F95">
        <w:rPr>
          <w:b/>
        </w:rPr>
        <w:fldChar w:fldCharType="end"/>
      </w:r>
      <w:bookmarkEnd w:id="5363"/>
      <w:r w:rsidRPr="00551F95">
        <w:rPr>
          <w:b/>
        </w:rPr>
        <w:t>. Формирование позиции плана закупок. Вкладка «Общие сведения» для особых закупок</w:t>
      </w:r>
    </w:p>
    <w:p w14:paraId="08949253" w14:textId="77777777" w:rsidR="00D72DEA" w:rsidRPr="00551F95" w:rsidRDefault="00D72DEA" w:rsidP="00D72DEA">
      <w:pPr>
        <w:pStyle w:val="aff0"/>
      </w:pPr>
      <w:r w:rsidRPr="00551F95">
        <w:t>Вкладка «</w:t>
      </w:r>
      <w:r w:rsidRPr="00551F95">
        <w:rPr>
          <w:color w:val="000000"/>
        </w:rPr>
        <w:t>Общие сведения»</w:t>
      </w:r>
      <w:r w:rsidRPr="00551F95">
        <w:t xml:space="preserve"> содержит следующую информацию:</w:t>
      </w:r>
    </w:p>
    <w:p w14:paraId="46BE2CA7" w14:textId="77777777" w:rsidR="00D72DEA" w:rsidRPr="00551F95" w:rsidRDefault="00D72DEA" w:rsidP="00D72DEA">
      <w:pPr>
        <w:pStyle w:val="aff0"/>
        <w:numPr>
          <w:ilvl w:val="0"/>
          <w:numId w:val="13"/>
        </w:numPr>
        <w:spacing w:line="240" w:lineRule="auto"/>
        <w:rPr>
          <w:noProof/>
        </w:rPr>
      </w:pPr>
      <w:r w:rsidRPr="00551F95">
        <w:rPr>
          <w:noProof/>
        </w:rPr>
        <w:t>Номер позиции плана-графика закупок - уникальный номер позиции плана-графика закупок, сформированный автоматически при создании позиции плана-графика закупок;</w:t>
      </w:r>
    </w:p>
    <w:p w14:paraId="08C3ECD8" w14:textId="77777777" w:rsidR="00D72DEA" w:rsidRPr="00551F95" w:rsidRDefault="00D72DEA" w:rsidP="00D72DEA">
      <w:pPr>
        <w:pStyle w:val="aff0"/>
        <w:numPr>
          <w:ilvl w:val="0"/>
          <w:numId w:val="13"/>
        </w:numPr>
        <w:spacing w:line="240" w:lineRule="auto"/>
        <w:rPr>
          <w:noProof/>
        </w:rPr>
      </w:pPr>
      <w:r w:rsidRPr="00551F95">
        <w:rPr>
          <w:noProof/>
        </w:rPr>
        <w:t>Версия - текущая версия позиции плана-графика закупок, определяется автоматически;</w:t>
      </w:r>
    </w:p>
    <w:p w14:paraId="5F61DCB4" w14:textId="77777777" w:rsidR="00D72DEA" w:rsidRPr="00551F95" w:rsidRDefault="00D72DEA" w:rsidP="00D72DEA">
      <w:pPr>
        <w:pStyle w:val="aff0"/>
        <w:numPr>
          <w:ilvl w:val="0"/>
          <w:numId w:val="13"/>
        </w:numPr>
        <w:spacing w:line="240" w:lineRule="auto"/>
        <w:rPr>
          <w:noProof/>
        </w:rPr>
      </w:pPr>
      <w:r w:rsidRPr="00551F95">
        <w:rPr>
          <w:noProof/>
        </w:rPr>
        <w:t>Дата создания - дата создания документа, определяется автоматически при создании ППГ;</w:t>
      </w:r>
    </w:p>
    <w:p w14:paraId="485CD51C" w14:textId="77777777" w:rsidR="00D72DEA" w:rsidRPr="00551F95" w:rsidRDefault="00D72DEA" w:rsidP="00D72DEA">
      <w:pPr>
        <w:pStyle w:val="aff0"/>
        <w:numPr>
          <w:ilvl w:val="0"/>
          <w:numId w:val="13"/>
        </w:numPr>
        <w:spacing w:line="240" w:lineRule="auto"/>
        <w:rPr>
          <w:noProof/>
        </w:rPr>
      </w:pPr>
      <w:r w:rsidRPr="00551F95">
        <w:rPr>
          <w:noProof/>
        </w:rPr>
        <w:t>Статус – определяется автоматически (допустимые значения (</w:t>
      </w:r>
      <w:r w:rsidRPr="00551F95">
        <w:rPr>
          <w:color w:val="000000"/>
        </w:rPr>
        <w:t>Черновик, На согласовании, «Согласовано», «Не согласовано», Утверждено)</w:t>
      </w:r>
      <w:r w:rsidRPr="00551F95">
        <w:rPr>
          <w:noProof/>
        </w:rPr>
        <w:t xml:space="preserve"> на основании состояния документа в процессе внутреннего согласования организацией заказчика. При создании позиций плана-графика закупок устанавливается статус </w:t>
      </w:r>
      <w:r w:rsidRPr="00551F95">
        <w:rPr>
          <w:color w:val="000000"/>
        </w:rPr>
        <w:t>Черновик;</w:t>
      </w:r>
    </w:p>
    <w:p w14:paraId="2C686658" w14:textId="77777777" w:rsidR="00D72DEA" w:rsidRPr="00551F95" w:rsidRDefault="00D72DEA" w:rsidP="00D72DEA">
      <w:pPr>
        <w:pStyle w:val="aff0"/>
        <w:numPr>
          <w:ilvl w:val="0"/>
          <w:numId w:val="13"/>
        </w:numPr>
        <w:spacing w:line="240" w:lineRule="auto"/>
        <w:rPr>
          <w:noProof/>
        </w:rPr>
      </w:pPr>
      <w:r w:rsidRPr="00551F95">
        <w:rPr>
          <w:noProof/>
        </w:rPr>
        <w:t xml:space="preserve">Дата утверждения - отображается, если текущая версия позиции плана-графика закупок имеет статус </w:t>
      </w:r>
      <w:r w:rsidRPr="00551F95">
        <w:rPr>
          <w:color w:val="000000"/>
        </w:rPr>
        <w:t>Утверждено</w:t>
      </w:r>
      <w:r w:rsidRPr="00551F95">
        <w:rPr>
          <w:noProof/>
        </w:rPr>
        <w:t>. Формируется при утверждении версии позиции плана-графика закупок;</w:t>
      </w:r>
    </w:p>
    <w:p w14:paraId="3C2B0946" w14:textId="77777777" w:rsidR="00D72DEA" w:rsidRPr="00551F95" w:rsidRDefault="00D72DEA" w:rsidP="00D72DEA">
      <w:pPr>
        <w:pStyle w:val="aff0"/>
        <w:numPr>
          <w:ilvl w:val="0"/>
          <w:numId w:val="13"/>
        </w:numPr>
        <w:spacing w:line="240" w:lineRule="auto"/>
        <w:rPr>
          <w:noProof/>
        </w:rPr>
      </w:pPr>
      <w:r w:rsidRPr="00551F95">
        <w:rPr>
          <w:noProof/>
        </w:rPr>
        <w:t>Номер позиции плана закупок - номер позиции плана закупок, на основании которой создана позиция плана-графика закупок;</w:t>
      </w:r>
    </w:p>
    <w:p w14:paraId="5A0F8AF6" w14:textId="77777777" w:rsidR="00D72DEA" w:rsidRPr="00551F95" w:rsidRDefault="00D72DEA" w:rsidP="00D72DEA">
      <w:pPr>
        <w:pStyle w:val="aff0"/>
        <w:numPr>
          <w:ilvl w:val="0"/>
          <w:numId w:val="13"/>
        </w:numPr>
        <w:spacing w:line="240" w:lineRule="auto"/>
        <w:rPr>
          <w:noProof/>
        </w:rPr>
      </w:pPr>
      <w:r w:rsidRPr="00551F95">
        <w:rPr>
          <w:noProof/>
        </w:rPr>
        <w:t>Тип закупки - тип закупки позиции плана закупок, на основании которой создана позиция плана-графика закупок;</w:t>
      </w:r>
    </w:p>
    <w:p w14:paraId="4ED0E69D" w14:textId="77777777" w:rsidR="00A80286" w:rsidRPr="00A80286" w:rsidRDefault="00D72DEA" w:rsidP="005E5B60">
      <w:pPr>
        <w:pStyle w:val="aff0"/>
        <w:numPr>
          <w:ilvl w:val="0"/>
          <w:numId w:val="13"/>
        </w:numPr>
        <w:spacing w:line="240" w:lineRule="auto"/>
        <w:rPr>
          <w:rFonts w:eastAsia="Times New Roman"/>
          <w:sz w:val="20"/>
          <w:szCs w:val="20"/>
          <w:lang w:eastAsia="ru-RU"/>
        </w:rPr>
      </w:pPr>
      <w:r w:rsidRPr="00551F95">
        <w:rPr>
          <w:noProof/>
        </w:rPr>
        <w:fldChar w:fldCharType="begin"/>
      </w:r>
      <w:r w:rsidRPr="00551F95">
        <w:rPr>
          <w:noProof/>
        </w:rPr>
        <w:instrText xml:space="preserve"> REF термин_заказчик \h  \* MERGEFORMAT </w:instrText>
      </w:r>
      <w:r w:rsidRPr="00551F95">
        <w:rPr>
          <w:noProof/>
        </w:rPr>
      </w:r>
      <w:r w:rsidRPr="00551F95">
        <w:rPr>
          <w:noProof/>
        </w:rPr>
        <w:fldChar w:fldCharType="separate"/>
      </w:r>
    </w:p>
    <w:tbl>
      <w:tblPr>
        <w:tblW w:w="5000" w:type="pct"/>
        <w:tblLook w:val="04A0" w:firstRow="1" w:lastRow="0" w:firstColumn="1" w:lastColumn="0" w:noHBand="0" w:noVBand="1"/>
      </w:tblPr>
      <w:tblGrid>
        <w:gridCol w:w="222"/>
        <w:gridCol w:w="4521"/>
        <w:gridCol w:w="4828"/>
      </w:tblGrid>
      <w:tr w:rsidR="00A80286" w:rsidRPr="00AE7A8F" w14:paraId="6D1DDF99" w14:textId="77777777" w:rsidTr="00A80286">
        <w:trPr>
          <w:trHeight w:val="750"/>
        </w:trPr>
        <w:tc>
          <w:tcPr>
            <w:tcW w:w="1294" w:type="pct"/>
            <w:tcBorders>
              <w:top w:val="nil"/>
              <w:left w:val="single" w:sz="4" w:space="0" w:color="auto"/>
              <w:bottom w:val="single" w:sz="4" w:space="0" w:color="auto"/>
              <w:right w:val="single" w:sz="4" w:space="0" w:color="auto"/>
            </w:tcBorders>
            <w:shd w:val="clear" w:color="auto" w:fill="auto"/>
          </w:tcPr>
          <w:p w14:paraId="5FA36FE7" w14:textId="5057AE92" w:rsidR="00A80286" w:rsidRPr="00502937" w:rsidRDefault="00A80286" w:rsidP="00A80286">
            <w:pPr>
              <w:pStyle w:val="aff0"/>
              <w:numPr>
                <w:ilvl w:val="0"/>
                <w:numId w:val="13"/>
              </w:numPr>
              <w:spacing w:line="240" w:lineRule="auto"/>
              <w:rPr>
                <w:bCs/>
                <w:color w:val="000000"/>
              </w:rPr>
            </w:pPr>
          </w:p>
        </w:tc>
        <w:tc>
          <w:tcPr>
            <w:tcW w:w="3706" w:type="pct"/>
            <w:tcBorders>
              <w:top w:val="nil"/>
              <w:left w:val="nil"/>
              <w:bottom w:val="single" w:sz="4" w:space="0" w:color="auto"/>
              <w:right w:val="single" w:sz="4" w:space="0" w:color="auto"/>
            </w:tcBorders>
            <w:shd w:val="clear" w:color="auto" w:fill="auto"/>
            <w:vAlign w:val="center"/>
            <w:hideMark/>
          </w:tcPr>
          <w:p w14:paraId="1C08C91C" w14:textId="77777777" w:rsidR="00A80286" w:rsidRPr="00A80286" w:rsidRDefault="00A80286" w:rsidP="00A80286">
            <w:pPr>
              <w:pStyle w:val="aff0"/>
              <w:numPr>
                <w:ilvl w:val="0"/>
                <w:numId w:val="13"/>
              </w:numPr>
              <w:rPr>
                <w:color w:val="000000"/>
              </w:rPr>
            </w:pPr>
            <w:r w:rsidRPr="00A80286">
              <w:rPr>
                <w:color w:val="000000"/>
              </w:rPr>
              <w:t>БП</w:t>
            </w:r>
          </w:p>
        </w:tc>
        <w:tc>
          <w:tcPr>
            <w:tcW w:w="2943" w:type="pct"/>
            <w:tcBorders>
              <w:top w:val="nil"/>
              <w:left w:val="nil"/>
              <w:bottom w:val="single" w:sz="4" w:space="0" w:color="auto"/>
              <w:right w:val="single" w:sz="4" w:space="0" w:color="auto"/>
            </w:tcBorders>
            <w:shd w:val="clear" w:color="auto" w:fill="auto"/>
            <w:vAlign w:val="center"/>
            <w:hideMark/>
          </w:tcPr>
          <w:p w14:paraId="181808FF" w14:textId="77777777" w:rsidR="00A80286" w:rsidRPr="00AE7A8F" w:rsidRDefault="00A80286" w:rsidP="00A80286">
            <w:pPr>
              <w:pStyle w:val="aff0"/>
              <w:numPr>
                <w:ilvl w:val="0"/>
                <w:numId w:val="13"/>
              </w:numPr>
              <w:rPr>
                <w:color w:val="000000"/>
              </w:rPr>
            </w:pPr>
            <w:r w:rsidRPr="00AE7A8F">
              <w:rPr>
                <w:color w:val="000000"/>
              </w:rPr>
              <w:t>Бюджетное планирование – подсистема бюджетного планирования, входящая в состав ГИИС ЭБ</w:t>
            </w:r>
            <w:r>
              <w:rPr>
                <w:color w:val="000000"/>
              </w:rPr>
              <w:t>.</w:t>
            </w:r>
          </w:p>
        </w:tc>
      </w:tr>
      <w:tr w:rsidR="00A80286" w:rsidRPr="00AE7A8F" w14:paraId="44FAC593" w14:textId="77777777" w:rsidTr="00A80286">
        <w:trPr>
          <w:trHeight w:val="750"/>
        </w:trPr>
        <w:tc>
          <w:tcPr>
            <w:tcW w:w="1294" w:type="pct"/>
            <w:tcBorders>
              <w:top w:val="nil"/>
              <w:left w:val="single" w:sz="4" w:space="0" w:color="auto"/>
              <w:bottom w:val="single" w:sz="4" w:space="0" w:color="auto"/>
              <w:right w:val="single" w:sz="4" w:space="0" w:color="auto"/>
            </w:tcBorders>
            <w:shd w:val="clear" w:color="auto" w:fill="auto"/>
          </w:tcPr>
          <w:p w14:paraId="2E17DCEE" w14:textId="77777777" w:rsidR="00A80286" w:rsidRPr="00502937" w:rsidRDefault="00A80286" w:rsidP="00A80286">
            <w:pPr>
              <w:pStyle w:val="aff0"/>
              <w:numPr>
                <w:ilvl w:val="0"/>
                <w:numId w:val="13"/>
              </w:numPr>
              <w:spacing w:line="240" w:lineRule="auto"/>
              <w:rPr>
                <w:bCs/>
                <w:color w:val="000000"/>
              </w:rPr>
            </w:pPr>
          </w:p>
        </w:tc>
        <w:tc>
          <w:tcPr>
            <w:tcW w:w="3706" w:type="pct"/>
            <w:tcBorders>
              <w:top w:val="nil"/>
              <w:left w:val="nil"/>
              <w:bottom w:val="single" w:sz="4" w:space="0" w:color="auto"/>
              <w:right w:val="single" w:sz="4" w:space="0" w:color="auto"/>
            </w:tcBorders>
            <w:shd w:val="clear" w:color="auto" w:fill="auto"/>
            <w:vAlign w:val="center"/>
            <w:hideMark/>
          </w:tcPr>
          <w:p w14:paraId="6483631C" w14:textId="77777777" w:rsidR="00A80286" w:rsidRPr="00A80286" w:rsidRDefault="00A80286" w:rsidP="00A80286">
            <w:pPr>
              <w:pStyle w:val="aff0"/>
              <w:numPr>
                <w:ilvl w:val="0"/>
                <w:numId w:val="13"/>
              </w:numPr>
              <w:rPr>
                <w:color w:val="000000"/>
              </w:rPr>
            </w:pPr>
            <w:r w:rsidRPr="00A80286">
              <w:rPr>
                <w:color w:val="000000"/>
              </w:rPr>
              <w:t>ГИИС ЭБ</w:t>
            </w:r>
          </w:p>
        </w:tc>
        <w:tc>
          <w:tcPr>
            <w:tcW w:w="2943" w:type="pct"/>
            <w:tcBorders>
              <w:top w:val="nil"/>
              <w:left w:val="nil"/>
              <w:bottom w:val="single" w:sz="4" w:space="0" w:color="auto"/>
              <w:right w:val="single" w:sz="4" w:space="0" w:color="auto"/>
            </w:tcBorders>
            <w:shd w:val="clear" w:color="auto" w:fill="auto"/>
            <w:vAlign w:val="center"/>
            <w:hideMark/>
          </w:tcPr>
          <w:p w14:paraId="1F7E2268" w14:textId="77777777" w:rsidR="00A80286" w:rsidRPr="00AE7A8F" w:rsidRDefault="00A80286" w:rsidP="00A80286">
            <w:pPr>
              <w:pStyle w:val="aff0"/>
              <w:numPr>
                <w:ilvl w:val="0"/>
                <w:numId w:val="13"/>
              </w:numPr>
              <w:rPr>
                <w:color w:val="000000"/>
              </w:rPr>
            </w:pPr>
            <w:r w:rsidRPr="00AE7A8F">
              <w:rPr>
                <w:color w:val="000000"/>
              </w:rPr>
              <w:t>Государственная интегрированная информационная система управления общественными финансами «Электронный бюджет»</w:t>
            </w:r>
            <w:r>
              <w:rPr>
                <w:color w:val="000000"/>
              </w:rPr>
              <w:t>.</w:t>
            </w:r>
          </w:p>
        </w:tc>
      </w:tr>
      <w:tr w:rsidR="00A80286" w:rsidRPr="00AE7A8F" w14:paraId="5DA474BB" w14:textId="77777777" w:rsidTr="00A80286">
        <w:trPr>
          <w:trHeight w:val="1875"/>
        </w:trPr>
        <w:tc>
          <w:tcPr>
            <w:tcW w:w="1294" w:type="pct"/>
            <w:tcBorders>
              <w:top w:val="single" w:sz="4" w:space="0" w:color="auto"/>
              <w:left w:val="single" w:sz="4" w:space="0" w:color="auto"/>
              <w:bottom w:val="single" w:sz="4" w:space="0" w:color="auto"/>
              <w:right w:val="single" w:sz="4" w:space="0" w:color="auto"/>
            </w:tcBorders>
            <w:shd w:val="clear" w:color="auto" w:fill="auto"/>
          </w:tcPr>
          <w:p w14:paraId="637A716A" w14:textId="77777777" w:rsidR="00A80286" w:rsidRPr="00502937" w:rsidRDefault="00A80286" w:rsidP="00A80286">
            <w:pPr>
              <w:pStyle w:val="aff0"/>
              <w:numPr>
                <w:ilvl w:val="0"/>
                <w:numId w:val="13"/>
              </w:numPr>
              <w:spacing w:line="240" w:lineRule="auto"/>
              <w:rPr>
                <w:bCs/>
                <w:color w:val="000000"/>
              </w:rPr>
            </w:pPr>
          </w:p>
        </w:tc>
        <w:tc>
          <w:tcPr>
            <w:tcW w:w="3706" w:type="pct"/>
            <w:tcBorders>
              <w:top w:val="single" w:sz="4" w:space="0" w:color="auto"/>
              <w:left w:val="nil"/>
              <w:bottom w:val="single" w:sz="4" w:space="0" w:color="auto"/>
              <w:right w:val="single" w:sz="4" w:space="0" w:color="auto"/>
            </w:tcBorders>
            <w:shd w:val="clear" w:color="auto" w:fill="auto"/>
            <w:vAlign w:val="center"/>
            <w:hideMark/>
          </w:tcPr>
          <w:p w14:paraId="6B5DE79E" w14:textId="77777777" w:rsidR="00A80286" w:rsidRPr="00A80286" w:rsidRDefault="00A80286" w:rsidP="00A80286">
            <w:pPr>
              <w:pStyle w:val="aff0"/>
              <w:numPr>
                <w:ilvl w:val="0"/>
                <w:numId w:val="13"/>
              </w:numPr>
              <w:rPr>
                <w:color w:val="000000"/>
              </w:rPr>
            </w:pPr>
            <w:r w:rsidRPr="00A80286">
              <w:rPr>
                <w:color w:val="000000"/>
              </w:rPr>
              <w:t>ГРБС</w:t>
            </w:r>
          </w:p>
        </w:tc>
        <w:tc>
          <w:tcPr>
            <w:tcW w:w="2943" w:type="pct"/>
            <w:tcBorders>
              <w:top w:val="single" w:sz="4" w:space="0" w:color="auto"/>
              <w:left w:val="nil"/>
              <w:bottom w:val="single" w:sz="4" w:space="0" w:color="auto"/>
              <w:right w:val="single" w:sz="4" w:space="0" w:color="auto"/>
            </w:tcBorders>
            <w:shd w:val="clear" w:color="auto" w:fill="auto"/>
            <w:vAlign w:val="center"/>
            <w:hideMark/>
          </w:tcPr>
          <w:p w14:paraId="0C8B78C2" w14:textId="77777777" w:rsidR="00A80286" w:rsidRPr="00AE7A8F" w:rsidRDefault="00A80286" w:rsidP="00A80286">
            <w:pPr>
              <w:pStyle w:val="aff0"/>
              <w:numPr>
                <w:ilvl w:val="0"/>
                <w:numId w:val="13"/>
              </w:numPr>
              <w:rPr>
                <w:color w:val="000000"/>
              </w:rPr>
            </w:pPr>
            <w:r w:rsidRPr="00AE7A8F">
              <w:rPr>
                <w:color w:val="000000"/>
              </w:rPr>
              <w:t>Главный распорядитель бюджетных средств – орган государственной власти (государственный орган), орган управления государственным внебюджетным фондом, имеющий право распределять бюджетные ассигнования и лимиты бюджетных обязательств между подведомственными распорядителями и (или) получателями бюджетных средств, если иное не установлено Бюджетным кодексом Российской Федерации</w:t>
            </w:r>
            <w:r>
              <w:rPr>
                <w:color w:val="000000"/>
              </w:rPr>
              <w:t>.</w:t>
            </w:r>
          </w:p>
        </w:tc>
      </w:tr>
      <w:tr w:rsidR="00A80286" w:rsidRPr="00AE7A8F" w14:paraId="2CD1EF14" w14:textId="77777777" w:rsidTr="00A80286">
        <w:trPr>
          <w:trHeight w:val="375"/>
        </w:trPr>
        <w:tc>
          <w:tcPr>
            <w:tcW w:w="1294" w:type="pct"/>
            <w:tcBorders>
              <w:top w:val="nil"/>
              <w:left w:val="single" w:sz="4" w:space="0" w:color="auto"/>
              <w:bottom w:val="single" w:sz="4" w:space="0" w:color="auto"/>
              <w:right w:val="single" w:sz="4" w:space="0" w:color="auto"/>
            </w:tcBorders>
            <w:shd w:val="clear" w:color="auto" w:fill="auto"/>
          </w:tcPr>
          <w:p w14:paraId="091F0400" w14:textId="77777777" w:rsidR="00A80286" w:rsidRPr="00502937" w:rsidDel="00352C99" w:rsidRDefault="00A80286" w:rsidP="00A80286">
            <w:pPr>
              <w:pStyle w:val="aff0"/>
              <w:numPr>
                <w:ilvl w:val="0"/>
                <w:numId w:val="13"/>
              </w:numPr>
              <w:spacing w:line="240" w:lineRule="auto"/>
              <w:rPr>
                <w:bCs/>
                <w:color w:val="000000"/>
              </w:rPr>
            </w:pPr>
          </w:p>
        </w:tc>
        <w:tc>
          <w:tcPr>
            <w:tcW w:w="3706" w:type="pct"/>
            <w:tcBorders>
              <w:top w:val="nil"/>
              <w:left w:val="nil"/>
              <w:bottom w:val="single" w:sz="4" w:space="0" w:color="auto"/>
              <w:right w:val="single" w:sz="4" w:space="0" w:color="auto"/>
            </w:tcBorders>
            <w:shd w:val="clear" w:color="auto" w:fill="auto"/>
            <w:vAlign w:val="center"/>
            <w:hideMark/>
          </w:tcPr>
          <w:p w14:paraId="05E93438" w14:textId="77777777" w:rsidR="00A80286" w:rsidRPr="00A80286" w:rsidRDefault="00A80286" w:rsidP="00A80286">
            <w:pPr>
              <w:pStyle w:val="aff0"/>
              <w:numPr>
                <w:ilvl w:val="0"/>
                <w:numId w:val="13"/>
              </w:numPr>
              <w:rPr>
                <w:color w:val="000000"/>
              </w:rPr>
            </w:pPr>
            <w:r w:rsidRPr="00A80286" w:rsidDel="00352C99">
              <w:rPr>
                <w:color w:val="000000"/>
              </w:rPr>
              <w:t>ОС</w:t>
            </w:r>
            <w:r w:rsidRPr="00A80286">
              <w:rPr>
                <w:color w:val="000000"/>
              </w:rPr>
              <w:t xml:space="preserve"> ЕИС</w:t>
            </w:r>
          </w:p>
        </w:tc>
        <w:tc>
          <w:tcPr>
            <w:tcW w:w="2943" w:type="pct"/>
            <w:tcBorders>
              <w:top w:val="nil"/>
              <w:left w:val="nil"/>
              <w:bottom w:val="single" w:sz="4" w:space="0" w:color="auto"/>
              <w:right w:val="single" w:sz="4" w:space="0" w:color="auto"/>
            </w:tcBorders>
            <w:shd w:val="clear" w:color="auto" w:fill="auto"/>
            <w:vAlign w:val="center"/>
            <w:hideMark/>
          </w:tcPr>
          <w:p w14:paraId="5E84EF01" w14:textId="77777777" w:rsidR="00A80286" w:rsidRPr="00AE7A8F" w:rsidRDefault="00A80286" w:rsidP="00A80286">
            <w:pPr>
              <w:pStyle w:val="aff0"/>
              <w:numPr>
                <w:ilvl w:val="0"/>
                <w:numId w:val="13"/>
              </w:numPr>
              <w:rPr>
                <w:color w:val="000000"/>
              </w:rPr>
            </w:pPr>
            <w:r w:rsidRPr="00AE7A8F">
              <w:rPr>
                <w:color w:val="000000"/>
              </w:rPr>
              <w:t>Официальный сайт Единой информационной системы.</w:t>
            </w:r>
            <w:r>
              <w:rPr>
                <w:color w:val="000000"/>
              </w:rPr>
              <w:t>.</w:t>
            </w:r>
          </w:p>
        </w:tc>
      </w:tr>
      <w:tr w:rsidR="00A80286" w:rsidRPr="00AE7A8F" w14:paraId="25D49D6B" w14:textId="77777777" w:rsidTr="00A80286">
        <w:trPr>
          <w:trHeight w:val="2250"/>
        </w:trPr>
        <w:tc>
          <w:tcPr>
            <w:tcW w:w="1294" w:type="pct"/>
            <w:tcBorders>
              <w:top w:val="nil"/>
              <w:left w:val="single" w:sz="4" w:space="0" w:color="auto"/>
              <w:bottom w:val="single" w:sz="4" w:space="0" w:color="auto"/>
              <w:right w:val="single" w:sz="4" w:space="0" w:color="auto"/>
            </w:tcBorders>
            <w:shd w:val="clear" w:color="auto" w:fill="auto"/>
          </w:tcPr>
          <w:p w14:paraId="0CCD9375" w14:textId="77777777" w:rsidR="00A80286" w:rsidRPr="00502937" w:rsidRDefault="00A80286" w:rsidP="00A80286">
            <w:pPr>
              <w:pStyle w:val="aff0"/>
              <w:numPr>
                <w:ilvl w:val="0"/>
                <w:numId w:val="13"/>
              </w:numPr>
              <w:spacing w:line="240" w:lineRule="auto"/>
              <w:rPr>
                <w:bCs/>
                <w:color w:val="000000"/>
              </w:rPr>
            </w:pPr>
          </w:p>
        </w:tc>
        <w:tc>
          <w:tcPr>
            <w:tcW w:w="3706" w:type="pct"/>
            <w:tcBorders>
              <w:top w:val="nil"/>
              <w:left w:val="nil"/>
              <w:bottom w:val="single" w:sz="4" w:space="0" w:color="auto"/>
              <w:right w:val="single" w:sz="4" w:space="0" w:color="auto"/>
            </w:tcBorders>
            <w:shd w:val="clear" w:color="auto" w:fill="auto"/>
            <w:vAlign w:val="center"/>
            <w:hideMark/>
          </w:tcPr>
          <w:p w14:paraId="459EA407" w14:textId="77777777" w:rsidR="00A80286" w:rsidRPr="00A80286" w:rsidRDefault="00A80286" w:rsidP="00A80286">
            <w:pPr>
              <w:pStyle w:val="aff0"/>
              <w:numPr>
                <w:ilvl w:val="0"/>
                <w:numId w:val="13"/>
              </w:numPr>
              <w:rPr>
                <w:color w:val="000000"/>
              </w:rPr>
            </w:pPr>
            <w:r w:rsidRPr="00A80286">
              <w:rPr>
                <w:color w:val="000000"/>
              </w:rPr>
              <w:t>Заказчик</w:t>
            </w:r>
          </w:p>
        </w:tc>
        <w:tc>
          <w:tcPr>
            <w:tcW w:w="2943" w:type="pct"/>
            <w:tcBorders>
              <w:top w:val="nil"/>
              <w:left w:val="nil"/>
              <w:bottom w:val="single" w:sz="4" w:space="0" w:color="auto"/>
              <w:right w:val="single" w:sz="4" w:space="0" w:color="auto"/>
            </w:tcBorders>
            <w:shd w:val="clear" w:color="auto" w:fill="auto"/>
            <w:vAlign w:val="center"/>
            <w:hideMark/>
          </w:tcPr>
          <w:p w14:paraId="7207870B" w14:textId="77777777" w:rsidR="00A80286" w:rsidRPr="00AE7A8F" w:rsidRDefault="00A80286" w:rsidP="00A80286">
            <w:pPr>
              <w:pStyle w:val="aff0"/>
              <w:numPr>
                <w:ilvl w:val="0"/>
                <w:numId w:val="13"/>
              </w:numPr>
              <w:rPr>
                <w:color w:val="000000"/>
              </w:rPr>
            </w:pPr>
            <w:r w:rsidRPr="00AE7A8F">
              <w:rPr>
                <w:color w:val="000000"/>
              </w:rPr>
              <w:t>Государственный орган (в том числе орган государственной власти), Государственная корпорация по атомной энергии «Росатом», орган управления государственным внебюджетным фондом, либо государственное казенное учреждение, действующие от имени Российской Федерации, уполномоченные принимать бюджетные обязательства в соответствии с бюджетным законодательством Российской Федерации от имени Российской Федерации и осуществляющие закупки.</w:t>
            </w:r>
          </w:p>
        </w:tc>
      </w:tr>
      <w:tr w:rsidR="00A80286" w:rsidRPr="00AE7A8F" w14:paraId="4B92B51F" w14:textId="77777777" w:rsidTr="00A80286">
        <w:trPr>
          <w:trHeight w:val="375"/>
        </w:trPr>
        <w:tc>
          <w:tcPr>
            <w:tcW w:w="1294" w:type="pct"/>
            <w:tcBorders>
              <w:top w:val="nil"/>
              <w:left w:val="single" w:sz="4" w:space="0" w:color="auto"/>
              <w:bottom w:val="single" w:sz="4" w:space="0" w:color="auto"/>
              <w:right w:val="single" w:sz="4" w:space="0" w:color="auto"/>
            </w:tcBorders>
            <w:shd w:val="clear" w:color="auto" w:fill="auto"/>
          </w:tcPr>
          <w:p w14:paraId="68A7E56A" w14:textId="77777777" w:rsidR="00A80286" w:rsidRPr="00502937" w:rsidRDefault="00A80286" w:rsidP="00A80286">
            <w:pPr>
              <w:pStyle w:val="aff0"/>
              <w:numPr>
                <w:ilvl w:val="0"/>
                <w:numId w:val="13"/>
              </w:numPr>
              <w:spacing w:line="240" w:lineRule="auto"/>
              <w:rPr>
                <w:bCs/>
                <w:color w:val="000000"/>
              </w:rPr>
            </w:pPr>
          </w:p>
        </w:tc>
        <w:tc>
          <w:tcPr>
            <w:tcW w:w="3706" w:type="pct"/>
            <w:tcBorders>
              <w:top w:val="nil"/>
              <w:left w:val="nil"/>
              <w:bottom w:val="single" w:sz="4" w:space="0" w:color="auto"/>
              <w:right w:val="single" w:sz="4" w:space="0" w:color="auto"/>
            </w:tcBorders>
            <w:shd w:val="clear" w:color="auto" w:fill="auto"/>
            <w:vAlign w:val="center"/>
            <w:hideMark/>
          </w:tcPr>
          <w:p w14:paraId="0C1901A8" w14:textId="77777777" w:rsidR="00A80286" w:rsidRPr="00A80286" w:rsidRDefault="00A80286" w:rsidP="00A80286">
            <w:pPr>
              <w:pStyle w:val="aff0"/>
              <w:numPr>
                <w:ilvl w:val="0"/>
                <w:numId w:val="13"/>
              </w:numPr>
              <w:rPr>
                <w:color w:val="000000"/>
              </w:rPr>
            </w:pPr>
            <w:r w:rsidRPr="00A80286">
              <w:rPr>
                <w:color w:val="000000"/>
              </w:rPr>
              <w:t>КБК</w:t>
            </w:r>
          </w:p>
        </w:tc>
        <w:tc>
          <w:tcPr>
            <w:tcW w:w="2943" w:type="pct"/>
            <w:tcBorders>
              <w:top w:val="nil"/>
              <w:left w:val="nil"/>
              <w:bottom w:val="single" w:sz="4" w:space="0" w:color="auto"/>
              <w:right w:val="single" w:sz="4" w:space="0" w:color="auto"/>
            </w:tcBorders>
            <w:shd w:val="clear" w:color="auto" w:fill="auto"/>
            <w:vAlign w:val="center"/>
            <w:hideMark/>
          </w:tcPr>
          <w:p w14:paraId="36613DF5" w14:textId="77777777" w:rsidR="00A80286" w:rsidRPr="00AE7A8F" w:rsidRDefault="00A80286" w:rsidP="00A80286">
            <w:pPr>
              <w:pStyle w:val="aff0"/>
              <w:numPr>
                <w:ilvl w:val="0"/>
                <w:numId w:val="13"/>
              </w:numPr>
              <w:rPr>
                <w:color w:val="000000"/>
              </w:rPr>
            </w:pPr>
            <w:r w:rsidRPr="00AE7A8F">
              <w:rPr>
                <w:color w:val="000000"/>
              </w:rPr>
              <w:t>Код (ы) бюджетной классификации.</w:t>
            </w:r>
          </w:p>
        </w:tc>
      </w:tr>
      <w:tr w:rsidR="00A80286" w:rsidRPr="00AE7A8F" w14:paraId="214EEFCC" w14:textId="77777777" w:rsidTr="00A80286">
        <w:trPr>
          <w:trHeight w:val="2250"/>
        </w:trPr>
        <w:tc>
          <w:tcPr>
            <w:tcW w:w="1294" w:type="pct"/>
            <w:tcBorders>
              <w:top w:val="single" w:sz="4" w:space="0" w:color="auto"/>
              <w:left w:val="single" w:sz="4" w:space="0" w:color="auto"/>
              <w:bottom w:val="single" w:sz="4" w:space="0" w:color="auto"/>
              <w:right w:val="single" w:sz="4" w:space="0" w:color="auto"/>
            </w:tcBorders>
            <w:shd w:val="clear" w:color="auto" w:fill="auto"/>
          </w:tcPr>
          <w:p w14:paraId="563B4D49" w14:textId="77777777" w:rsidR="00A80286" w:rsidRPr="00502937" w:rsidRDefault="00A80286" w:rsidP="00A80286">
            <w:pPr>
              <w:pStyle w:val="aff0"/>
              <w:numPr>
                <w:ilvl w:val="0"/>
                <w:numId w:val="13"/>
              </w:numPr>
              <w:spacing w:line="240" w:lineRule="auto"/>
              <w:rPr>
                <w:bCs/>
                <w:color w:val="000000"/>
              </w:rPr>
            </w:pPr>
          </w:p>
        </w:tc>
        <w:tc>
          <w:tcPr>
            <w:tcW w:w="37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10E05B" w14:textId="77777777" w:rsidR="00A80286" w:rsidRPr="00A80286" w:rsidRDefault="00A80286" w:rsidP="00A80286">
            <w:pPr>
              <w:pStyle w:val="aff0"/>
              <w:numPr>
                <w:ilvl w:val="0"/>
                <w:numId w:val="13"/>
              </w:numPr>
              <w:rPr>
                <w:color w:val="000000"/>
              </w:rPr>
            </w:pPr>
            <w:r w:rsidRPr="00A80286">
              <w:rPr>
                <w:color w:val="000000"/>
              </w:rPr>
              <w:t>КУЗ</w:t>
            </w:r>
          </w:p>
        </w:tc>
        <w:tc>
          <w:tcPr>
            <w:tcW w:w="294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7BE00B" w14:textId="77777777" w:rsidR="00A80286" w:rsidRPr="00AE7A8F" w:rsidRDefault="00A80286" w:rsidP="00A80286">
            <w:pPr>
              <w:pStyle w:val="aff0"/>
              <w:numPr>
                <w:ilvl w:val="0"/>
                <w:numId w:val="13"/>
              </w:numPr>
              <w:rPr>
                <w:color w:val="000000"/>
              </w:rPr>
            </w:pPr>
            <w:r w:rsidRPr="00AE7A8F">
              <w:rPr>
                <w:color w:val="000000"/>
              </w:rPr>
              <w:t>Карточка укрупненной закупки — документ, содержащий сведения о потребности Заказчика в товаре, работе, услуге или группе товаров, работ, услуг, сведения о стоимостном выражении этой потребности, а также о ее плановом финансовом обеспечении. Создается пользователями по мере определения информации о потребностях на определенный период планирования для дальнейшего формирования Предложения по закупкам.</w:t>
            </w:r>
          </w:p>
        </w:tc>
      </w:tr>
      <w:tr w:rsidR="00A80286" w:rsidRPr="00AE7A8F" w14:paraId="076117C0" w14:textId="77777777" w:rsidTr="00A80286">
        <w:trPr>
          <w:trHeight w:val="1125"/>
        </w:trPr>
        <w:tc>
          <w:tcPr>
            <w:tcW w:w="1294" w:type="pct"/>
            <w:tcBorders>
              <w:top w:val="nil"/>
              <w:left w:val="single" w:sz="4" w:space="0" w:color="auto"/>
              <w:bottom w:val="single" w:sz="4" w:space="0" w:color="auto"/>
              <w:right w:val="single" w:sz="4" w:space="0" w:color="auto"/>
            </w:tcBorders>
            <w:shd w:val="clear" w:color="auto" w:fill="auto"/>
          </w:tcPr>
          <w:p w14:paraId="6C522ADE" w14:textId="77777777" w:rsidR="00A80286" w:rsidRPr="00502937" w:rsidRDefault="00A80286" w:rsidP="00A80286">
            <w:pPr>
              <w:pStyle w:val="aff0"/>
              <w:numPr>
                <w:ilvl w:val="0"/>
                <w:numId w:val="13"/>
              </w:numPr>
              <w:spacing w:line="240" w:lineRule="auto"/>
              <w:rPr>
                <w:bCs/>
                <w:color w:val="000000"/>
              </w:rPr>
            </w:pPr>
          </w:p>
        </w:tc>
        <w:tc>
          <w:tcPr>
            <w:tcW w:w="3706" w:type="pct"/>
            <w:tcBorders>
              <w:top w:val="nil"/>
              <w:left w:val="nil"/>
              <w:bottom w:val="single" w:sz="4" w:space="0" w:color="auto"/>
              <w:right w:val="single" w:sz="4" w:space="0" w:color="auto"/>
            </w:tcBorders>
            <w:shd w:val="clear" w:color="auto" w:fill="auto"/>
            <w:vAlign w:val="center"/>
            <w:hideMark/>
          </w:tcPr>
          <w:p w14:paraId="2743649C" w14:textId="77777777" w:rsidR="00A80286" w:rsidRPr="00A80286" w:rsidRDefault="00A80286" w:rsidP="00A80286">
            <w:pPr>
              <w:pStyle w:val="aff0"/>
              <w:numPr>
                <w:ilvl w:val="0"/>
                <w:numId w:val="13"/>
              </w:numPr>
              <w:rPr>
                <w:color w:val="000000"/>
              </w:rPr>
            </w:pPr>
            <w:r w:rsidRPr="00A80286">
              <w:rPr>
                <w:color w:val="000000"/>
              </w:rPr>
              <w:t>ЛБО</w:t>
            </w:r>
          </w:p>
        </w:tc>
        <w:tc>
          <w:tcPr>
            <w:tcW w:w="2943" w:type="pct"/>
            <w:tcBorders>
              <w:top w:val="nil"/>
              <w:left w:val="nil"/>
              <w:bottom w:val="single" w:sz="4" w:space="0" w:color="auto"/>
              <w:right w:val="single" w:sz="4" w:space="0" w:color="auto"/>
            </w:tcBorders>
            <w:shd w:val="clear" w:color="auto" w:fill="auto"/>
            <w:vAlign w:val="center"/>
            <w:hideMark/>
          </w:tcPr>
          <w:p w14:paraId="5F77861E" w14:textId="77777777" w:rsidR="00A80286" w:rsidRPr="00AE7A8F" w:rsidRDefault="00A80286" w:rsidP="00A80286">
            <w:pPr>
              <w:pStyle w:val="aff0"/>
              <w:numPr>
                <w:ilvl w:val="0"/>
                <w:numId w:val="13"/>
              </w:numPr>
              <w:rPr>
                <w:color w:val="000000"/>
              </w:rPr>
            </w:pPr>
            <w:r w:rsidRPr="00AE7A8F">
              <w:rPr>
                <w:color w:val="000000"/>
              </w:rPr>
              <w:t>Лимиты бюджетных обязательств – объем прав в денежном выражении на принятие бюджетным учреждением бюджетных обязательств и (или) их исполнение в текущем финансовом году (текущем финансовом году и плановом периоде).</w:t>
            </w:r>
          </w:p>
        </w:tc>
      </w:tr>
      <w:tr w:rsidR="00A80286" w:rsidRPr="00AE7A8F" w14:paraId="7EFFD2C2" w14:textId="77777777" w:rsidTr="00A80286">
        <w:trPr>
          <w:trHeight w:val="750"/>
        </w:trPr>
        <w:tc>
          <w:tcPr>
            <w:tcW w:w="1294" w:type="pct"/>
            <w:tcBorders>
              <w:top w:val="nil"/>
              <w:left w:val="single" w:sz="4" w:space="0" w:color="auto"/>
              <w:bottom w:val="single" w:sz="4" w:space="0" w:color="auto"/>
              <w:right w:val="single" w:sz="4" w:space="0" w:color="auto"/>
            </w:tcBorders>
            <w:shd w:val="clear" w:color="auto" w:fill="auto"/>
          </w:tcPr>
          <w:p w14:paraId="32D8D4FA" w14:textId="77777777" w:rsidR="00A80286" w:rsidRPr="00502937" w:rsidRDefault="00A80286" w:rsidP="00A80286">
            <w:pPr>
              <w:pStyle w:val="aff0"/>
              <w:numPr>
                <w:ilvl w:val="0"/>
                <w:numId w:val="13"/>
              </w:numPr>
              <w:spacing w:line="240" w:lineRule="auto"/>
              <w:rPr>
                <w:bCs/>
                <w:color w:val="000000"/>
              </w:rPr>
            </w:pPr>
          </w:p>
        </w:tc>
        <w:tc>
          <w:tcPr>
            <w:tcW w:w="3706" w:type="pct"/>
            <w:tcBorders>
              <w:top w:val="nil"/>
              <w:left w:val="nil"/>
              <w:bottom w:val="single" w:sz="4" w:space="0" w:color="auto"/>
              <w:right w:val="single" w:sz="4" w:space="0" w:color="auto"/>
            </w:tcBorders>
            <w:shd w:val="clear" w:color="auto" w:fill="auto"/>
            <w:vAlign w:val="center"/>
            <w:hideMark/>
          </w:tcPr>
          <w:p w14:paraId="436F4573" w14:textId="77777777" w:rsidR="00A80286" w:rsidRPr="00A80286" w:rsidRDefault="00A80286" w:rsidP="00A80286">
            <w:pPr>
              <w:pStyle w:val="aff0"/>
              <w:numPr>
                <w:ilvl w:val="0"/>
                <w:numId w:val="13"/>
              </w:numPr>
              <w:rPr>
                <w:color w:val="000000"/>
              </w:rPr>
            </w:pPr>
            <w:r w:rsidRPr="00A80286">
              <w:rPr>
                <w:color w:val="000000"/>
              </w:rPr>
              <w:t>ЛК</w:t>
            </w:r>
          </w:p>
        </w:tc>
        <w:tc>
          <w:tcPr>
            <w:tcW w:w="2943" w:type="pct"/>
            <w:tcBorders>
              <w:top w:val="nil"/>
              <w:left w:val="nil"/>
              <w:bottom w:val="single" w:sz="4" w:space="0" w:color="auto"/>
              <w:right w:val="single" w:sz="4" w:space="0" w:color="auto"/>
            </w:tcBorders>
            <w:shd w:val="clear" w:color="auto" w:fill="auto"/>
            <w:vAlign w:val="center"/>
            <w:hideMark/>
          </w:tcPr>
          <w:p w14:paraId="1EC82352" w14:textId="77777777" w:rsidR="00A80286" w:rsidRPr="00AE7A8F" w:rsidRDefault="00A80286" w:rsidP="00A80286">
            <w:pPr>
              <w:pStyle w:val="aff0"/>
              <w:numPr>
                <w:ilvl w:val="0"/>
                <w:numId w:val="13"/>
              </w:numPr>
              <w:rPr>
                <w:color w:val="000000"/>
              </w:rPr>
            </w:pPr>
            <w:r w:rsidRPr="00AE7A8F">
              <w:rPr>
                <w:color w:val="000000"/>
              </w:rPr>
              <w:t>Личный кабинет — рабочая область в</w:t>
            </w:r>
            <w:r w:rsidRPr="00AE7A8F" w:rsidDel="00352C99">
              <w:rPr>
                <w:color w:val="000000"/>
              </w:rPr>
              <w:t xml:space="preserve"> ОС</w:t>
            </w:r>
            <w:r w:rsidRPr="00AE7A8F">
              <w:rPr>
                <w:color w:val="000000"/>
              </w:rPr>
              <w:t xml:space="preserve"> ЕИС </w:t>
            </w:r>
            <w:r w:rsidRPr="00AE7A8F" w:rsidDel="00352C99">
              <w:rPr>
                <w:color w:val="000000"/>
              </w:rPr>
              <w:t>(ГИИС ЭБ)</w:t>
            </w:r>
            <w:r w:rsidRPr="00AE7A8F">
              <w:rPr>
                <w:color w:val="000000"/>
              </w:rPr>
              <w:t>, определяющая набор функций для зарегистрированной организации.</w:t>
            </w:r>
          </w:p>
        </w:tc>
      </w:tr>
      <w:tr w:rsidR="00A80286" w:rsidRPr="00AE7A8F" w14:paraId="331AA749" w14:textId="77777777" w:rsidTr="00A80286">
        <w:trPr>
          <w:trHeight w:val="375"/>
        </w:trPr>
        <w:tc>
          <w:tcPr>
            <w:tcW w:w="1294" w:type="pct"/>
            <w:tcBorders>
              <w:top w:val="nil"/>
              <w:left w:val="single" w:sz="4" w:space="0" w:color="auto"/>
              <w:bottom w:val="single" w:sz="4" w:space="0" w:color="auto"/>
              <w:right w:val="single" w:sz="4" w:space="0" w:color="auto"/>
            </w:tcBorders>
            <w:shd w:val="clear" w:color="auto" w:fill="auto"/>
          </w:tcPr>
          <w:p w14:paraId="374551BD" w14:textId="77777777" w:rsidR="00A80286" w:rsidRPr="00502937" w:rsidRDefault="00A80286" w:rsidP="00A80286">
            <w:pPr>
              <w:pStyle w:val="aff0"/>
              <w:numPr>
                <w:ilvl w:val="0"/>
                <w:numId w:val="13"/>
              </w:numPr>
              <w:spacing w:line="240" w:lineRule="auto"/>
              <w:rPr>
                <w:bCs/>
                <w:color w:val="000000"/>
              </w:rPr>
            </w:pPr>
          </w:p>
        </w:tc>
        <w:tc>
          <w:tcPr>
            <w:tcW w:w="3706" w:type="pct"/>
            <w:tcBorders>
              <w:top w:val="nil"/>
              <w:left w:val="nil"/>
              <w:bottom w:val="single" w:sz="4" w:space="0" w:color="auto"/>
              <w:right w:val="single" w:sz="4" w:space="0" w:color="auto"/>
            </w:tcBorders>
            <w:shd w:val="clear" w:color="auto" w:fill="auto"/>
            <w:vAlign w:val="center"/>
            <w:hideMark/>
          </w:tcPr>
          <w:p w14:paraId="795DA3D6" w14:textId="77777777" w:rsidR="00A80286" w:rsidRPr="00A80286" w:rsidRDefault="00A80286" w:rsidP="00A80286">
            <w:pPr>
              <w:pStyle w:val="aff0"/>
              <w:numPr>
                <w:ilvl w:val="0"/>
                <w:numId w:val="13"/>
              </w:numPr>
              <w:rPr>
                <w:color w:val="000000"/>
              </w:rPr>
            </w:pPr>
            <w:r w:rsidRPr="00A80286">
              <w:rPr>
                <w:color w:val="000000"/>
              </w:rPr>
              <w:t>ОБАС</w:t>
            </w:r>
          </w:p>
        </w:tc>
        <w:tc>
          <w:tcPr>
            <w:tcW w:w="2943" w:type="pct"/>
            <w:tcBorders>
              <w:top w:val="nil"/>
              <w:left w:val="nil"/>
              <w:bottom w:val="single" w:sz="4" w:space="0" w:color="auto"/>
              <w:right w:val="single" w:sz="4" w:space="0" w:color="auto"/>
            </w:tcBorders>
            <w:shd w:val="clear" w:color="auto" w:fill="auto"/>
            <w:vAlign w:val="center"/>
            <w:hideMark/>
          </w:tcPr>
          <w:p w14:paraId="18634354" w14:textId="77777777" w:rsidR="00A80286" w:rsidRPr="00AE7A8F" w:rsidRDefault="00A80286" w:rsidP="00A80286">
            <w:pPr>
              <w:pStyle w:val="aff0"/>
              <w:numPr>
                <w:ilvl w:val="0"/>
                <w:numId w:val="13"/>
              </w:numPr>
              <w:rPr>
                <w:color w:val="000000"/>
              </w:rPr>
            </w:pPr>
            <w:r w:rsidRPr="00AE7A8F">
              <w:rPr>
                <w:color w:val="000000"/>
              </w:rPr>
              <w:t>Обоснования бюджетных ассигнований.</w:t>
            </w:r>
          </w:p>
        </w:tc>
      </w:tr>
      <w:tr w:rsidR="00A80286" w:rsidRPr="00AE7A8F" w14:paraId="2B5E9B10" w14:textId="77777777" w:rsidTr="00A80286">
        <w:trPr>
          <w:trHeight w:val="375"/>
        </w:trPr>
        <w:tc>
          <w:tcPr>
            <w:tcW w:w="1294" w:type="pct"/>
            <w:tcBorders>
              <w:top w:val="nil"/>
              <w:left w:val="single" w:sz="4" w:space="0" w:color="auto"/>
              <w:bottom w:val="single" w:sz="4" w:space="0" w:color="auto"/>
              <w:right w:val="single" w:sz="4" w:space="0" w:color="auto"/>
            </w:tcBorders>
            <w:shd w:val="clear" w:color="auto" w:fill="auto"/>
          </w:tcPr>
          <w:p w14:paraId="20907716" w14:textId="77777777" w:rsidR="00A80286" w:rsidRPr="00502937" w:rsidRDefault="00A80286" w:rsidP="00A80286">
            <w:pPr>
              <w:pStyle w:val="aff0"/>
              <w:numPr>
                <w:ilvl w:val="0"/>
                <w:numId w:val="13"/>
              </w:numPr>
              <w:spacing w:line="240" w:lineRule="auto"/>
              <w:rPr>
                <w:bCs/>
                <w:color w:val="000000"/>
              </w:rPr>
            </w:pPr>
          </w:p>
        </w:tc>
        <w:tc>
          <w:tcPr>
            <w:tcW w:w="3706" w:type="pct"/>
            <w:tcBorders>
              <w:top w:val="nil"/>
              <w:left w:val="nil"/>
              <w:bottom w:val="single" w:sz="4" w:space="0" w:color="auto"/>
              <w:right w:val="single" w:sz="4" w:space="0" w:color="auto"/>
            </w:tcBorders>
            <w:shd w:val="clear" w:color="auto" w:fill="auto"/>
            <w:vAlign w:val="center"/>
          </w:tcPr>
          <w:p w14:paraId="6135391E" w14:textId="77777777" w:rsidR="00A80286" w:rsidRPr="00A80286" w:rsidRDefault="00A80286" w:rsidP="00A80286">
            <w:pPr>
              <w:pStyle w:val="aff0"/>
              <w:numPr>
                <w:ilvl w:val="0"/>
                <w:numId w:val="13"/>
              </w:numPr>
              <w:rPr>
                <w:color w:val="000000"/>
              </w:rPr>
            </w:pPr>
            <w:r w:rsidRPr="00A80286">
              <w:rPr>
                <w:color w:val="000000"/>
              </w:rPr>
              <w:t>ОКПД</w:t>
            </w:r>
          </w:p>
        </w:tc>
        <w:tc>
          <w:tcPr>
            <w:tcW w:w="2943" w:type="pct"/>
            <w:tcBorders>
              <w:top w:val="nil"/>
              <w:left w:val="nil"/>
              <w:bottom w:val="single" w:sz="4" w:space="0" w:color="auto"/>
              <w:right w:val="single" w:sz="4" w:space="0" w:color="auto"/>
            </w:tcBorders>
            <w:shd w:val="clear" w:color="auto" w:fill="auto"/>
            <w:vAlign w:val="center"/>
          </w:tcPr>
          <w:p w14:paraId="51DD2198" w14:textId="77777777" w:rsidR="00A80286" w:rsidRPr="00AE7A8F" w:rsidRDefault="00A80286" w:rsidP="00A80286">
            <w:pPr>
              <w:pStyle w:val="aff0"/>
              <w:numPr>
                <w:ilvl w:val="0"/>
                <w:numId w:val="13"/>
              </w:numPr>
              <w:rPr>
                <w:color w:val="000000"/>
              </w:rPr>
            </w:pPr>
            <w:r w:rsidRPr="00AE7A8F">
              <w:rPr>
                <w:color w:val="000000"/>
              </w:rPr>
              <w:t>Общероссийский классификатор продукции по видам экономической деятельности.</w:t>
            </w:r>
          </w:p>
        </w:tc>
      </w:tr>
      <w:tr w:rsidR="00A80286" w:rsidRPr="00AE7A8F" w14:paraId="4269BB2F" w14:textId="77777777" w:rsidTr="00A80286">
        <w:trPr>
          <w:trHeight w:val="375"/>
        </w:trPr>
        <w:tc>
          <w:tcPr>
            <w:tcW w:w="1294" w:type="pct"/>
            <w:tcBorders>
              <w:top w:val="nil"/>
              <w:left w:val="single" w:sz="4" w:space="0" w:color="auto"/>
              <w:bottom w:val="single" w:sz="4" w:space="0" w:color="auto"/>
              <w:right w:val="single" w:sz="4" w:space="0" w:color="auto"/>
            </w:tcBorders>
            <w:shd w:val="clear" w:color="auto" w:fill="auto"/>
          </w:tcPr>
          <w:p w14:paraId="676F7C4B" w14:textId="77777777" w:rsidR="00A80286" w:rsidRPr="008822A2" w:rsidRDefault="00A80286" w:rsidP="00A80286">
            <w:pPr>
              <w:pStyle w:val="aff0"/>
              <w:numPr>
                <w:ilvl w:val="0"/>
                <w:numId w:val="13"/>
              </w:numPr>
              <w:spacing w:line="240" w:lineRule="auto"/>
            </w:pPr>
          </w:p>
        </w:tc>
        <w:tc>
          <w:tcPr>
            <w:tcW w:w="3706" w:type="pct"/>
            <w:tcBorders>
              <w:top w:val="nil"/>
              <w:left w:val="nil"/>
              <w:bottom w:val="single" w:sz="4" w:space="0" w:color="auto"/>
              <w:right w:val="single" w:sz="4" w:space="0" w:color="auto"/>
            </w:tcBorders>
            <w:shd w:val="clear" w:color="auto" w:fill="auto"/>
            <w:vAlign w:val="center"/>
          </w:tcPr>
          <w:p w14:paraId="3B002E06" w14:textId="77777777" w:rsidR="00A80286" w:rsidRPr="00A80286" w:rsidRDefault="00A80286" w:rsidP="00A80286">
            <w:pPr>
              <w:pStyle w:val="aff0"/>
              <w:numPr>
                <w:ilvl w:val="0"/>
                <w:numId w:val="13"/>
              </w:numPr>
            </w:pPr>
            <w:r w:rsidRPr="00835EAA">
              <w:t>ПБС</w:t>
            </w:r>
          </w:p>
        </w:tc>
        <w:tc>
          <w:tcPr>
            <w:tcW w:w="2943" w:type="pct"/>
            <w:tcBorders>
              <w:top w:val="nil"/>
              <w:left w:val="nil"/>
              <w:bottom w:val="single" w:sz="4" w:space="0" w:color="auto"/>
              <w:right w:val="single" w:sz="4" w:space="0" w:color="auto"/>
            </w:tcBorders>
            <w:shd w:val="clear" w:color="auto" w:fill="auto"/>
            <w:vAlign w:val="center"/>
          </w:tcPr>
          <w:p w14:paraId="10F281C9" w14:textId="77777777" w:rsidR="00A80286" w:rsidRPr="00AE7A8F" w:rsidRDefault="00A80286" w:rsidP="00A80286">
            <w:pPr>
              <w:pStyle w:val="aff0"/>
              <w:numPr>
                <w:ilvl w:val="0"/>
                <w:numId w:val="13"/>
              </w:numPr>
              <w:rPr>
                <w:color w:val="000000"/>
              </w:rPr>
            </w:pPr>
            <w:r w:rsidRPr="00AE7A8F">
              <w:t>Получатель бюджетных средств.</w:t>
            </w:r>
          </w:p>
        </w:tc>
      </w:tr>
      <w:tr w:rsidR="00A80286" w:rsidRPr="00AE7A8F" w14:paraId="7F9ECBD0" w14:textId="77777777" w:rsidTr="00A80286">
        <w:trPr>
          <w:trHeight w:val="750"/>
        </w:trPr>
        <w:tc>
          <w:tcPr>
            <w:tcW w:w="1294" w:type="pct"/>
            <w:tcBorders>
              <w:top w:val="nil"/>
              <w:left w:val="single" w:sz="4" w:space="0" w:color="auto"/>
              <w:bottom w:val="single" w:sz="4" w:space="0" w:color="auto"/>
              <w:right w:val="single" w:sz="4" w:space="0" w:color="auto"/>
            </w:tcBorders>
            <w:shd w:val="clear" w:color="auto" w:fill="auto"/>
          </w:tcPr>
          <w:p w14:paraId="6D3ED8A2" w14:textId="77777777" w:rsidR="00A80286" w:rsidRPr="00502937" w:rsidRDefault="00A80286" w:rsidP="00A80286">
            <w:pPr>
              <w:pStyle w:val="aff0"/>
              <w:numPr>
                <w:ilvl w:val="0"/>
                <w:numId w:val="13"/>
              </w:numPr>
              <w:spacing w:line="240" w:lineRule="auto"/>
              <w:rPr>
                <w:bCs/>
                <w:color w:val="000000"/>
              </w:rPr>
            </w:pPr>
          </w:p>
        </w:tc>
        <w:tc>
          <w:tcPr>
            <w:tcW w:w="3706" w:type="pct"/>
            <w:tcBorders>
              <w:top w:val="nil"/>
              <w:left w:val="nil"/>
              <w:bottom w:val="single" w:sz="4" w:space="0" w:color="auto"/>
              <w:right w:val="single" w:sz="4" w:space="0" w:color="auto"/>
            </w:tcBorders>
            <w:shd w:val="clear" w:color="auto" w:fill="auto"/>
            <w:vAlign w:val="center"/>
            <w:hideMark/>
          </w:tcPr>
          <w:p w14:paraId="1F09A189" w14:textId="77777777" w:rsidR="00A80286" w:rsidRPr="00A80286" w:rsidRDefault="00A80286" w:rsidP="00A80286">
            <w:pPr>
              <w:pStyle w:val="aff0"/>
              <w:numPr>
                <w:ilvl w:val="0"/>
                <w:numId w:val="13"/>
              </w:numPr>
              <w:rPr>
                <w:color w:val="000000"/>
              </w:rPr>
            </w:pPr>
            <w:r w:rsidRPr="00A80286">
              <w:rPr>
                <w:color w:val="000000"/>
              </w:rPr>
              <w:t>ПГ</w:t>
            </w:r>
          </w:p>
        </w:tc>
        <w:tc>
          <w:tcPr>
            <w:tcW w:w="2943" w:type="pct"/>
            <w:tcBorders>
              <w:top w:val="nil"/>
              <w:left w:val="nil"/>
              <w:bottom w:val="single" w:sz="4" w:space="0" w:color="auto"/>
              <w:right w:val="single" w:sz="4" w:space="0" w:color="auto"/>
            </w:tcBorders>
            <w:shd w:val="clear" w:color="auto" w:fill="auto"/>
            <w:vAlign w:val="center"/>
            <w:hideMark/>
          </w:tcPr>
          <w:p w14:paraId="4F86C0C9" w14:textId="77777777" w:rsidR="00A80286" w:rsidRPr="00AE7A8F" w:rsidRDefault="00A80286" w:rsidP="00A80286">
            <w:pPr>
              <w:pStyle w:val="aff0"/>
              <w:numPr>
                <w:ilvl w:val="0"/>
                <w:numId w:val="13"/>
              </w:numPr>
              <w:rPr>
                <w:color w:val="000000"/>
              </w:rPr>
            </w:pPr>
            <w:r w:rsidRPr="00AE7A8F">
              <w:rPr>
                <w:color w:val="000000"/>
              </w:rPr>
              <w:t>План-график — документ, состоящий из перечня мероприятий по реализации плана закупок, содержащий детальную информацию об условиях осуществления процедур определения контрагентов.</w:t>
            </w:r>
          </w:p>
        </w:tc>
      </w:tr>
      <w:tr w:rsidR="00A80286" w:rsidRPr="00AE7A8F" w14:paraId="520500B4" w14:textId="77777777" w:rsidTr="00A80286">
        <w:trPr>
          <w:trHeight w:val="1875"/>
        </w:trPr>
        <w:tc>
          <w:tcPr>
            <w:tcW w:w="1294" w:type="pct"/>
            <w:tcBorders>
              <w:top w:val="nil"/>
              <w:left w:val="single" w:sz="4" w:space="0" w:color="auto"/>
              <w:bottom w:val="single" w:sz="4" w:space="0" w:color="auto"/>
              <w:right w:val="single" w:sz="4" w:space="0" w:color="auto"/>
            </w:tcBorders>
            <w:shd w:val="clear" w:color="auto" w:fill="auto"/>
          </w:tcPr>
          <w:p w14:paraId="09FDE0E1" w14:textId="77777777" w:rsidR="00A80286" w:rsidRPr="00502937" w:rsidRDefault="00A80286" w:rsidP="00A80286">
            <w:pPr>
              <w:pStyle w:val="aff0"/>
              <w:numPr>
                <w:ilvl w:val="0"/>
                <w:numId w:val="13"/>
              </w:numPr>
              <w:spacing w:line="240" w:lineRule="auto"/>
              <w:rPr>
                <w:bCs/>
                <w:color w:val="000000"/>
              </w:rPr>
            </w:pPr>
          </w:p>
        </w:tc>
        <w:tc>
          <w:tcPr>
            <w:tcW w:w="3706" w:type="pct"/>
            <w:tcBorders>
              <w:top w:val="nil"/>
              <w:left w:val="nil"/>
              <w:bottom w:val="single" w:sz="4" w:space="0" w:color="auto"/>
              <w:right w:val="single" w:sz="4" w:space="0" w:color="auto"/>
            </w:tcBorders>
            <w:shd w:val="clear" w:color="auto" w:fill="auto"/>
            <w:vAlign w:val="center"/>
            <w:hideMark/>
          </w:tcPr>
          <w:p w14:paraId="6BA8C405" w14:textId="77777777" w:rsidR="00A80286" w:rsidRPr="00A80286" w:rsidRDefault="00A80286" w:rsidP="00A80286">
            <w:pPr>
              <w:pStyle w:val="aff0"/>
              <w:numPr>
                <w:ilvl w:val="0"/>
                <w:numId w:val="13"/>
              </w:numPr>
              <w:rPr>
                <w:color w:val="000000"/>
              </w:rPr>
            </w:pPr>
            <w:r w:rsidRPr="00A80286">
              <w:rPr>
                <w:color w:val="000000"/>
              </w:rPr>
              <w:t>ПЗ</w:t>
            </w:r>
          </w:p>
        </w:tc>
        <w:tc>
          <w:tcPr>
            <w:tcW w:w="2943" w:type="pct"/>
            <w:tcBorders>
              <w:top w:val="nil"/>
              <w:left w:val="nil"/>
              <w:bottom w:val="single" w:sz="4" w:space="0" w:color="auto"/>
              <w:right w:val="single" w:sz="4" w:space="0" w:color="auto"/>
            </w:tcBorders>
            <w:shd w:val="clear" w:color="auto" w:fill="auto"/>
            <w:vAlign w:val="center"/>
            <w:hideMark/>
          </w:tcPr>
          <w:p w14:paraId="4474DB11" w14:textId="77777777" w:rsidR="00A80286" w:rsidRPr="00AE7A8F" w:rsidRDefault="00A80286" w:rsidP="00A80286">
            <w:pPr>
              <w:pStyle w:val="aff0"/>
              <w:numPr>
                <w:ilvl w:val="0"/>
                <w:numId w:val="13"/>
              </w:numPr>
              <w:rPr>
                <w:color w:val="000000"/>
              </w:rPr>
            </w:pPr>
            <w:r w:rsidRPr="00AE7A8F">
              <w:rPr>
                <w:color w:val="000000"/>
              </w:rPr>
              <w:t>План закупок — документ, состоящий из перечня нужд (государственных, муниципальных, бюджетных учреждений), которые должны быть удовлетворены, и информация о средствах, выделенных для их обеспечения. Необходимость закупки и предполагаемые объемы финансирования могут стать предметом общественного обсуждения, по итогам которого план закупок может быть изменен.</w:t>
            </w:r>
          </w:p>
        </w:tc>
      </w:tr>
      <w:tr w:rsidR="00A80286" w:rsidRPr="00AE7A8F" w14:paraId="21783087" w14:textId="77777777" w:rsidTr="00A80286">
        <w:trPr>
          <w:trHeight w:val="1125"/>
        </w:trPr>
        <w:tc>
          <w:tcPr>
            <w:tcW w:w="1294" w:type="pct"/>
            <w:tcBorders>
              <w:top w:val="nil"/>
              <w:left w:val="single" w:sz="4" w:space="0" w:color="auto"/>
              <w:bottom w:val="single" w:sz="4" w:space="0" w:color="auto"/>
              <w:right w:val="single" w:sz="4" w:space="0" w:color="auto"/>
            </w:tcBorders>
            <w:shd w:val="clear" w:color="auto" w:fill="auto"/>
          </w:tcPr>
          <w:p w14:paraId="24F8D7F4" w14:textId="77777777" w:rsidR="00A80286" w:rsidRPr="00502937" w:rsidRDefault="00A80286" w:rsidP="00A80286">
            <w:pPr>
              <w:pStyle w:val="aff0"/>
              <w:numPr>
                <w:ilvl w:val="0"/>
                <w:numId w:val="13"/>
              </w:numPr>
              <w:spacing w:line="240" w:lineRule="auto"/>
              <w:rPr>
                <w:bCs/>
                <w:color w:val="000000"/>
              </w:rPr>
            </w:pPr>
          </w:p>
        </w:tc>
        <w:tc>
          <w:tcPr>
            <w:tcW w:w="3706" w:type="pct"/>
            <w:tcBorders>
              <w:top w:val="nil"/>
              <w:left w:val="nil"/>
              <w:bottom w:val="single" w:sz="4" w:space="0" w:color="auto"/>
              <w:right w:val="single" w:sz="4" w:space="0" w:color="auto"/>
            </w:tcBorders>
            <w:shd w:val="clear" w:color="auto" w:fill="auto"/>
            <w:vAlign w:val="center"/>
            <w:hideMark/>
          </w:tcPr>
          <w:p w14:paraId="798167F4" w14:textId="77777777" w:rsidR="00A80286" w:rsidRPr="00A80286" w:rsidRDefault="00A80286" w:rsidP="00A80286">
            <w:pPr>
              <w:pStyle w:val="aff0"/>
              <w:numPr>
                <w:ilvl w:val="0"/>
                <w:numId w:val="13"/>
              </w:numPr>
              <w:rPr>
                <w:color w:val="000000"/>
              </w:rPr>
            </w:pPr>
            <w:r w:rsidRPr="00A80286">
              <w:rPr>
                <w:color w:val="000000"/>
              </w:rPr>
              <w:t>Подсистема управления закупками</w:t>
            </w:r>
          </w:p>
        </w:tc>
        <w:tc>
          <w:tcPr>
            <w:tcW w:w="2943" w:type="pct"/>
            <w:tcBorders>
              <w:top w:val="nil"/>
              <w:left w:val="nil"/>
              <w:bottom w:val="single" w:sz="4" w:space="0" w:color="auto"/>
              <w:right w:val="single" w:sz="4" w:space="0" w:color="auto"/>
            </w:tcBorders>
            <w:shd w:val="clear" w:color="auto" w:fill="auto"/>
            <w:vAlign w:val="center"/>
            <w:hideMark/>
          </w:tcPr>
          <w:p w14:paraId="747E044F" w14:textId="77777777" w:rsidR="00A80286" w:rsidRPr="00AE7A8F" w:rsidRDefault="00A80286" w:rsidP="00A80286">
            <w:pPr>
              <w:pStyle w:val="aff0"/>
              <w:numPr>
                <w:ilvl w:val="0"/>
                <w:numId w:val="13"/>
              </w:numPr>
              <w:rPr>
                <w:color w:val="000000"/>
              </w:rPr>
            </w:pPr>
            <w:r w:rsidRPr="00AE7A8F">
              <w:rPr>
                <w:color w:val="000000"/>
              </w:rPr>
              <w:t>Входящая в состав ГИИС ЭБ, предназначенная для осуществления формализованных процедур, обеспечивающих планирование закупок и исполнение процесса закупок товаров, работ и услуг.</w:t>
            </w:r>
          </w:p>
        </w:tc>
      </w:tr>
      <w:tr w:rsidR="00A80286" w:rsidRPr="00AE7A8F" w14:paraId="3830949B" w14:textId="77777777" w:rsidTr="00A80286">
        <w:trPr>
          <w:trHeight w:val="375"/>
        </w:trPr>
        <w:tc>
          <w:tcPr>
            <w:tcW w:w="1294" w:type="pct"/>
            <w:tcBorders>
              <w:top w:val="nil"/>
              <w:left w:val="single" w:sz="4" w:space="0" w:color="auto"/>
              <w:bottom w:val="single" w:sz="4" w:space="0" w:color="auto"/>
              <w:right w:val="single" w:sz="4" w:space="0" w:color="auto"/>
            </w:tcBorders>
            <w:shd w:val="clear" w:color="auto" w:fill="auto"/>
          </w:tcPr>
          <w:p w14:paraId="1AEA7F31" w14:textId="77777777" w:rsidR="00A80286" w:rsidRPr="00502937" w:rsidRDefault="00A80286" w:rsidP="00A80286">
            <w:pPr>
              <w:pStyle w:val="aff0"/>
              <w:numPr>
                <w:ilvl w:val="0"/>
                <w:numId w:val="13"/>
              </w:numPr>
              <w:spacing w:line="240" w:lineRule="auto"/>
              <w:rPr>
                <w:bCs/>
                <w:color w:val="000000"/>
              </w:rPr>
            </w:pPr>
          </w:p>
        </w:tc>
        <w:tc>
          <w:tcPr>
            <w:tcW w:w="3706" w:type="pct"/>
            <w:tcBorders>
              <w:top w:val="nil"/>
              <w:left w:val="nil"/>
              <w:bottom w:val="single" w:sz="4" w:space="0" w:color="auto"/>
              <w:right w:val="single" w:sz="4" w:space="0" w:color="auto"/>
            </w:tcBorders>
            <w:shd w:val="clear" w:color="auto" w:fill="auto"/>
            <w:vAlign w:val="center"/>
          </w:tcPr>
          <w:p w14:paraId="311E2D9A" w14:textId="77777777" w:rsidR="00A80286" w:rsidRPr="00A80286" w:rsidRDefault="00A80286" w:rsidP="00A80286">
            <w:pPr>
              <w:pStyle w:val="aff0"/>
              <w:numPr>
                <w:ilvl w:val="0"/>
                <w:numId w:val="13"/>
              </w:numPr>
              <w:rPr>
                <w:color w:val="000000"/>
              </w:rPr>
            </w:pPr>
            <w:r w:rsidRPr="00A80286">
              <w:rPr>
                <w:color w:val="000000"/>
              </w:rPr>
              <w:t>ПП</w:t>
            </w:r>
          </w:p>
        </w:tc>
        <w:tc>
          <w:tcPr>
            <w:tcW w:w="2943" w:type="pct"/>
            <w:tcBorders>
              <w:top w:val="nil"/>
              <w:left w:val="nil"/>
              <w:bottom w:val="single" w:sz="4" w:space="0" w:color="auto"/>
              <w:right w:val="single" w:sz="4" w:space="0" w:color="auto"/>
            </w:tcBorders>
            <w:shd w:val="clear" w:color="auto" w:fill="auto"/>
            <w:vAlign w:val="center"/>
          </w:tcPr>
          <w:p w14:paraId="6DC84CA0" w14:textId="77777777" w:rsidR="00A80286" w:rsidRPr="00AE7A8F" w:rsidRDefault="00A80286" w:rsidP="00A80286">
            <w:pPr>
              <w:pStyle w:val="aff0"/>
              <w:numPr>
                <w:ilvl w:val="0"/>
                <w:numId w:val="13"/>
              </w:numPr>
              <w:rPr>
                <w:color w:val="000000"/>
              </w:rPr>
            </w:pPr>
            <w:r w:rsidRPr="00AE7A8F">
              <w:rPr>
                <w:color w:val="000000"/>
              </w:rPr>
              <w:t>Плановый период.</w:t>
            </w:r>
          </w:p>
        </w:tc>
      </w:tr>
      <w:tr w:rsidR="00A80286" w:rsidRPr="00AE7A8F" w14:paraId="48877BCA" w14:textId="77777777" w:rsidTr="00A80286">
        <w:trPr>
          <w:trHeight w:val="375"/>
        </w:trPr>
        <w:tc>
          <w:tcPr>
            <w:tcW w:w="1294" w:type="pct"/>
            <w:tcBorders>
              <w:top w:val="nil"/>
              <w:left w:val="single" w:sz="4" w:space="0" w:color="auto"/>
              <w:bottom w:val="single" w:sz="4" w:space="0" w:color="auto"/>
              <w:right w:val="single" w:sz="4" w:space="0" w:color="auto"/>
            </w:tcBorders>
            <w:shd w:val="clear" w:color="auto" w:fill="auto"/>
          </w:tcPr>
          <w:p w14:paraId="3AC1C92A" w14:textId="77777777" w:rsidR="00A80286" w:rsidRPr="00502937" w:rsidRDefault="00A80286" w:rsidP="00A80286">
            <w:pPr>
              <w:pStyle w:val="aff0"/>
              <w:numPr>
                <w:ilvl w:val="0"/>
                <w:numId w:val="13"/>
              </w:numPr>
              <w:spacing w:line="240" w:lineRule="auto"/>
              <w:rPr>
                <w:bCs/>
                <w:color w:val="000000"/>
              </w:rPr>
            </w:pPr>
          </w:p>
        </w:tc>
        <w:tc>
          <w:tcPr>
            <w:tcW w:w="3706" w:type="pct"/>
            <w:tcBorders>
              <w:top w:val="nil"/>
              <w:left w:val="nil"/>
              <w:bottom w:val="single" w:sz="4" w:space="0" w:color="auto"/>
              <w:right w:val="single" w:sz="4" w:space="0" w:color="auto"/>
            </w:tcBorders>
            <w:shd w:val="clear" w:color="auto" w:fill="auto"/>
            <w:vAlign w:val="center"/>
            <w:hideMark/>
          </w:tcPr>
          <w:p w14:paraId="374F1558" w14:textId="77777777" w:rsidR="00A80286" w:rsidRPr="00A80286" w:rsidRDefault="00A80286" w:rsidP="00A80286">
            <w:pPr>
              <w:pStyle w:val="aff0"/>
              <w:numPr>
                <w:ilvl w:val="0"/>
                <w:numId w:val="13"/>
              </w:numPr>
              <w:rPr>
                <w:color w:val="000000"/>
              </w:rPr>
            </w:pPr>
            <w:r w:rsidRPr="00A80286">
              <w:rPr>
                <w:color w:val="000000"/>
              </w:rPr>
              <w:t>ППГ</w:t>
            </w:r>
          </w:p>
        </w:tc>
        <w:tc>
          <w:tcPr>
            <w:tcW w:w="2943" w:type="pct"/>
            <w:tcBorders>
              <w:top w:val="nil"/>
              <w:left w:val="nil"/>
              <w:bottom w:val="single" w:sz="4" w:space="0" w:color="auto"/>
              <w:right w:val="single" w:sz="4" w:space="0" w:color="auto"/>
            </w:tcBorders>
            <w:shd w:val="clear" w:color="auto" w:fill="auto"/>
            <w:vAlign w:val="center"/>
            <w:hideMark/>
          </w:tcPr>
          <w:p w14:paraId="6FF29693" w14:textId="77777777" w:rsidR="00A80286" w:rsidRPr="00AE7A8F" w:rsidRDefault="00A80286" w:rsidP="00A80286">
            <w:pPr>
              <w:pStyle w:val="aff0"/>
              <w:numPr>
                <w:ilvl w:val="0"/>
                <w:numId w:val="13"/>
              </w:numPr>
              <w:rPr>
                <w:color w:val="000000"/>
              </w:rPr>
            </w:pPr>
            <w:r w:rsidRPr="00AE7A8F">
              <w:rPr>
                <w:color w:val="000000"/>
              </w:rPr>
              <w:t>Позиция плана-графика.</w:t>
            </w:r>
          </w:p>
        </w:tc>
      </w:tr>
      <w:tr w:rsidR="00A80286" w:rsidRPr="00AE7A8F" w14:paraId="024B89E8" w14:textId="77777777" w:rsidTr="00A80286">
        <w:trPr>
          <w:trHeight w:val="497"/>
        </w:trPr>
        <w:tc>
          <w:tcPr>
            <w:tcW w:w="1294" w:type="pct"/>
            <w:tcBorders>
              <w:top w:val="nil"/>
              <w:left w:val="single" w:sz="4" w:space="0" w:color="auto"/>
              <w:bottom w:val="single" w:sz="4" w:space="0" w:color="auto"/>
              <w:right w:val="single" w:sz="4" w:space="0" w:color="auto"/>
            </w:tcBorders>
            <w:shd w:val="clear" w:color="auto" w:fill="auto"/>
          </w:tcPr>
          <w:p w14:paraId="10A4CDED" w14:textId="77777777" w:rsidR="00A80286" w:rsidRPr="00502937" w:rsidRDefault="00A80286" w:rsidP="00A80286">
            <w:pPr>
              <w:pStyle w:val="aff0"/>
              <w:numPr>
                <w:ilvl w:val="0"/>
                <w:numId w:val="13"/>
              </w:numPr>
              <w:spacing w:line="240" w:lineRule="auto"/>
              <w:rPr>
                <w:bCs/>
                <w:color w:val="000000"/>
              </w:rPr>
            </w:pPr>
          </w:p>
        </w:tc>
        <w:tc>
          <w:tcPr>
            <w:tcW w:w="3706" w:type="pct"/>
            <w:tcBorders>
              <w:top w:val="nil"/>
              <w:left w:val="nil"/>
              <w:bottom w:val="single" w:sz="4" w:space="0" w:color="auto"/>
              <w:right w:val="single" w:sz="4" w:space="0" w:color="auto"/>
            </w:tcBorders>
            <w:shd w:val="clear" w:color="auto" w:fill="auto"/>
            <w:vAlign w:val="center"/>
            <w:hideMark/>
          </w:tcPr>
          <w:p w14:paraId="1D7CB2E6" w14:textId="77777777" w:rsidR="00A80286" w:rsidRPr="00A80286" w:rsidRDefault="00A80286" w:rsidP="00A80286">
            <w:pPr>
              <w:pStyle w:val="aff0"/>
              <w:numPr>
                <w:ilvl w:val="0"/>
                <w:numId w:val="13"/>
              </w:numPr>
              <w:rPr>
                <w:color w:val="000000"/>
              </w:rPr>
            </w:pPr>
            <w:r w:rsidRPr="00A80286">
              <w:rPr>
                <w:color w:val="000000"/>
              </w:rPr>
              <w:t>ППЗ</w:t>
            </w:r>
          </w:p>
        </w:tc>
        <w:tc>
          <w:tcPr>
            <w:tcW w:w="2943" w:type="pct"/>
            <w:tcBorders>
              <w:top w:val="nil"/>
              <w:left w:val="nil"/>
              <w:bottom w:val="single" w:sz="4" w:space="0" w:color="auto"/>
              <w:right w:val="single" w:sz="4" w:space="0" w:color="auto"/>
            </w:tcBorders>
            <w:shd w:val="clear" w:color="auto" w:fill="auto"/>
            <w:vAlign w:val="center"/>
            <w:hideMark/>
          </w:tcPr>
          <w:p w14:paraId="53E7E510" w14:textId="77777777" w:rsidR="00A80286" w:rsidRPr="00AE7A8F" w:rsidRDefault="00A80286" w:rsidP="00A80286">
            <w:pPr>
              <w:pStyle w:val="aff0"/>
              <w:numPr>
                <w:ilvl w:val="0"/>
                <w:numId w:val="13"/>
              </w:numPr>
              <w:rPr>
                <w:color w:val="000000"/>
              </w:rPr>
            </w:pPr>
            <w:r w:rsidRPr="00AE7A8F">
              <w:rPr>
                <w:color w:val="000000"/>
              </w:rPr>
              <w:t>Позиция плана закупок.</w:t>
            </w:r>
          </w:p>
        </w:tc>
      </w:tr>
      <w:tr w:rsidR="00A80286" w:rsidRPr="00AE7A8F" w14:paraId="27CC73B0" w14:textId="77777777" w:rsidTr="00A80286">
        <w:trPr>
          <w:trHeight w:val="1125"/>
        </w:trPr>
        <w:tc>
          <w:tcPr>
            <w:tcW w:w="1294" w:type="pct"/>
            <w:tcBorders>
              <w:top w:val="nil"/>
              <w:left w:val="single" w:sz="4" w:space="0" w:color="auto"/>
              <w:bottom w:val="single" w:sz="4" w:space="0" w:color="auto"/>
              <w:right w:val="single" w:sz="4" w:space="0" w:color="auto"/>
            </w:tcBorders>
            <w:shd w:val="clear" w:color="auto" w:fill="auto"/>
          </w:tcPr>
          <w:p w14:paraId="26F63CC2" w14:textId="77777777" w:rsidR="00A80286" w:rsidRPr="00502937" w:rsidRDefault="00A80286" w:rsidP="00A80286">
            <w:pPr>
              <w:pStyle w:val="aff0"/>
              <w:numPr>
                <w:ilvl w:val="0"/>
                <w:numId w:val="13"/>
              </w:numPr>
              <w:spacing w:line="240" w:lineRule="auto"/>
              <w:rPr>
                <w:bCs/>
                <w:color w:val="000000"/>
              </w:rPr>
            </w:pPr>
          </w:p>
        </w:tc>
        <w:tc>
          <w:tcPr>
            <w:tcW w:w="3706" w:type="pct"/>
            <w:tcBorders>
              <w:top w:val="nil"/>
              <w:left w:val="nil"/>
              <w:bottom w:val="single" w:sz="4" w:space="0" w:color="auto"/>
              <w:right w:val="single" w:sz="4" w:space="0" w:color="auto"/>
            </w:tcBorders>
            <w:shd w:val="clear" w:color="auto" w:fill="auto"/>
            <w:vAlign w:val="center"/>
            <w:hideMark/>
          </w:tcPr>
          <w:p w14:paraId="4F85B026" w14:textId="77777777" w:rsidR="00A80286" w:rsidRPr="00A80286" w:rsidRDefault="00A80286" w:rsidP="00A80286">
            <w:pPr>
              <w:pStyle w:val="aff0"/>
              <w:numPr>
                <w:ilvl w:val="0"/>
                <w:numId w:val="13"/>
              </w:numPr>
              <w:rPr>
                <w:color w:val="000000"/>
              </w:rPr>
            </w:pPr>
            <w:r w:rsidRPr="00A80286">
              <w:rPr>
                <w:color w:val="000000"/>
              </w:rPr>
              <w:t>Предложение по закупкам</w:t>
            </w:r>
          </w:p>
        </w:tc>
        <w:tc>
          <w:tcPr>
            <w:tcW w:w="2943" w:type="pct"/>
            <w:tcBorders>
              <w:top w:val="nil"/>
              <w:left w:val="nil"/>
              <w:bottom w:val="single" w:sz="4" w:space="0" w:color="auto"/>
              <w:right w:val="single" w:sz="4" w:space="0" w:color="auto"/>
            </w:tcBorders>
            <w:shd w:val="clear" w:color="auto" w:fill="auto"/>
            <w:vAlign w:val="center"/>
            <w:hideMark/>
          </w:tcPr>
          <w:p w14:paraId="56C39232" w14:textId="77777777" w:rsidR="00A80286" w:rsidRPr="00AE7A8F" w:rsidRDefault="00A80286" w:rsidP="00A80286">
            <w:pPr>
              <w:pStyle w:val="aff0"/>
              <w:numPr>
                <w:ilvl w:val="0"/>
                <w:numId w:val="13"/>
              </w:numPr>
              <w:rPr>
                <w:color w:val="000000"/>
              </w:rPr>
            </w:pPr>
            <w:r w:rsidRPr="00AE7A8F">
              <w:rPr>
                <w:color w:val="000000"/>
              </w:rPr>
              <w:t>Документ, формируемый получателем бюджетных средств, в целях формирования обоснований бюджетных ассигнований на закупки товаров, работ, услуг для обеспечения федеральных нужд главными распорядителями средств федерального бюджета.</w:t>
            </w:r>
          </w:p>
        </w:tc>
      </w:tr>
      <w:tr w:rsidR="00A80286" w:rsidRPr="00AE7A8F" w14:paraId="4E854399" w14:textId="77777777" w:rsidTr="00A80286">
        <w:trPr>
          <w:trHeight w:val="750"/>
        </w:trPr>
        <w:tc>
          <w:tcPr>
            <w:tcW w:w="1294" w:type="pct"/>
            <w:tcBorders>
              <w:top w:val="nil"/>
              <w:left w:val="single" w:sz="4" w:space="0" w:color="auto"/>
              <w:bottom w:val="single" w:sz="4" w:space="0" w:color="auto"/>
              <w:right w:val="single" w:sz="4" w:space="0" w:color="auto"/>
            </w:tcBorders>
            <w:shd w:val="clear" w:color="auto" w:fill="auto"/>
          </w:tcPr>
          <w:p w14:paraId="697EF383" w14:textId="77777777" w:rsidR="00A80286" w:rsidRPr="00502937" w:rsidRDefault="00A80286" w:rsidP="00A80286">
            <w:pPr>
              <w:pStyle w:val="aff0"/>
              <w:numPr>
                <w:ilvl w:val="0"/>
                <w:numId w:val="13"/>
              </w:numPr>
              <w:spacing w:line="240" w:lineRule="auto"/>
              <w:rPr>
                <w:bCs/>
                <w:color w:val="000000"/>
              </w:rPr>
            </w:pPr>
          </w:p>
        </w:tc>
        <w:tc>
          <w:tcPr>
            <w:tcW w:w="3706" w:type="pct"/>
            <w:tcBorders>
              <w:top w:val="nil"/>
              <w:left w:val="nil"/>
              <w:bottom w:val="single" w:sz="4" w:space="0" w:color="auto"/>
              <w:right w:val="single" w:sz="4" w:space="0" w:color="auto"/>
            </w:tcBorders>
            <w:shd w:val="clear" w:color="auto" w:fill="auto"/>
            <w:vAlign w:val="center"/>
            <w:hideMark/>
          </w:tcPr>
          <w:p w14:paraId="4650DADB" w14:textId="77777777" w:rsidR="00A80286" w:rsidRPr="00A80286" w:rsidRDefault="00A80286" w:rsidP="00A80286">
            <w:pPr>
              <w:pStyle w:val="aff0"/>
              <w:numPr>
                <w:ilvl w:val="0"/>
                <w:numId w:val="13"/>
              </w:numPr>
              <w:rPr>
                <w:color w:val="000000"/>
              </w:rPr>
            </w:pPr>
            <w:r w:rsidRPr="00A80286">
              <w:rPr>
                <w:color w:val="000000"/>
              </w:rPr>
              <w:t>Федеральный закон № 44-ФЗ</w:t>
            </w:r>
          </w:p>
        </w:tc>
        <w:tc>
          <w:tcPr>
            <w:tcW w:w="2943" w:type="pct"/>
            <w:tcBorders>
              <w:top w:val="nil"/>
              <w:left w:val="nil"/>
              <w:bottom w:val="single" w:sz="4" w:space="0" w:color="auto"/>
              <w:right w:val="single" w:sz="4" w:space="0" w:color="auto"/>
            </w:tcBorders>
            <w:shd w:val="clear" w:color="auto" w:fill="auto"/>
            <w:vAlign w:val="center"/>
            <w:hideMark/>
          </w:tcPr>
          <w:p w14:paraId="26E8DD79" w14:textId="77777777" w:rsidR="00A80286" w:rsidRPr="00AE7A8F" w:rsidRDefault="00A80286" w:rsidP="00A80286">
            <w:pPr>
              <w:pStyle w:val="aff0"/>
              <w:numPr>
                <w:ilvl w:val="0"/>
                <w:numId w:val="13"/>
              </w:numPr>
              <w:rPr>
                <w:color w:val="000000"/>
              </w:rPr>
            </w:pPr>
            <w:r w:rsidRPr="00AE7A8F">
              <w:rPr>
                <w:color w:val="000000"/>
              </w:rPr>
              <w:t>Федеральный закон от 05.04.2013 № 44-ФЗ «О контрактной системе в сфере закупок товаров, работ, услуг для обеспечения государственных и муниципальных нужд».</w:t>
            </w:r>
          </w:p>
        </w:tc>
      </w:tr>
      <w:tr w:rsidR="00A80286" w:rsidRPr="00AE7A8F" w14:paraId="0F421758" w14:textId="77777777" w:rsidTr="00A80286">
        <w:trPr>
          <w:trHeight w:val="375"/>
        </w:trPr>
        <w:tc>
          <w:tcPr>
            <w:tcW w:w="1294" w:type="pct"/>
            <w:tcBorders>
              <w:top w:val="nil"/>
              <w:left w:val="single" w:sz="4" w:space="0" w:color="auto"/>
              <w:bottom w:val="single" w:sz="4" w:space="0" w:color="auto"/>
              <w:right w:val="single" w:sz="4" w:space="0" w:color="auto"/>
            </w:tcBorders>
            <w:shd w:val="clear" w:color="auto" w:fill="auto"/>
          </w:tcPr>
          <w:p w14:paraId="697F19D9" w14:textId="77777777" w:rsidR="00A80286" w:rsidRPr="00502937" w:rsidRDefault="00A80286" w:rsidP="00A80286">
            <w:pPr>
              <w:pStyle w:val="aff0"/>
              <w:numPr>
                <w:ilvl w:val="0"/>
                <w:numId w:val="13"/>
              </w:numPr>
              <w:spacing w:line="240" w:lineRule="auto"/>
              <w:rPr>
                <w:bCs/>
                <w:color w:val="000000"/>
              </w:rPr>
            </w:pPr>
          </w:p>
        </w:tc>
        <w:tc>
          <w:tcPr>
            <w:tcW w:w="3706" w:type="pct"/>
            <w:tcBorders>
              <w:top w:val="nil"/>
              <w:left w:val="nil"/>
              <w:bottom w:val="single" w:sz="4" w:space="0" w:color="auto"/>
              <w:right w:val="single" w:sz="4" w:space="0" w:color="auto"/>
            </w:tcBorders>
            <w:shd w:val="clear" w:color="auto" w:fill="auto"/>
            <w:vAlign w:val="center"/>
            <w:hideMark/>
          </w:tcPr>
          <w:p w14:paraId="4C0F8ECB" w14:textId="77777777" w:rsidR="00A80286" w:rsidRPr="00A80286" w:rsidRDefault="00A80286" w:rsidP="00A80286">
            <w:pPr>
              <w:pStyle w:val="aff0"/>
              <w:numPr>
                <w:ilvl w:val="0"/>
                <w:numId w:val="13"/>
              </w:numPr>
              <w:rPr>
                <w:color w:val="000000"/>
              </w:rPr>
            </w:pPr>
            <w:r w:rsidRPr="00A80286">
              <w:rPr>
                <w:color w:val="000000"/>
              </w:rPr>
              <w:t>ФО</w:t>
            </w:r>
          </w:p>
        </w:tc>
        <w:tc>
          <w:tcPr>
            <w:tcW w:w="2943" w:type="pct"/>
            <w:tcBorders>
              <w:top w:val="nil"/>
              <w:left w:val="nil"/>
              <w:bottom w:val="single" w:sz="4" w:space="0" w:color="auto"/>
              <w:right w:val="single" w:sz="4" w:space="0" w:color="auto"/>
            </w:tcBorders>
            <w:shd w:val="clear" w:color="auto" w:fill="auto"/>
            <w:vAlign w:val="center"/>
            <w:hideMark/>
          </w:tcPr>
          <w:p w14:paraId="0BE5F058" w14:textId="77777777" w:rsidR="00A80286" w:rsidRPr="00AE7A8F" w:rsidRDefault="00A80286" w:rsidP="00A80286">
            <w:pPr>
              <w:pStyle w:val="aff0"/>
              <w:numPr>
                <w:ilvl w:val="0"/>
                <w:numId w:val="13"/>
              </w:numPr>
              <w:rPr>
                <w:color w:val="000000"/>
              </w:rPr>
            </w:pPr>
            <w:r w:rsidRPr="00AE7A8F">
              <w:rPr>
                <w:color w:val="000000"/>
              </w:rPr>
              <w:t>Финансовые обязательства.</w:t>
            </w:r>
          </w:p>
        </w:tc>
      </w:tr>
      <w:tr w:rsidR="00A80286" w:rsidRPr="00AE7A8F" w14:paraId="5B07ABD3" w14:textId="77777777" w:rsidTr="00A80286">
        <w:trPr>
          <w:trHeight w:val="1500"/>
        </w:trPr>
        <w:tc>
          <w:tcPr>
            <w:tcW w:w="1294" w:type="pct"/>
            <w:tcBorders>
              <w:top w:val="nil"/>
              <w:left w:val="single" w:sz="4" w:space="0" w:color="auto"/>
              <w:bottom w:val="single" w:sz="4" w:space="0" w:color="auto"/>
              <w:right w:val="single" w:sz="4" w:space="0" w:color="auto"/>
            </w:tcBorders>
            <w:shd w:val="clear" w:color="auto" w:fill="auto"/>
          </w:tcPr>
          <w:p w14:paraId="7586475C" w14:textId="77777777" w:rsidR="00A80286" w:rsidRPr="00502937" w:rsidRDefault="00A80286" w:rsidP="00A80286">
            <w:pPr>
              <w:pStyle w:val="aff0"/>
              <w:numPr>
                <w:ilvl w:val="0"/>
                <w:numId w:val="13"/>
              </w:numPr>
              <w:spacing w:line="240" w:lineRule="auto"/>
              <w:rPr>
                <w:bCs/>
                <w:color w:val="000000"/>
              </w:rPr>
            </w:pPr>
          </w:p>
        </w:tc>
        <w:tc>
          <w:tcPr>
            <w:tcW w:w="3706" w:type="pct"/>
            <w:tcBorders>
              <w:top w:val="nil"/>
              <w:left w:val="nil"/>
              <w:bottom w:val="single" w:sz="4" w:space="0" w:color="auto"/>
              <w:right w:val="single" w:sz="4" w:space="0" w:color="auto"/>
            </w:tcBorders>
            <w:shd w:val="clear" w:color="auto" w:fill="auto"/>
            <w:vAlign w:val="center"/>
            <w:hideMark/>
          </w:tcPr>
          <w:p w14:paraId="3B6C7DB2" w14:textId="77777777" w:rsidR="00A80286" w:rsidRPr="00A80286" w:rsidRDefault="00A80286" w:rsidP="00A80286">
            <w:pPr>
              <w:pStyle w:val="aff0"/>
              <w:numPr>
                <w:ilvl w:val="0"/>
                <w:numId w:val="13"/>
              </w:numPr>
              <w:rPr>
                <w:color w:val="000000"/>
              </w:rPr>
            </w:pPr>
            <w:r w:rsidRPr="00A80286">
              <w:rPr>
                <w:color w:val="000000"/>
              </w:rPr>
              <w:t>ЭП</w:t>
            </w:r>
          </w:p>
        </w:tc>
        <w:tc>
          <w:tcPr>
            <w:tcW w:w="2943" w:type="pct"/>
            <w:tcBorders>
              <w:top w:val="nil"/>
              <w:left w:val="nil"/>
              <w:bottom w:val="single" w:sz="4" w:space="0" w:color="auto"/>
              <w:right w:val="single" w:sz="4" w:space="0" w:color="auto"/>
            </w:tcBorders>
            <w:shd w:val="clear" w:color="auto" w:fill="auto"/>
            <w:vAlign w:val="center"/>
            <w:hideMark/>
          </w:tcPr>
          <w:p w14:paraId="4C1EF772" w14:textId="77777777" w:rsidR="00A80286" w:rsidRPr="00AE7A8F" w:rsidRDefault="00A80286" w:rsidP="00A80286">
            <w:pPr>
              <w:pStyle w:val="aff0"/>
              <w:numPr>
                <w:ilvl w:val="0"/>
                <w:numId w:val="13"/>
              </w:numPr>
              <w:rPr>
                <w:color w:val="000000"/>
              </w:rPr>
            </w:pPr>
            <w:r w:rsidRPr="00AE7A8F">
              <w:rPr>
                <w:color w:val="000000"/>
              </w:rPr>
              <w:t>Электронная подпись, используемая в соответствии со статьей 14 Федерального закона от 06.04.2011 № 63-ФЗ «Об электронной подписи» для подписания автоматически формируемых в информационной системе сведений, а также сведений, направляемых во внешние информационные системы.</w:t>
            </w:r>
          </w:p>
        </w:tc>
      </w:tr>
    </w:tbl>
    <w:p w14:paraId="79791B47" w14:textId="1D2C54CD" w:rsidR="00D72DEA" w:rsidRPr="00551F95" w:rsidRDefault="00D72DEA" w:rsidP="005E5B60">
      <w:pPr>
        <w:pStyle w:val="aff0"/>
        <w:numPr>
          <w:ilvl w:val="0"/>
          <w:numId w:val="13"/>
        </w:numPr>
        <w:spacing w:line="240" w:lineRule="auto"/>
        <w:rPr>
          <w:noProof/>
        </w:rPr>
      </w:pPr>
      <w:r w:rsidRPr="00551F95">
        <w:rPr>
          <w:noProof/>
        </w:rPr>
        <w:fldChar w:fldCharType="end"/>
      </w:r>
      <w:r w:rsidRPr="00551F95">
        <w:rPr>
          <w:noProof/>
        </w:rPr>
        <w:t>Номер позиции плана-графика закупок в плане-графике – автоматически заполняется значением идентификационного кода позиции в плане-графике, если версия позиции плана-графика закупок включена в план-график;</w:t>
      </w:r>
    </w:p>
    <w:p w14:paraId="36187E9C" w14:textId="77777777" w:rsidR="00D72DEA" w:rsidRPr="00551F95" w:rsidRDefault="00D72DEA" w:rsidP="00D72DEA">
      <w:pPr>
        <w:pStyle w:val="aff0"/>
        <w:numPr>
          <w:ilvl w:val="0"/>
          <w:numId w:val="13"/>
        </w:numPr>
        <w:spacing w:line="240" w:lineRule="auto"/>
        <w:rPr>
          <w:noProof/>
        </w:rPr>
      </w:pPr>
      <w:r w:rsidRPr="00551F95">
        <w:rPr>
          <w:noProof/>
        </w:rPr>
        <w:t xml:space="preserve">Наименование объекта закупки (предмет контракта) - автоматически заполняется значением наименования объекта закупки в позиции плана закупок, на основании которой создана позиция плана-графика закупок. Доступно для редактирования; </w:t>
      </w:r>
    </w:p>
    <w:p w14:paraId="64BDFE69" w14:textId="77777777" w:rsidR="00D72DEA" w:rsidRPr="00551F95" w:rsidRDefault="00D72DEA" w:rsidP="00D72DEA">
      <w:pPr>
        <w:pStyle w:val="aff0"/>
        <w:numPr>
          <w:ilvl w:val="0"/>
          <w:numId w:val="13"/>
        </w:numPr>
        <w:spacing w:line="240" w:lineRule="auto"/>
        <w:rPr>
          <w:noProof/>
        </w:rPr>
      </w:pPr>
      <w:r w:rsidRPr="00551F95">
        <w:rPr>
          <w:noProof/>
        </w:rPr>
        <w:t>Код ОКПД 2 - заполняется значением кода ОКПД 2 позиции плана закупок, на базе которой создана позиция плана-графика закупок;</w:t>
      </w:r>
    </w:p>
    <w:p w14:paraId="67D5F6E1" w14:textId="77777777" w:rsidR="00D72DEA" w:rsidRPr="00551F95" w:rsidRDefault="00D72DEA" w:rsidP="00D72DEA">
      <w:pPr>
        <w:pStyle w:val="aff0"/>
        <w:numPr>
          <w:ilvl w:val="0"/>
          <w:numId w:val="13"/>
        </w:numPr>
        <w:spacing w:line="240" w:lineRule="auto"/>
        <w:rPr>
          <w:noProof/>
        </w:rPr>
      </w:pPr>
      <w:r w:rsidRPr="00551F95">
        <w:rPr>
          <w:noProof/>
        </w:rPr>
        <w:t>Наименование кода товара (работы, услуги) по ОКПД 2 - заполняется наименованием код товара (работы, услуги) для указанного кода ОКПД 2;</w:t>
      </w:r>
    </w:p>
    <w:p w14:paraId="166D15CB" w14:textId="77777777" w:rsidR="00D72DEA" w:rsidRPr="00551F95" w:rsidRDefault="00D72DEA" w:rsidP="00D72DEA">
      <w:pPr>
        <w:pStyle w:val="aff0"/>
        <w:numPr>
          <w:ilvl w:val="0"/>
          <w:numId w:val="13"/>
        </w:numPr>
        <w:spacing w:line="240" w:lineRule="auto"/>
        <w:rPr>
          <w:noProof/>
        </w:rPr>
      </w:pPr>
      <w:r w:rsidRPr="00551F95">
        <w:rPr>
          <w:noProof/>
        </w:rPr>
        <w:t xml:space="preserve">Способ определения поставщика - </w:t>
      </w:r>
      <w:r w:rsidRPr="00551F95">
        <w:t>заполняется в зависимости от выбранного типа закупки</w:t>
      </w:r>
      <w:r w:rsidRPr="00551F95">
        <w:rPr>
          <w:noProof/>
        </w:rPr>
        <w:t>:</w:t>
      </w:r>
    </w:p>
    <w:p w14:paraId="71E9D07B" w14:textId="77777777" w:rsidR="00D72DEA" w:rsidRPr="00551F95" w:rsidRDefault="00D72DEA" w:rsidP="00D72DEA">
      <w:pPr>
        <w:pStyle w:val="aff0"/>
        <w:numPr>
          <w:ilvl w:val="1"/>
          <w:numId w:val="13"/>
        </w:numPr>
        <w:spacing w:line="240" w:lineRule="auto"/>
        <w:rPr>
          <w:noProof/>
        </w:rPr>
      </w:pPr>
      <w:r w:rsidRPr="00551F95">
        <w:rPr>
          <w:noProof/>
        </w:rPr>
        <w:t>для позиций плана-графика закупок с типом закупки позиции плана закупок, поле автоматически заполняется значением «</w:t>
      </w:r>
      <w:r w:rsidRPr="00551F95">
        <w:rPr>
          <w:color w:val="000000"/>
        </w:rPr>
        <w:t>Запрос предложений»;</w:t>
      </w:r>
    </w:p>
    <w:p w14:paraId="31EFE051" w14:textId="77777777" w:rsidR="00D72DEA" w:rsidRPr="00551F95" w:rsidRDefault="00D72DEA" w:rsidP="00D72DEA">
      <w:pPr>
        <w:pStyle w:val="aff0"/>
        <w:numPr>
          <w:ilvl w:val="1"/>
          <w:numId w:val="13"/>
        </w:numPr>
        <w:spacing w:line="240" w:lineRule="auto"/>
        <w:rPr>
          <w:noProof/>
        </w:rPr>
      </w:pPr>
      <w:r w:rsidRPr="00551F95">
        <w:rPr>
          <w:noProof/>
        </w:rPr>
        <w:t>для позиций плана-графика закупок с остальними типами закупки поле автоматически заполняется значением «</w:t>
      </w:r>
      <w:r w:rsidRPr="00551F95">
        <w:rPr>
          <w:color w:val="000000"/>
        </w:rPr>
        <w:t>Закупка у единственного поставщика».</w:t>
      </w:r>
    </w:p>
    <w:p w14:paraId="5A7D50FA" w14:textId="77777777" w:rsidR="00D72DEA" w:rsidRPr="00551F95" w:rsidRDefault="00D72DEA" w:rsidP="00D72DEA">
      <w:pPr>
        <w:pStyle w:val="aff0"/>
        <w:numPr>
          <w:ilvl w:val="0"/>
          <w:numId w:val="13"/>
        </w:numPr>
        <w:spacing w:line="240" w:lineRule="auto"/>
        <w:rPr>
          <w:noProof/>
        </w:rPr>
      </w:pPr>
      <w:r w:rsidRPr="00551F95">
        <w:rPr>
          <w:noProof/>
        </w:rPr>
        <w:t>Код бюджетной классификации - таблица содержит данные по финансовому обеспечению в разбивке по кодам КБК и годам. Редактирование списка годов (добавление, удаление, изменение существующих) недоступно. Редактирование списка кодов КБК (добавление, изменение существующих) недоступно, удаление из списка доступно при нажатии кнопки «Удалить» (</w:t>
      </w:r>
      <w:r w:rsidRPr="00551F95">
        <w:rPr>
          <w:noProof/>
        </w:rPr>
        <w:object w:dxaOrig="311" w:dyaOrig="245" w14:anchorId="10087412">
          <v:shape id="_x0000_i1065" type="#_x0000_t75" style="width:14.25pt;height:7.5pt" o:ole="">
            <v:imagedata r:id="rId397" o:title=""/>
          </v:shape>
          <o:OLEObject Type="Embed" ProgID="Visio.Drawing.11" ShapeID="_x0000_i1065" DrawAspect="Content" ObjectID="_1536152753" r:id="rId406"/>
        </w:object>
      </w:r>
      <w:r w:rsidRPr="00551F95">
        <w:rPr>
          <w:noProof/>
        </w:rPr>
        <w:t>) в строке. Редактирование ячеек таблицы с суммами ФО доступно.</w:t>
      </w:r>
    </w:p>
    <w:p w14:paraId="14986096" w14:textId="77777777" w:rsidR="00D72DEA" w:rsidRPr="00551F95" w:rsidRDefault="00D72DEA" w:rsidP="00D72DEA">
      <w:pPr>
        <w:pStyle w:val="aff0"/>
        <w:numPr>
          <w:ilvl w:val="0"/>
          <w:numId w:val="13"/>
        </w:numPr>
        <w:spacing w:line="240" w:lineRule="auto"/>
        <w:rPr>
          <w:noProof/>
        </w:rPr>
      </w:pPr>
      <w:r w:rsidRPr="00551F95">
        <w:rPr>
          <w:noProof/>
        </w:rPr>
        <w:t>Добавить из позиции плана закупок (гиперссылка над таблицей КБК) - при нажатии кнопки все ранее внесенные данные очищаются и выполняется формирование данных для таблицы. При формировании данных для таблицы должны быть определены суммарные значения по ФО базовой позиции плана закупок, на основании которой была создана позиция плана-графика закупок, с учетом следующих группировок:</w:t>
      </w:r>
    </w:p>
    <w:p w14:paraId="34BE2532" w14:textId="77777777" w:rsidR="00D72DEA" w:rsidRPr="00551F95" w:rsidRDefault="00D72DEA" w:rsidP="00D72DEA">
      <w:pPr>
        <w:pStyle w:val="aff0"/>
        <w:numPr>
          <w:ilvl w:val="2"/>
          <w:numId w:val="13"/>
        </w:numPr>
        <w:spacing w:line="240" w:lineRule="auto"/>
        <w:rPr>
          <w:noProof/>
        </w:rPr>
      </w:pPr>
      <w:r w:rsidRPr="00551F95">
        <w:rPr>
          <w:noProof/>
        </w:rPr>
        <w:t>Группировка по годам. Учтены только годы, начиная с года размещения извещения,</w:t>
      </w:r>
    </w:p>
    <w:p w14:paraId="7DA5CCAC" w14:textId="77777777" w:rsidR="00D72DEA" w:rsidRPr="00551F95" w:rsidRDefault="00D72DEA" w:rsidP="00D72DEA">
      <w:pPr>
        <w:pStyle w:val="aff0"/>
        <w:numPr>
          <w:ilvl w:val="2"/>
          <w:numId w:val="13"/>
        </w:numPr>
        <w:spacing w:line="240" w:lineRule="auto"/>
        <w:rPr>
          <w:noProof/>
        </w:rPr>
      </w:pPr>
      <w:r w:rsidRPr="00551F95">
        <w:rPr>
          <w:noProof/>
        </w:rPr>
        <w:t xml:space="preserve">Группировка по коду КБК (первые 20 знаков, т.е. без учета кода департамента) и коду КОСГУ (без учета </w:t>
      </w:r>
      <w:r w:rsidRPr="00551F95">
        <w:rPr>
          <w:color w:val="000000"/>
        </w:rPr>
        <w:t>«Дополнительный аналитический признак»</w:t>
      </w:r>
      <w:r w:rsidRPr="00551F95" w:rsidDel="00650333">
        <w:rPr>
          <w:noProof/>
        </w:rPr>
        <w:t xml:space="preserve"> </w:t>
      </w:r>
      <w:r w:rsidRPr="00551F95">
        <w:rPr>
          <w:noProof/>
        </w:rPr>
        <w:t>(для вида расходов базовой позиции плана закупок = 200), без учета «</w:t>
      </w:r>
      <w:r w:rsidRPr="00551F95">
        <w:rPr>
          <w:color w:val="000000"/>
        </w:rPr>
        <w:t>Категория получателей БО»</w:t>
      </w:r>
      <w:r w:rsidRPr="00551F95">
        <w:rPr>
          <w:noProof/>
        </w:rPr>
        <w:t xml:space="preserve"> для вида расходов базовой позиции плана закупок = 300 должен учитываться атрибут </w:t>
      </w:r>
      <w:r w:rsidRPr="00551F95">
        <w:rPr>
          <w:color w:val="000000"/>
        </w:rPr>
        <w:t>«Категория получателей БО»);</w:t>
      </w:r>
    </w:p>
    <w:p w14:paraId="5CA9D6B2" w14:textId="77777777" w:rsidR="00D72DEA" w:rsidRPr="00551F95" w:rsidRDefault="00D72DEA" w:rsidP="00D72DEA">
      <w:pPr>
        <w:pStyle w:val="aff0"/>
        <w:numPr>
          <w:ilvl w:val="0"/>
          <w:numId w:val="13"/>
        </w:numPr>
        <w:spacing w:line="240" w:lineRule="auto"/>
        <w:rPr>
          <w:noProof/>
        </w:rPr>
      </w:pPr>
      <w:r w:rsidRPr="00551F95">
        <w:rPr>
          <w:noProof/>
        </w:rPr>
        <w:t>Годовой объем денежных средств (поле снизу таблицы КБК) - вычисляемое поле заполняется суммой всех значений сумм за год по всем кодам КБК для позиции плана-графика закупок.</w:t>
      </w:r>
    </w:p>
    <w:p w14:paraId="7A9E6060" w14:textId="77777777" w:rsidR="00D72DEA" w:rsidRPr="00551F95" w:rsidRDefault="00D72DEA" w:rsidP="00D72DEA">
      <w:pPr>
        <w:pStyle w:val="4"/>
        <w:rPr>
          <w:i w:val="0"/>
        </w:rPr>
      </w:pPr>
      <w:bookmarkStart w:id="5364" w:name="_Toc432494062"/>
      <w:bookmarkStart w:id="5365" w:name="_Toc432495528"/>
      <w:bookmarkStart w:id="5366" w:name="_Toc432495618"/>
      <w:bookmarkStart w:id="5367" w:name="_Toc432495710"/>
      <w:bookmarkStart w:id="5368" w:name="_Toc432495800"/>
      <w:bookmarkStart w:id="5369" w:name="_Toc432495890"/>
      <w:bookmarkStart w:id="5370" w:name="_Toc432494063"/>
      <w:bookmarkStart w:id="5371" w:name="_Toc432495529"/>
      <w:bookmarkStart w:id="5372" w:name="_Toc432495619"/>
      <w:bookmarkStart w:id="5373" w:name="_Toc432495711"/>
      <w:bookmarkStart w:id="5374" w:name="_Toc432495801"/>
      <w:bookmarkStart w:id="5375" w:name="_Toc432495891"/>
      <w:bookmarkStart w:id="5376" w:name="_Toc432494064"/>
      <w:bookmarkStart w:id="5377" w:name="_Toc432495530"/>
      <w:bookmarkStart w:id="5378" w:name="_Toc432495620"/>
      <w:bookmarkStart w:id="5379" w:name="_Toc432495712"/>
      <w:bookmarkStart w:id="5380" w:name="_Toc432495802"/>
      <w:bookmarkStart w:id="5381" w:name="_Toc432495892"/>
      <w:bookmarkStart w:id="5382" w:name="_Toc432494065"/>
      <w:bookmarkStart w:id="5383" w:name="_Toc432495531"/>
      <w:bookmarkStart w:id="5384" w:name="_Toc432495621"/>
      <w:bookmarkStart w:id="5385" w:name="_Toc432495713"/>
      <w:bookmarkStart w:id="5386" w:name="_Toc432495803"/>
      <w:bookmarkStart w:id="5387" w:name="_Toc432495893"/>
      <w:bookmarkStart w:id="5388" w:name="_Toc432494066"/>
      <w:bookmarkStart w:id="5389" w:name="_Toc432495532"/>
      <w:bookmarkStart w:id="5390" w:name="_Toc432495622"/>
      <w:bookmarkStart w:id="5391" w:name="_Toc432495714"/>
      <w:bookmarkStart w:id="5392" w:name="_Toc432495804"/>
      <w:bookmarkStart w:id="5393" w:name="_Toc432495894"/>
      <w:bookmarkStart w:id="5394" w:name="_Ref432156953"/>
      <w:bookmarkStart w:id="5395" w:name="_Ref420949034"/>
      <w:bookmarkStart w:id="5396" w:name="_Ref420951150"/>
      <w:bookmarkEnd w:id="5364"/>
      <w:bookmarkEnd w:id="5365"/>
      <w:bookmarkEnd w:id="5366"/>
      <w:bookmarkEnd w:id="5367"/>
      <w:bookmarkEnd w:id="5368"/>
      <w:bookmarkEnd w:id="5369"/>
      <w:bookmarkEnd w:id="5370"/>
      <w:bookmarkEnd w:id="5371"/>
      <w:bookmarkEnd w:id="5372"/>
      <w:bookmarkEnd w:id="5373"/>
      <w:bookmarkEnd w:id="5374"/>
      <w:bookmarkEnd w:id="5375"/>
      <w:bookmarkEnd w:id="5376"/>
      <w:bookmarkEnd w:id="5377"/>
      <w:bookmarkEnd w:id="5378"/>
      <w:bookmarkEnd w:id="5379"/>
      <w:bookmarkEnd w:id="5380"/>
      <w:bookmarkEnd w:id="5381"/>
      <w:bookmarkEnd w:id="5382"/>
      <w:bookmarkEnd w:id="5383"/>
      <w:bookmarkEnd w:id="5384"/>
      <w:bookmarkEnd w:id="5385"/>
      <w:bookmarkEnd w:id="5386"/>
      <w:bookmarkEnd w:id="5387"/>
      <w:bookmarkEnd w:id="5388"/>
      <w:bookmarkEnd w:id="5389"/>
      <w:bookmarkEnd w:id="5390"/>
      <w:bookmarkEnd w:id="5391"/>
      <w:bookmarkEnd w:id="5392"/>
      <w:bookmarkEnd w:id="5393"/>
      <w:r w:rsidRPr="00551F95">
        <w:rPr>
          <w:i w:val="0"/>
        </w:rPr>
        <w:t>Добавление и редактирование товарной позиции в позиции плана-графика</w:t>
      </w:r>
      <w:bookmarkEnd w:id="5394"/>
    </w:p>
    <w:p w14:paraId="28E42A6D" w14:textId="3135CC26" w:rsidR="00D72DEA" w:rsidRPr="00551F95" w:rsidRDefault="00D72DEA" w:rsidP="00D72DEA">
      <w:pPr>
        <w:pStyle w:val="aff0"/>
      </w:pPr>
      <w:r w:rsidRPr="00551F95">
        <w:t>Для добавления товарной позиции в позицию плана-графика закупок необходимо на вкладке «</w:t>
      </w:r>
      <w:r w:rsidRPr="00551F95">
        <w:rPr>
          <w:color w:val="000000"/>
        </w:rPr>
        <w:t>Спецификация ТРУ»</w:t>
      </w:r>
      <w:r w:rsidRPr="00551F95">
        <w:t xml:space="preserve"> (Рисунок 152) на панели управления товарными позициями выбрать </w:t>
      </w:r>
      <w:r w:rsidRPr="00551F95">
        <w:rPr>
          <w:noProof/>
          <w:lang w:eastAsia="ru-RU"/>
        </w:rPr>
        <w:drawing>
          <wp:inline distT="0" distB="0" distL="0" distR="0" wp14:anchorId="1F19E92A" wp14:editId="4012C36E">
            <wp:extent cx="396815" cy="372520"/>
            <wp:effectExtent l="19050" t="19050" r="22860" b="27940"/>
            <wp:docPr id="369"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397581" cy="373239"/>
                    </a:xfrm>
                    <a:prstGeom prst="rect">
                      <a:avLst/>
                    </a:prstGeom>
                    <a:noFill/>
                    <a:ln w="9525" cmpd="sng">
                      <a:solidFill>
                        <a:srgbClr val="000000"/>
                      </a:solidFill>
                      <a:miter lim="800000"/>
                      <a:headEnd/>
                      <a:tailEnd/>
                    </a:ln>
                    <a:effectLst/>
                  </pic:spPr>
                </pic:pic>
              </a:graphicData>
            </a:graphic>
          </wp:inline>
        </w:drawing>
      </w:r>
      <w:r w:rsidRPr="00551F95">
        <w:t xml:space="preserve"> </w:t>
      </w:r>
      <w:r w:rsidR="005E5B60">
        <w:t>«</w:t>
      </w:r>
      <w:r w:rsidRPr="004F0FCB">
        <w:t>Добавить новую строку</w:t>
      </w:r>
      <w:r w:rsidR="005E5B60" w:rsidRPr="004F0FCB">
        <w:t>»</w:t>
      </w:r>
      <w:r w:rsidRPr="005E5B60">
        <w:t xml:space="preserve">. После нажатия на кнопку появится модальное окно </w:t>
      </w:r>
      <w:r w:rsidRPr="005E5B60">
        <w:rPr>
          <w:color w:val="000000"/>
        </w:rPr>
        <w:t>«Добавление записи»</w:t>
      </w:r>
      <w:r w:rsidRPr="005E5B60">
        <w:t xml:space="preserve"> для добавления товарной позиции (</w:t>
      </w:r>
      <w:r w:rsidRPr="005E5B60">
        <w:fldChar w:fldCharType="begin"/>
      </w:r>
      <w:r w:rsidRPr="005E5B60">
        <w:instrText xml:space="preserve"> REF _Ref432157011 \h  \* MERGEFORMAT </w:instrText>
      </w:r>
      <w:r w:rsidRPr="005E5B60">
        <w:fldChar w:fldCharType="separate"/>
      </w:r>
      <w:r w:rsidR="00A80286" w:rsidRPr="00A80286">
        <w:t xml:space="preserve">Рисунок </w:t>
      </w:r>
      <w:r w:rsidR="00A80286" w:rsidRPr="00A80286">
        <w:rPr>
          <w:noProof/>
        </w:rPr>
        <w:t>184</w:t>
      </w:r>
      <w:r w:rsidRPr="005E5B60">
        <w:fldChar w:fldCharType="end"/>
      </w:r>
      <w:r w:rsidRPr="005E5B60">
        <w:t>).</w:t>
      </w:r>
    </w:p>
    <w:p w14:paraId="543C72A2" w14:textId="77777777" w:rsidR="00D72DEA" w:rsidRPr="00551F95" w:rsidRDefault="00D72DEA" w:rsidP="00D72DEA">
      <w:pPr>
        <w:ind w:firstLine="0"/>
        <w:jc w:val="center"/>
      </w:pPr>
      <w:r w:rsidRPr="00551F95">
        <w:rPr>
          <w:noProof/>
        </w:rPr>
        <w:t xml:space="preserve"> </w:t>
      </w:r>
      <w:r w:rsidRPr="00551F95">
        <w:rPr>
          <w:noProof/>
        </w:rPr>
        <w:drawing>
          <wp:inline distT="0" distB="0" distL="0" distR="0" wp14:anchorId="2AE01E44" wp14:editId="72F5DF3B">
            <wp:extent cx="6248400" cy="4467225"/>
            <wp:effectExtent l="0" t="0" r="0" b="0"/>
            <wp:docPr id="370"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6248400" cy="4467225"/>
                    </a:xfrm>
                    <a:prstGeom prst="rect">
                      <a:avLst/>
                    </a:prstGeom>
                    <a:noFill/>
                    <a:ln>
                      <a:noFill/>
                    </a:ln>
                  </pic:spPr>
                </pic:pic>
              </a:graphicData>
            </a:graphic>
          </wp:inline>
        </w:drawing>
      </w:r>
    </w:p>
    <w:p w14:paraId="2E06A54B" w14:textId="22603BD7" w:rsidR="00D72DEA" w:rsidRPr="00551F95" w:rsidRDefault="00D72DEA" w:rsidP="00D72DEA">
      <w:pPr>
        <w:jc w:val="center"/>
      </w:pPr>
      <w:bookmarkStart w:id="5397" w:name="_Ref432157011"/>
      <w:r w:rsidRPr="00551F95">
        <w:rPr>
          <w:b/>
        </w:rPr>
        <w:t xml:space="preserve">Рисунок </w:t>
      </w:r>
      <w:r w:rsidRPr="00551F95">
        <w:rPr>
          <w:b/>
        </w:rPr>
        <w:fldChar w:fldCharType="begin"/>
      </w:r>
      <w:r w:rsidRPr="00551F95">
        <w:rPr>
          <w:b/>
        </w:rPr>
        <w:instrText xml:space="preserve"> SEQ Рисунок \* ARABIC </w:instrText>
      </w:r>
      <w:r w:rsidRPr="00551F95">
        <w:rPr>
          <w:b/>
        </w:rPr>
        <w:fldChar w:fldCharType="separate"/>
      </w:r>
      <w:r w:rsidR="00A80286">
        <w:rPr>
          <w:b/>
          <w:noProof/>
        </w:rPr>
        <w:t>184</w:t>
      </w:r>
      <w:r w:rsidRPr="00551F95">
        <w:rPr>
          <w:b/>
        </w:rPr>
        <w:fldChar w:fldCharType="end"/>
      </w:r>
      <w:bookmarkEnd w:id="5397"/>
      <w:r w:rsidRPr="00551F95">
        <w:rPr>
          <w:b/>
        </w:rPr>
        <w:t>. Модальное окно «Добавление записи»</w:t>
      </w:r>
    </w:p>
    <w:p w14:paraId="4FFFEC10" w14:textId="77777777" w:rsidR="00D72DEA" w:rsidRPr="00551F95" w:rsidRDefault="00D72DEA" w:rsidP="00D72DEA">
      <w:pPr>
        <w:pStyle w:val="aff0"/>
      </w:pPr>
      <w:r w:rsidRPr="00551F95">
        <w:t>В данном окне необходимо заполнить сведения о создаваемой товарной позиции:</w:t>
      </w:r>
    </w:p>
    <w:p w14:paraId="280FF609" w14:textId="77777777" w:rsidR="00D72DEA" w:rsidRPr="00551F95" w:rsidRDefault="00D72DEA" w:rsidP="00D72DEA">
      <w:pPr>
        <w:pStyle w:val="aff0"/>
        <w:numPr>
          <w:ilvl w:val="0"/>
          <w:numId w:val="13"/>
        </w:numPr>
        <w:spacing w:line="240" w:lineRule="auto"/>
      </w:pPr>
      <w:r w:rsidRPr="00551F95">
        <w:t xml:space="preserve">Код ОКПД 2 - поле должно быть заполнено значением кода ОКПД 2 для позиции плана-графика закупок. В коде ОКПД 2 должен быть заполнен класс, подкласс, группа, подгруппа и вид. Поле обязательно для заполнения. При создании позиции плана-графика закупок поле автоматически заполняется значением кода ОКПД 2 в позиции плана закупок, на базе которой создана позиция плана-графика закупок. Доступно для редактирования с помощью кнопки </w:t>
      </w:r>
      <w:r w:rsidRPr="00551F95">
        <w:rPr>
          <w:noProof/>
          <w:lang w:eastAsia="ru-RU"/>
        </w:rPr>
        <w:drawing>
          <wp:inline distT="0" distB="0" distL="0" distR="0" wp14:anchorId="5D81D40A" wp14:editId="58B07C57">
            <wp:extent cx="294198" cy="191120"/>
            <wp:effectExtent l="0" t="0" r="0" b="0"/>
            <wp:docPr id="449" name="Рисунок 449" descr="C:\Users\user\Desktop\Задачи\УЗ 2016\РП-ПЗ\скрины\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user\Desktop\Задачи\УЗ 2016\РП-ПЗ\скрины\151.png"/>
                    <pic:cNvPicPr>
                      <a:picLocks noChangeAspect="1" noChangeArrowheads="1"/>
                    </pic:cNvPicPr>
                  </pic:nvPicPr>
                  <pic:blipFill rotWithShape="1">
                    <a:blip r:embed="rId409" cstate="print">
                      <a:extLst>
                        <a:ext uri="{28A0092B-C50C-407E-A947-70E740481C1C}">
                          <a14:useLocalDpi xmlns:a14="http://schemas.microsoft.com/office/drawing/2010/main" val="0"/>
                        </a:ext>
                      </a:extLst>
                    </a:blip>
                    <a:srcRect l="15910"/>
                    <a:stretch/>
                  </pic:blipFill>
                  <pic:spPr bwMode="auto">
                    <a:xfrm>
                      <a:off x="0" y="0"/>
                      <a:ext cx="294222" cy="191135"/>
                    </a:xfrm>
                    <a:prstGeom prst="rect">
                      <a:avLst/>
                    </a:prstGeom>
                    <a:noFill/>
                    <a:ln>
                      <a:noFill/>
                    </a:ln>
                    <a:extLst>
                      <a:ext uri="{53640926-AAD7-44D8-BBD7-CCE9431645EC}">
                        <a14:shadowObscured xmlns:a14="http://schemas.microsoft.com/office/drawing/2010/main"/>
                      </a:ext>
                    </a:extLst>
                  </pic:spPr>
                </pic:pic>
              </a:graphicData>
            </a:graphic>
          </wp:inline>
        </w:drawing>
      </w:r>
      <w:r w:rsidRPr="00551F95">
        <w:t>, при нажатии на которую из появившегося справочника ОКПД выбирается нужный код. В окне предоставляется возможность выбора значений, подчиненных значению кода ОКПД 2 из позиции плана закупок;</w:t>
      </w:r>
    </w:p>
    <w:p w14:paraId="075E710B" w14:textId="77777777" w:rsidR="00D72DEA" w:rsidRPr="00551F95" w:rsidRDefault="00D72DEA" w:rsidP="00D72DEA">
      <w:pPr>
        <w:pStyle w:val="aff0"/>
        <w:numPr>
          <w:ilvl w:val="0"/>
          <w:numId w:val="13"/>
        </w:numPr>
        <w:spacing w:line="240" w:lineRule="auto"/>
      </w:pPr>
      <w:r w:rsidRPr="00551F95">
        <w:t>Наименование кода товара (работы, услуги) по ОКПД 2 – заполняется автоматически наименованием код товара (работы, услуги) для указанного кода ОКПД 2;</w:t>
      </w:r>
    </w:p>
    <w:p w14:paraId="4D236832" w14:textId="4FB6FA80" w:rsidR="00D72DEA" w:rsidRPr="00551F95" w:rsidRDefault="00D72DEA" w:rsidP="00D72DEA">
      <w:pPr>
        <w:pStyle w:val="aff0"/>
        <w:numPr>
          <w:ilvl w:val="0"/>
          <w:numId w:val="13"/>
        </w:numPr>
        <w:spacing w:line="240" w:lineRule="auto"/>
      </w:pPr>
      <w:r w:rsidRPr="00551F95">
        <w:t xml:space="preserve">Код ОКВЭД 2 - поле должно быть заполнено значением кода ОКВЭД 2 для позиции плана-графика закупок. </w:t>
      </w:r>
      <w:r w:rsidRPr="00551F95">
        <w:rPr>
          <w:color w:val="000000"/>
          <w:sz w:val="27"/>
          <w:szCs w:val="27"/>
        </w:rPr>
        <w:t xml:space="preserve">В коде ОКПД 2 должен быть заполнен класс, подкласс, группа, подгруппа и вид. </w:t>
      </w:r>
      <w:r w:rsidRPr="00551F95">
        <w:t xml:space="preserve">Поле обязательно для заполнения. Поле может быть заполнено автоматически в соответствии с кодом ОКПД 2 с помощью кнопки «Заполнить на основании кода ОКПД 2». Доступно для редактирования с помощью кнопки </w:t>
      </w:r>
      <w:r w:rsidRPr="00551F95">
        <w:rPr>
          <w:noProof/>
          <w:lang w:eastAsia="ru-RU"/>
        </w:rPr>
        <w:drawing>
          <wp:inline distT="0" distB="0" distL="0" distR="0" wp14:anchorId="059F075A" wp14:editId="40E9B0D5">
            <wp:extent cx="294198" cy="191120"/>
            <wp:effectExtent l="0" t="0" r="0" b="0"/>
            <wp:docPr id="450" name="Рисунок 450" descr="C:\Users\user\Desktop\Задачи\УЗ 2016\РП-ПЗ\скрины\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user\Desktop\Задачи\УЗ 2016\РП-ПЗ\скрины\151.png"/>
                    <pic:cNvPicPr>
                      <a:picLocks noChangeAspect="1" noChangeArrowheads="1"/>
                    </pic:cNvPicPr>
                  </pic:nvPicPr>
                  <pic:blipFill rotWithShape="1">
                    <a:blip r:embed="rId409" cstate="print">
                      <a:extLst>
                        <a:ext uri="{28A0092B-C50C-407E-A947-70E740481C1C}">
                          <a14:useLocalDpi xmlns:a14="http://schemas.microsoft.com/office/drawing/2010/main" val="0"/>
                        </a:ext>
                      </a:extLst>
                    </a:blip>
                    <a:srcRect l="15910"/>
                    <a:stretch/>
                  </pic:blipFill>
                  <pic:spPr bwMode="auto">
                    <a:xfrm>
                      <a:off x="0" y="0"/>
                      <a:ext cx="294222" cy="191135"/>
                    </a:xfrm>
                    <a:prstGeom prst="rect">
                      <a:avLst/>
                    </a:prstGeom>
                    <a:noFill/>
                    <a:ln>
                      <a:noFill/>
                    </a:ln>
                    <a:extLst>
                      <a:ext uri="{53640926-AAD7-44D8-BBD7-CCE9431645EC}">
                        <a14:shadowObscured xmlns:a14="http://schemas.microsoft.com/office/drawing/2010/main"/>
                      </a:ext>
                    </a:extLst>
                  </pic:spPr>
                </pic:pic>
              </a:graphicData>
            </a:graphic>
          </wp:inline>
        </w:drawing>
      </w:r>
      <w:r w:rsidRPr="00551F95">
        <w:t>, при нажатии на которую из появившегося справочника ОКВЭД выбирается нужный код. В окне предоставляется возможность выбора значений, в том числе и не соответствующих выбранному коду ОКПД 2;</w:t>
      </w:r>
    </w:p>
    <w:p w14:paraId="62611EA7" w14:textId="77777777" w:rsidR="00D72DEA" w:rsidRPr="00551F95" w:rsidRDefault="00D72DEA" w:rsidP="00D72DEA">
      <w:pPr>
        <w:pStyle w:val="aff0"/>
        <w:numPr>
          <w:ilvl w:val="0"/>
          <w:numId w:val="13"/>
        </w:numPr>
        <w:spacing w:line="240" w:lineRule="auto"/>
      </w:pPr>
      <w:r w:rsidRPr="00551F95">
        <w:t>Наименование кода вида экономической деятельности по ОКВЭД 2 - заполняется автоматически наименованием вида экономической деятельности для указанного кода ОКВЭД;</w:t>
      </w:r>
    </w:p>
    <w:p w14:paraId="42E1DA5D" w14:textId="77777777" w:rsidR="00D72DEA" w:rsidRPr="00551F95" w:rsidRDefault="00D72DEA" w:rsidP="00D72DEA">
      <w:pPr>
        <w:pStyle w:val="aff0"/>
        <w:numPr>
          <w:ilvl w:val="0"/>
          <w:numId w:val="13"/>
        </w:numPr>
        <w:spacing w:line="240" w:lineRule="auto"/>
      </w:pPr>
      <w:r w:rsidRPr="00551F95">
        <w:t>Наименование товара, работы, услуги - обязательно для заполнения;</w:t>
      </w:r>
    </w:p>
    <w:p w14:paraId="6D82F8A0" w14:textId="77777777" w:rsidR="00D72DEA" w:rsidRPr="00551F95" w:rsidRDefault="00D72DEA" w:rsidP="00D72DEA">
      <w:pPr>
        <w:pStyle w:val="aff0"/>
        <w:numPr>
          <w:ilvl w:val="0"/>
          <w:numId w:val="13"/>
        </w:numPr>
        <w:spacing w:line="240" w:lineRule="auto"/>
      </w:pPr>
      <w:r w:rsidRPr="00551F95">
        <w:t>Международное непатентованное наименование (химическое, группировочное наименование) лекарственного средства - необязательно для заполнения;</w:t>
      </w:r>
    </w:p>
    <w:p w14:paraId="5488FFF8" w14:textId="77777777" w:rsidR="00D72DEA" w:rsidRPr="00551F95" w:rsidRDefault="00D72DEA" w:rsidP="00D72DEA">
      <w:pPr>
        <w:pStyle w:val="aff0"/>
        <w:numPr>
          <w:ilvl w:val="0"/>
          <w:numId w:val="13"/>
        </w:numPr>
        <w:spacing w:line="240" w:lineRule="auto"/>
      </w:pPr>
      <w:r w:rsidRPr="00551F95">
        <w:t>Минимально необходимые требования, предъявляемые к товару, работе, услуге - обязательно для заполнения;</w:t>
      </w:r>
    </w:p>
    <w:p w14:paraId="26D0B206" w14:textId="77777777" w:rsidR="00D72DEA" w:rsidRPr="00551F95" w:rsidRDefault="00D72DEA" w:rsidP="00D72DEA">
      <w:pPr>
        <w:pStyle w:val="aff0"/>
        <w:numPr>
          <w:ilvl w:val="0"/>
          <w:numId w:val="13"/>
        </w:numPr>
        <w:spacing w:line="240" w:lineRule="auto"/>
      </w:pPr>
      <w:r w:rsidRPr="00551F95">
        <w:t>Наименование единицы измерения – значение выбирается из справочника «Общероссийский классификатор единиц измерения». Поле обязательно для заполнения, если не установлен признак «</w:t>
      </w:r>
      <w:r w:rsidRPr="00551F95">
        <w:rPr>
          <w:color w:val="000000"/>
        </w:rPr>
        <w:t>Невозможно определить количество (объем)»;</w:t>
      </w:r>
    </w:p>
    <w:p w14:paraId="2F4A5D5B" w14:textId="77777777" w:rsidR="00D72DEA" w:rsidRPr="00551F95" w:rsidRDefault="00D72DEA" w:rsidP="00D72DEA">
      <w:pPr>
        <w:pStyle w:val="aff0"/>
        <w:numPr>
          <w:ilvl w:val="0"/>
          <w:numId w:val="13"/>
        </w:numPr>
        <w:spacing w:line="240" w:lineRule="auto"/>
      </w:pPr>
      <w:r w:rsidRPr="00551F95">
        <w:t>Количество (объем) - поле обязательно для заполнения, если не установлен признак «</w:t>
      </w:r>
      <w:r w:rsidRPr="00551F95">
        <w:rPr>
          <w:color w:val="000000"/>
        </w:rPr>
        <w:t>Невозможно определить количество (объем)»;</w:t>
      </w:r>
    </w:p>
    <w:p w14:paraId="52EC4958" w14:textId="77777777" w:rsidR="00D72DEA" w:rsidRPr="00551F95" w:rsidRDefault="00D72DEA" w:rsidP="00D72DEA">
      <w:pPr>
        <w:pStyle w:val="aff0"/>
        <w:numPr>
          <w:ilvl w:val="0"/>
          <w:numId w:val="13"/>
        </w:numPr>
        <w:spacing w:line="240" w:lineRule="auto"/>
      </w:pPr>
      <w:r w:rsidRPr="00551F95">
        <w:t xml:space="preserve">Количество (объем) поставки в текущем году исполнения контракта - поле обязательно для заполнения, если год исполнения контракта не равен году размещения извещения и не установлен признак </w:t>
      </w:r>
      <w:r w:rsidRPr="00551F95">
        <w:rPr>
          <w:color w:val="000000"/>
        </w:rPr>
        <w:t>«Невозможно определить количество (объем)»;</w:t>
      </w:r>
    </w:p>
    <w:p w14:paraId="4DC69447" w14:textId="77777777" w:rsidR="00D72DEA" w:rsidRPr="00551F95" w:rsidRDefault="00D72DEA" w:rsidP="00D72DEA">
      <w:pPr>
        <w:pStyle w:val="aff0"/>
        <w:numPr>
          <w:ilvl w:val="0"/>
          <w:numId w:val="13"/>
        </w:numPr>
        <w:spacing w:line="240" w:lineRule="auto"/>
      </w:pPr>
      <w:r w:rsidRPr="00551F95">
        <w:t>Невозможно определить количество (объем) – по умолчанию параметр не установлен;</w:t>
      </w:r>
    </w:p>
    <w:p w14:paraId="5633436E" w14:textId="77777777" w:rsidR="00D72DEA" w:rsidRPr="00551F95" w:rsidRDefault="00D72DEA" w:rsidP="00D72DEA">
      <w:pPr>
        <w:pStyle w:val="aff0"/>
        <w:numPr>
          <w:ilvl w:val="0"/>
          <w:numId w:val="13"/>
        </w:numPr>
        <w:spacing w:line="240" w:lineRule="auto"/>
      </w:pPr>
      <w:r w:rsidRPr="00551F95">
        <w:t>Цена запасных частей или каждой запасной части к технике, оборудованию, цена единицы работы или услуги - поле отображается и обязательно для заполнения, если установлен признак «</w:t>
      </w:r>
      <w:r w:rsidRPr="00551F95">
        <w:rPr>
          <w:color w:val="000000"/>
        </w:rPr>
        <w:t>Невозможно определить количество (объем)»;</w:t>
      </w:r>
    </w:p>
    <w:p w14:paraId="07AEB26C" w14:textId="77777777" w:rsidR="00D72DEA" w:rsidRPr="00551F95" w:rsidRDefault="00D72DEA" w:rsidP="00D72DEA">
      <w:pPr>
        <w:pStyle w:val="aff0"/>
        <w:numPr>
          <w:ilvl w:val="0"/>
          <w:numId w:val="13"/>
        </w:numPr>
        <w:spacing w:line="240" w:lineRule="auto"/>
      </w:pPr>
      <w:r w:rsidRPr="00551F95">
        <w:t>Максимальный размер оплаты по контракту - поле отображается и обязательно для заполнения, если установлен признак «</w:t>
      </w:r>
      <w:r w:rsidRPr="00551F95">
        <w:rPr>
          <w:color w:val="000000"/>
        </w:rPr>
        <w:t>Невозможно определить количество (объем)».</w:t>
      </w:r>
      <w:r w:rsidRPr="00551F95">
        <w:t xml:space="preserve"> Значение не может превышать суммы, указанной в поле НМЦК.</w:t>
      </w:r>
    </w:p>
    <w:p w14:paraId="53FF9C72" w14:textId="77777777" w:rsidR="00D72DEA" w:rsidRPr="00551F95" w:rsidRDefault="00D72DEA" w:rsidP="00D72DEA">
      <w:pPr>
        <w:pStyle w:val="aff0"/>
      </w:pPr>
      <w:r w:rsidRPr="00551F95">
        <w:rPr>
          <w:color w:val="000000"/>
        </w:rPr>
        <w:t>Минимальный уровень детализации заполнения кода — до уровня вида (не менее 6-и символов).</w:t>
      </w:r>
    </w:p>
    <w:p w14:paraId="102198A2" w14:textId="0569DE32" w:rsidR="00D72DEA" w:rsidRPr="005E5B60" w:rsidRDefault="00D72DEA" w:rsidP="00D72DEA">
      <w:pPr>
        <w:pStyle w:val="aff0"/>
      </w:pPr>
      <w:r w:rsidRPr="00551F95">
        <w:t xml:space="preserve">После заполнения полей формы необходимо нажать на кнопку </w:t>
      </w:r>
      <w:r w:rsidR="005E5B60" w:rsidRPr="005E5B60">
        <w:t>«</w:t>
      </w:r>
      <w:r w:rsidRPr="004F0FCB">
        <w:t>Сохранить и создать</w:t>
      </w:r>
      <w:r w:rsidR="005E5B60" w:rsidRPr="004F0FCB">
        <w:t>»</w:t>
      </w:r>
      <w:r w:rsidRPr="005E5B60">
        <w:t xml:space="preserve">. При прохождении всех автоматических контролей товарная позиция сохраняется и отображается в перечне товарных позиций позиции плана-графика закупок на вкладке </w:t>
      </w:r>
      <w:r w:rsidRPr="005E5B60">
        <w:rPr>
          <w:color w:val="000000"/>
        </w:rPr>
        <w:t>«Спецификация ТРУ».</w:t>
      </w:r>
    </w:p>
    <w:p w14:paraId="73E942CF" w14:textId="05F3526A" w:rsidR="00D72DEA" w:rsidRPr="005E5B60" w:rsidRDefault="00D72DEA" w:rsidP="00D72DEA">
      <w:pPr>
        <w:pStyle w:val="aff0"/>
      </w:pPr>
      <w:r w:rsidRPr="005E5B60">
        <w:t xml:space="preserve">Для редактирования товарной позиции в позиции плана-графика закупок необходимо на вкладке </w:t>
      </w:r>
      <w:r w:rsidRPr="005E5B60">
        <w:rPr>
          <w:color w:val="000000"/>
        </w:rPr>
        <w:t>«Спецификация ТРУ»</w:t>
      </w:r>
      <w:r w:rsidRPr="005E5B60">
        <w:t xml:space="preserve"> (</w:t>
      </w:r>
      <w:r w:rsidRPr="005E5B60">
        <w:fldChar w:fldCharType="begin"/>
      </w:r>
      <w:r w:rsidRPr="005E5B60">
        <w:instrText xml:space="preserve"> REF _Ref432073767 \h  \* MERGEFORMAT </w:instrText>
      </w:r>
      <w:r w:rsidRPr="005E5B60">
        <w:fldChar w:fldCharType="separate"/>
      </w:r>
      <w:r w:rsidR="00A80286" w:rsidRPr="00A80286">
        <w:t xml:space="preserve">Рисунок </w:t>
      </w:r>
      <w:r w:rsidR="00A80286" w:rsidRPr="00A80286">
        <w:rPr>
          <w:noProof/>
        </w:rPr>
        <w:t>181</w:t>
      </w:r>
      <w:r w:rsidRPr="005E5B60">
        <w:fldChar w:fldCharType="end"/>
      </w:r>
      <w:r w:rsidRPr="005E5B60">
        <w:t xml:space="preserve">) на панели управления товарными позициями выбрать </w:t>
      </w:r>
      <w:r w:rsidRPr="005E5B60">
        <w:rPr>
          <w:noProof/>
          <w:lang w:eastAsia="ru-RU"/>
        </w:rPr>
        <w:drawing>
          <wp:inline distT="0" distB="0" distL="0" distR="0" wp14:anchorId="6031AA80" wp14:editId="6C66E982">
            <wp:extent cx="381000" cy="381000"/>
            <wp:effectExtent l="19050" t="19050" r="0" b="0"/>
            <wp:docPr id="373"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w="9525" cmpd="sng">
                      <a:solidFill>
                        <a:srgbClr val="000000"/>
                      </a:solidFill>
                      <a:miter lim="800000"/>
                      <a:headEnd/>
                      <a:tailEnd/>
                    </a:ln>
                    <a:effectLst/>
                  </pic:spPr>
                </pic:pic>
              </a:graphicData>
            </a:graphic>
          </wp:inline>
        </w:drawing>
      </w:r>
      <w:r w:rsidRPr="005E5B60">
        <w:t xml:space="preserve"> </w:t>
      </w:r>
      <w:r w:rsidR="005E5B60" w:rsidRPr="005E5B60">
        <w:t>«</w:t>
      </w:r>
      <w:r w:rsidRPr="004F0FCB">
        <w:t>Открыть строку на редактирование</w:t>
      </w:r>
      <w:r w:rsidR="005E5B60" w:rsidRPr="004F0FCB">
        <w:t>»</w:t>
      </w:r>
      <w:r w:rsidRPr="005E5B60">
        <w:t xml:space="preserve">. После нажатия на кнопку появится модальное окно </w:t>
      </w:r>
      <w:r w:rsidRPr="005E5B60">
        <w:rPr>
          <w:color w:val="000000"/>
        </w:rPr>
        <w:t>«Редактирование записи»</w:t>
      </w:r>
      <w:r w:rsidRPr="005E5B60">
        <w:t xml:space="preserve"> (</w:t>
      </w:r>
      <w:r w:rsidRPr="005E5B60">
        <w:fldChar w:fldCharType="begin"/>
      </w:r>
      <w:r w:rsidRPr="005E5B60">
        <w:instrText xml:space="preserve"> REF _Ref434498445 \h  \* MERGEFORMAT </w:instrText>
      </w:r>
      <w:r w:rsidRPr="005E5B60">
        <w:fldChar w:fldCharType="separate"/>
      </w:r>
      <w:r w:rsidR="00A80286" w:rsidRPr="00551F95">
        <w:t xml:space="preserve">Рисунок </w:t>
      </w:r>
      <w:r w:rsidR="00A80286">
        <w:rPr>
          <w:noProof/>
        </w:rPr>
        <w:t>185</w:t>
      </w:r>
      <w:r w:rsidRPr="005E5B60">
        <w:fldChar w:fldCharType="end"/>
      </w:r>
      <w:r w:rsidRPr="005E5B60">
        <w:t>).</w:t>
      </w:r>
    </w:p>
    <w:p w14:paraId="56B4F5BC" w14:textId="77777777" w:rsidR="00D72DEA" w:rsidRPr="00551F95" w:rsidRDefault="00D72DEA" w:rsidP="00D72DEA">
      <w:pPr>
        <w:pStyle w:val="aff0"/>
        <w:keepNext/>
        <w:spacing w:line="240" w:lineRule="auto"/>
        <w:ind w:firstLine="0"/>
        <w:jc w:val="center"/>
      </w:pPr>
      <w:r w:rsidRPr="00551F95">
        <w:rPr>
          <w:noProof/>
          <w:lang w:eastAsia="ru-RU"/>
        </w:rPr>
        <w:drawing>
          <wp:inline distT="0" distB="0" distL="0" distR="0" wp14:anchorId="4319077A" wp14:editId="3240B8D9">
            <wp:extent cx="5934075" cy="4219575"/>
            <wp:effectExtent l="19050" t="19050" r="9525" b="9525"/>
            <wp:docPr id="374"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934075" cy="4219575"/>
                    </a:xfrm>
                    <a:prstGeom prst="rect">
                      <a:avLst/>
                    </a:prstGeom>
                    <a:noFill/>
                    <a:ln w="9525" cmpd="sng">
                      <a:solidFill>
                        <a:srgbClr val="000000"/>
                      </a:solidFill>
                      <a:miter lim="800000"/>
                      <a:headEnd/>
                      <a:tailEnd/>
                    </a:ln>
                    <a:effectLst/>
                  </pic:spPr>
                </pic:pic>
              </a:graphicData>
            </a:graphic>
          </wp:inline>
        </w:drawing>
      </w:r>
    </w:p>
    <w:p w14:paraId="774414EB" w14:textId="3730E0F1" w:rsidR="00D72DEA" w:rsidRPr="00551F95" w:rsidRDefault="00D72DEA" w:rsidP="00D72DEA">
      <w:pPr>
        <w:pStyle w:val="aff7"/>
        <w:jc w:val="center"/>
      </w:pPr>
      <w:bookmarkStart w:id="5398" w:name="_Ref434498445"/>
      <w:r w:rsidRPr="00551F95">
        <w:t xml:space="preserve">Рисунок </w:t>
      </w:r>
      <w:r w:rsidR="002B2D60">
        <w:fldChar w:fldCharType="begin"/>
      </w:r>
      <w:r w:rsidR="002B2D60">
        <w:instrText xml:space="preserve"> SEQ Рисунок \* ARABIC </w:instrText>
      </w:r>
      <w:r w:rsidR="002B2D60">
        <w:fldChar w:fldCharType="separate"/>
      </w:r>
      <w:r w:rsidR="00A80286">
        <w:rPr>
          <w:noProof/>
        </w:rPr>
        <w:t>185</w:t>
      </w:r>
      <w:r w:rsidR="002B2D60">
        <w:rPr>
          <w:noProof/>
        </w:rPr>
        <w:fldChar w:fldCharType="end"/>
      </w:r>
      <w:bookmarkEnd w:id="5398"/>
      <w:r w:rsidRPr="00551F95">
        <w:t xml:space="preserve"> Модальное окно «Редактирование записи»</w:t>
      </w:r>
    </w:p>
    <w:p w14:paraId="09E38398" w14:textId="7C589D8A" w:rsidR="00D72DEA" w:rsidRPr="00551F95" w:rsidRDefault="00D72DEA" w:rsidP="00D72DEA">
      <w:pPr>
        <w:pStyle w:val="aff0"/>
      </w:pPr>
      <w:r w:rsidRPr="00551F95">
        <w:t xml:space="preserve">В данном окне необходимо </w:t>
      </w:r>
      <w:r w:rsidRPr="005E5B60">
        <w:t xml:space="preserve">отредактировать необходимые сведения о создаваемой товарной позиции и нажать </w:t>
      </w:r>
      <w:r w:rsidR="005E5B60" w:rsidRPr="005E5B60">
        <w:t>«</w:t>
      </w:r>
      <w:r w:rsidRPr="004F0FCB">
        <w:t>Сохранить</w:t>
      </w:r>
      <w:r w:rsidR="005E5B60" w:rsidRPr="004F0FCB">
        <w:t>»</w:t>
      </w:r>
      <w:r w:rsidRPr="005E5B60">
        <w:t>. При прохождении всех автоматических контролей товарная позиция сохраняется, и обновленная информация отображается в соответствующей строке перечня товарных позиций позиции плана-графика закупок на</w:t>
      </w:r>
      <w:r w:rsidRPr="00551F95">
        <w:t xml:space="preserve"> вкладке </w:t>
      </w:r>
      <w:r w:rsidRPr="00551F95">
        <w:rPr>
          <w:color w:val="000000"/>
        </w:rPr>
        <w:t>«Спецификация ТРУ».</w:t>
      </w:r>
    </w:p>
    <w:p w14:paraId="783C1A62" w14:textId="77777777" w:rsidR="00D72DEA" w:rsidRPr="00551F95" w:rsidRDefault="00D72DEA" w:rsidP="00D72DEA">
      <w:pPr>
        <w:pStyle w:val="4"/>
        <w:rPr>
          <w:i w:val="0"/>
        </w:rPr>
      </w:pPr>
      <w:r w:rsidRPr="00551F95">
        <w:rPr>
          <w:i w:val="0"/>
        </w:rPr>
        <w:t>Сохранение позиций планов-графиков закупок, контроль корректности формирования документа и печать</w:t>
      </w:r>
    </w:p>
    <w:p w14:paraId="34CD1C56" w14:textId="201B10F2" w:rsidR="00D72DEA" w:rsidRPr="00A80286" w:rsidRDefault="00D72DEA" w:rsidP="00D72DEA">
      <w:pPr>
        <w:pStyle w:val="aff0"/>
        <w:spacing w:line="240" w:lineRule="auto"/>
      </w:pPr>
      <w:r w:rsidRPr="00551F95">
        <w:t xml:space="preserve">Элементы управления данными позиции плана-графика закупок и порядок работы с ними аналогичны </w:t>
      </w:r>
      <w:r w:rsidR="00A80286">
        <w:t>порядку работы с позициями плана закупок.</w:t>
      </w:r>
    </w:p>
    <w:p w14:paraId="3BC4D719" w14:textId="77777777" w:rsidR="00D72DEA" w:rsidRPr="00551F95" w:rsidRDefault="00D72DEA" w:rsidP="00D72DEA">
      <w:pPr>
        <w:pStyle w:val="4"/>
        <w:rPr>
          <w:i w:val="0"/>
        </w:rPr>
      </w:pPr>
      <w:bookmarkStart w:id="5399" w:name="_Ref432159827"/>
      <w:r w:rsidRPr="00551F95">
        <w:rPr>
          <w:i w:val="0"/>
        </w:rPr>
        <w:t>Внутреннее согласование и утверждение позиций плана-графика</w:t>
      </w:r>
      <w:bookmarkEnd w:id="5399"/>
    </w:p>
    <w:p w14:paraId="097CBB58" w14:textId="77777777" w:rsidR="00D72DEA" w:rsidRPr="00551F95" w:rsidRDefault="00D72DEA" w:rsidP="00D72DEA">
      <w:pPr>
        <w:pStyle w:val="5"/>
        <w:rPr>
          <w:i w:val="0"/>
        </w:rPr>
      </w:pPr>
      <w:bookmarkStart w:id="5400" w:name="_Ref434252330"/>
      <w:bookmarkStart w:id="5401" w:name="_Ref451265314"/>
      <w:r w:rsidRPr="00551F95">
        <w:rPr>
          <w:i w:val="0"/>
        </w:rPr>
        <w:t>Согласование позиций плана-график</w:t>
      </w:r>
      <w:bookmarkEnd w:id="5400"/>
      <w:r w:rsidRPr="00551F95">
        <w:rPr>
          <w:i w:val="0"/>
        </w:rPr>
        <w:t>а</w:t>
      </w:r>
      <w:bookmarkEnd w:id="5401"/>
    </w:p>
    <w:p w14:paraId="112BC99B" w14:textId="778037E9" w:rsidR="00D72DEA" w:rsidRPr="00551F95" w:rsidRDefault="00D72DEA" w:rsidP="00D72DEA">
      <w:pPr>
        <w:pStyle w:val="aff0"/>
      </w:pPr>
      <w:r w:rsidRPr="00551F95">
        <w:t xml:space="preserve">Каждая позиции плана-графика закупок при необходимости может быть согласована перед утверждением. Лист согласующих формируется во </w:t>
      </w:r>
      <w:r w:rsidRPr="00551F95">
        <w:rPr>
          <w:color w:val="000000"/>
        </w:rPr>
        <w:t>вкладке «Лист согласования»</w:t>
      </w:r>
      <w:r w:rsidRPr="00551F95">
        <w:t xml:space="preserve"> (см. </w:t>
      </w:r>
      <w:r w:rsidRPr="00551F95">
        <w:fldChar w:fldCharType="begin"/>
      </w:r>
      <w:r w:rsidRPr="00551F95">
        <w:instrText xml:space="preserve"> REF _Ref421090650 \h  \* MERGEFORMAT </w:instrText>
      </w:r>
      <w:r w:rsidRPr="00551F95">
        <w:fldChar w:fldCharType="separate"/>
      </w:r>
      <w:r w:rsidR="00A80286" w:rsidRPr="00551F95">
        <w:t xml:space="preserve">Рисунок </w:t>
      </w:r>
      <w:r w:rsidR="00A80286">
        <w:rPr>
          <w:noProof/>
        </w:rPr>
        <w:t>26</w:t>
      </w:r>
      <w:r w:rsidRPr="00551F95">
        <w:fldChar w:fldCharType="end"/>
      </w:r>
      <w:r w:rsidRPr="00551F95">
        <w:t>).</w:t>
      </w:r>
    </w:p>
    <w:p w14:paraId="57E20058" w14:textId="1A16AFEE" w:rsidR="00D72DEA" w:rsidRPr="00551F95" w:rsidRDefault="00D72DEA" w:rsidP="00D72DEA">
      <w:pPr>
        <w:pStyle w:val="aff0"/>
        <w:spacing w:line="240" w:lineRule="auto"/>
        <w:rPr>
          <w:rFonts w:eastAsia="Times New Roman"/>
          <w:bCs/>
          <w:lang w:eastAsia="ru-RU"/>
        </w:rPr>
      </w:pPr>
      <w:r w:rsidRPr="00551F95">
        <w:t>Для отправки на согласование позиции плана-графика закупок необходимо выделить из списка нужный документ в списковой форме ППГ и нажать на панели инструментов</w:t>
      </w:r>
      <w:r w:rsidRPr="00551F95">
        <w:rPr>
          <w:noProof/>
        </w:rPr>
        <w:t xml:space="preserve"> </w:t>
      </w:r>
      <w:r w:rsidRPr="00551F95">
        <w:rPr>
          <w:noProof/>
          <w:lang w:eastAsia="ru-RU"/>
        </w:rPr>
        <w:drawing>
          <wp:inline distT="0" distB="0" distL="0" distR="0" wp14:anchorId="78003B63" wp14:editId="3BF34E02">
            <wp:extent cx="276225" cy="257175"/>
            <wp:effectExtent l="0" t="0" r="0" b="0"/>
            <wp:docPr id="375"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76225" cy="257175"/>
                    </a:xfrm>
                    <a:prstGeom prst="rect">
                      <a:avLst/>
                    </a:prstGeom>
                    <a:noFill/>
                    <a:ln>
                      <a:noFill/>
                    </a:ln>
                  </pic:spPr>
                </pic:pic>
              </a:graphicData>
            </a:graphic>
          </wp:inline>
        </w:drawing>
      </w:r>
      <w:r w:rsidRPr="00551F95">
        <w:t xml:space="preserve"> </w:t>
      </w:r>
      <w:r w:rsidR="005E5B60">
        <w:t>«</w:t>
      </w:r>
      <w:r w:rsidRPr="004F0FCB">
        <w:t>Отправить на согласование</w:t>
      </w:r>
      <w:r w:rsidR="005E5B60" w:rsidRPr="004F0FCB">
        <w:t>»</w:t>
      </w:r>
      <w:r w:rsidRPr="004F0FCB">
        <w:t xml:space="preserve">. </w:t>
      </w:r>
      <w:r w:rsidRPr="005E5B60">
        <w:t>Процедура аналогична отправке на согласование позиции укрупненных закупок (см.</w:t>
      </w:r>
      <w:r w:rsidRPr="00551F95">
        <w:t xml:space="preserve"> п. </w:t>
      </w:r>
      <w:r w:rsidRPr="00551F95">
        <w:fldChar w:fldCharType="begin"/>
      </w:r>
      <w:r w:rsidRPr="00551F95">
        <w:instrText xml:space="preserve"> REF _Ref420659070 \r \h  \* MERGEFORMAT </w:instrText>
      </w:r>
      <w:r w:rsidRPr="00551F95">
        <w:fldChar w:fldCharType="separate"/>
      </w:r>
      <w:r w:rsidR="00A80286">
        <w:t>4.2.7</w:t>
      </w:r>
      <w:r w:rsidRPr="00551F95">
        <w:fldChar w:fldCharType="end"/>
      </w:r>
      <w:r w:rsidRPr="00551F95">
        <w:t>).</w:t>
      </w:r>
    </w:p>
    <w:p w14:paraId="14342349" w14:textId="77777777" w:rsidR="00D72DEA" w:rsidRPr="00551F95" w:rsidRDefault="00D72DEA" w:rsidP="00D72DEA">
      <w:pPr>
        <w:pStyle w:val="aff0"/>
      </w:pPr>
      <w:r w:rsidRPr="00551F95">
        <w:t xml:space="preserve">Для отправки на согласование доступны только документы в статусе </w:t>
      </w:r>
      <w:r w:rsidRPr="00551F95">
        <w:rPr>
          <w:sz w:val="26"/>
        </w:rPr>
        <w:t>Черновик</w:t>
      </w:r>
      <w:r w:rsidRPr="00551F95">
        <w:t xml:space="preserve">, при этом в листе согласования позиции в списке согласующих должен быть указан хотя бы один пользователь в блоке «Согласующие». </w:t>
      </w:r>
    </w:p>
    <w:p w14:paraId="2F3A6FE7" w14:textId="4C4B99B0" w:rsidR="00D72DEA" w:rsidRPr="00551F95" w:rsidRDefault="00D72DEA" w:rsidP="00D72DEA">
      <w:pPr>
        <w:pStyle w:val="aff0"/>
      </w:pPr>
      <w:r w:rsidRPr="00551F95">
        <w:t>При нажатии на «Отправить на согласование» в случае успешного выполнения позиция отправляется на согласование, в противном случае отображается пользователю уведомительное сообщение и блокирует передачу документа на согласование.</w:t>
      </w:r>
    </w:p>
    <w:p w14:paraId="6FE3B639" w14:textId="7127E322" w:rsidR="00D72DEA" w:rsidRPr="00551F95" w:rsidRDefault="00D72DEA" w:rsidP="00D72DEA">
      <w:pPr>
        <w:pStyle w:val="aff0"/>
      </w:pPr>
      <w:r w:rsidRPr="00551F95">
        <w:t xml:space="preserve">В случае успешного выполнения операции статус отправленной на согласование позиции из состояния </w:t>
      </w:r>
      <w:r w:rsidR="005E5B60">
        <w:t>«</w:t>
      </w:r>
      <w:r w:rsidRPr="00551F95">
        <w:t>Черновик</w:t>
      </w:r>
      <w:r w:rsidR="005E5B60">
        <w:t>»</w:t>
      </w:r>
      <w:r w:rsidRPr="00551F95">
        <w:rPr>
          <w:sz w:val="26"/>
        </w:rPr>
        <w:t xml:space="preserve"> </w:t>
      </w:r>
      <w:r w:rsidRPr="00551F95">
        <w:t xml:space="preserve">изменяется на </w:t>
      </w:r>
      <w:r w:rsidR="005E5B60">
        <w:t>«</w:t>
      </w:r>
      <w:r w:rsidRPr="00551F95">
        <w:t>На согласовании</w:t>
      </w:r>
      <w:r w:rsidR="005E5B60">
        <w:t>»</w:t>
      </w:r>
      <w:r w:rsidRPr="00551F95">
        <w:t>.</w:t>
      </w:r>
    </w:p>
    <w:p w14:paraId="0DD2A996" w14:textId="765E06F7" w:rsidR="00D72DEA" w:rsidRPr="00551F95" w:rsidRDefault="00D72DEA" w:rsidP="00D72DEA">
      <w:pPr>
        <w:pStyle w:val="aff0"/>
        <w:rPr>
          <w:b/>
          <w:bCs/>
          <w:color w:val="000000"/>
          <w:kern w:val="24"/>
          <w:lang w:eastAsia="x-none"/>
        </w:rPr>
      </w:pPr>
      <w:r w:rsidRPr="00551F95">
        <w:t>Во всплывающем сообщении отобразится результат отправки на согласование.</w:t>
      </w:r>
    </w:p>
    <w:p w14:paraId="65C0A327" w14:textId="1A02B421" w:rsidR="00D72DEA" w:rsidRPr="00551F95" w:rsidRDefault="00D72DEA" w:rsidP="00D72DEA">
      <w:pPr>
        <w:pStyle w:val="aff0"/>
      </w:pPr>
      <w:r w:rsidRPr="00551F95">
        <w:t xml:space="preserve">Позиция примет статус </w:t>
      </w:r>
      <w:r w:rsidR="005E5B60">
        <w:t>«</w:t>
      </w:r>
      <w:r w:rsidRPr="00551F95">
        <w:t>На согласовании</w:t>
      </w:r>
      <w:r w:rsidR="005E5B60">
        <w:t>»</w:t>
      </w:r>
      <w:r w:rsidRPr="00551F95">
        <w:t>. Отправленный на согласование документ отобразится также в фильтр - папке «Позиции плана-графика на согласовании».</w:t>
      </w:r>
    </w:p>
    <w:p w14:paraId="2A3FE9D5" w14:textId="0A4C1598" w:rsidR="00D72DEA" w:rsidRPr="00551F95" w:rsidRDefault="00D72DEA" w:rsidP="00D72DEA">
      <w:pPr>
        <w:pStyle w:val="14"/>
        <w:spacing w:before="120" w:after="120"/>
        <w:rPr>
          <w:b w:val="0"/>
          <w:sz w:val="28"/>
          <w:szCs w:val="28"/>
          <w:lang w:eastAsia="en-US"/>
        </w:rPr>
      </w:pPr>
      <w:r w:rsidRPr="00551F95">
        <w:rPr>
          <w:b w:val="0"/>
          <w:sz w:val="28"/>
          <w:szCs w:val="28"/>
          <w:lang w:eastAsia="en-US"/>
        </w:rPr>
        <w:t xml:space="preserve">Для согласования сформированной позиции согласующими пользователями необходимо в разделе </w:t>
      </w:r>
      <w:r w:rsidRPr="00551F95">
        <w:rPr>
          <w:rFonts w:eastAsia="Calibri"/>
          <w:b w:val="0"/>
          <w:bCs w:val="0"/>
          <w:kern w:val="0"/>
          <w:sz w:val="28"/>
          <w:szCs w:val="28"/>
          <w:lang w:eastAsia="en-US"/>
        </w:rPr>
        <w:t>Позиции плана-графика</w:t>
      </w:r>
      <w:r w:rsidRPr="00551F95">
        <w:rPr>
          <w:b w:val="0"/>
          <w:sz w:val="28"/>
          <w:szCs w:val="28"/>
          <w:lang w:eastAsia="en-US"/>
        </w:rPr>
        <w:t xml:space="preserve"> на вкладке </w:t>
      </w:r>
      <w:r w:rsidRPr="00551F95">
        <w:rPr>
          <w:rFonts w:eastAsia="Calibri"/>
          <w:b w:val="0"/>
          <w:bCs w:val="0"/>
          <w:kern w:val="0"/>
          <w:sz w:val="28"/>
          <w:szCs w:val="28"/>
          <w:lang w:eastAsia="en-US"/>
        </w:rPr>
        <w:t xml:space="preserve">Формуляры </w:t>
      </w:r>
      <w:r w:rsidRPr="00551F95">
        <w:rPr>
          <w:b w:val="0"/>
          <w:sz w:val="28"/>
          <w:szCs w:val="28"/>
          <w:lang w:eastAsia="en-US"/>
        </w:rPr>
        <w:t xml:space="preserve">выбрать подраздел </w:t>
      </w:r>
      <w:r w:rsidRPr="00551F95">
        <w:rPr>
          <w:rFonts w:eastAsia="Calibri"/>
          <w:b w:val="0"/>
          <w:bCs w:val="0"/>
          <w:kern w:val="0"/>
          <w:sz w:val="28"/>
          <w:szCs w:val="28"/>
          <w:lang w:eastAsia="en-US"/>
        </w:rPr>
        <w:t>«Мои документы».</w:t>
      </w:r>
      <w:r w:rsidRPr="00551F95">
        <w:rPr>
          <w:b w:val="0"/>
          <w:sz w:val="28"/>
          <w:szCs w:val="28"/>
          <w:lang w:eastAsia="en-US"/>
        </w:rPr>
        <w:t xml:space="preserve"> В открывшемся списке выбрать </w:t>
      </w:r>
      <w:r w:rsidRPr="00551F95">
        <w:rPr>
          <w:rFonts w:eastAsia="Calibri"/>
          <w:b w:val="0"/>
          <w:bCs w:val="0"/>
          <w:kern w:val="0"/>
          <w:sz w:val="28"/>
          <w:szCs w:val="28"/>
          <w:lang w:eastAsia="en-US"/>
        </w:rPr>
        <w:t>«</w:t>
      </w:r>
      <w:hyperlink r:id="rId412" w:history="1">
        <w:r w:rsidRPr="00551F95">
          <w:rPr>
            <w:rFonts w:eastAsia="Calibri"/>
            <w:b w:val="0"/>
            <w:bCs w:val="0"/>
            <w:kern w:val="0"/>
            <w:sz w:val="28"/>
            <w:szCs w:val="28"/>
            <w:lang w:eastAsia="en-US"/>
          </w:rPr>
          <w:t>Позиции плана-графика закупок на согласовании</w:t>
        </w:r>
      </w:hyperlink>
      <w:r w:rsidRPr="00551F95">
        <w:rPr>
          <w:rFonts w:eastAsia="Calibri"/>
          <w:b w:val="0"/>
          <w:bCs w:val="0"/>
          <w:kern w:val="0"/>
          <w:sz w:val="28"/>
          <w:szCs w:val="28"/>
          <w:lang w:eastAsia="en-US"/>
        </w:rPr>
        <w:t>»</w:t>
      </w:r>
      <w:r w:rsidRPr="00551F95">
        <w:rPr>
          <w:b w:val="0"/>
          <w:sz w:val="28"/>
          <w:szCs w:val="28"/>
          <w:lang w:eastAsia="en-US"/>
        </w:rPr>
        <w:t xml:space="preserve"> (</w:t>
      </w:r>
      <w:r w:rsidRPr="00551F95">
        <w:rPr>
          <w:b w:val="0"/>
          <w:sz w:val="28"/>
          <w:szCs w:val="28"/>
          <w:lang w:eastAsia="en-US"/>
        </w:rPr>
        <w:fldChar w:fldCharType="begin"/>
      </w:r>
      <w:r w:rsidRPr="00551F95">
        <w:rPr>
          <w:b w:val="0"/>
          <w:sz w:val="28"/>
          <w:szCs w:val="28"/>
          <w:lang w:eastAsia="en-US"/>
        </w:rPr>
        <w:instrText xml:space="preserve"> REF _Ref433304096 \h  \* MERGEFORMAT </w:instrText>
      </w:r>
      <w:r w:rsidRPr="00551F95">
        <w:rPr>
          <w:b w:val="0"/>
          <w:sz w:val="28"/>
          <w:szCs w:val="28"/>
          <w:lang w:eastAsia="en-US"/>
        </w:rPr>
      </w:r>
      <w:r w:rsidRPr="00551F95">
        <w:rPr>
          <w:b w:val="0"/>
          <w:sz w:val="28"/>
          <w:szCs w:val="28"/>
          <w:lang w:eastAsia="en-US"/>
        </w:rPr>
        <w:fldChar w:fldCharType="separate"/>
      </w:r>
      <w:r w:rsidR="00A80286" w:rsidRPr="00A80286">
        <w:rPr>
          <w:b w:val="0"/>
          <w:sz w:val="28"/>
          <w:szCs w:val="28"/>
        </w:rPr>
        <w:t xml:space="preserve">Рисунок </w:t>
      </w:r>
      <w:r w:rsidR="00A80286" w:rsidRPr="00A80286">
        <w:rPr>
          <w:b w:val="0"/>
          <w:noProof/>
          <w:sz w:val="28"/>
          <w:szCs w:val="28"/>
        </w:rPr>
        <w:t>186</w:t>
      </w:r>
      <w:r w:rsidRPr="00551F95">
        <w:rPr>
          <w:b w:val="0"/>
          <w:sz w:val="28"/>
          <w:szCs w:val="28"/>
          <w:lang w:eastAsia="en-US"/>
        </w:rPr>
        <w:fldChar w:fldCharType="end"/>
      </w:r>
      <w:r w:rsidRPr="00551F95">
        <w:rPr>
          <w:b w:val="0"/>
          <w:sz w:val="28"/>
          <w:szCs w:val="28"/>
          <w:lang w:eastAsia="en-US"/>
        </w:rPr>
        <w:t>).</w:t>
      </w:r>
    </w:p>
    <w:p w14:paraId="70FA61F9" w14:textId="77777777" w:rsidR="00D72DEA" w:rsidRPr="00551F95" w:rsidRDefault="00D72DEA" w:rsidP="00D72DEA">
      <w:pPr>
        <w:pStyle w:val="14"/>
        <w:spacing w:before="120" w:after="120"/>
        <w:ind w:firstLine="0"/>
        <w:jc w:val="center"/>
        <w:rPr>
          <w:b w:val="0"/>
          <w:sz w:val="28"/>
          <w:szCs w:val="28"/>
          <w:lang w:eastAsia="en-US"/>
        </w:rPr>
      </w:pPr>
      <w:r w:rsidRPr="00551F95">
        <w:rPr>
          <w:noProof/>
        </w:rPr>
        <w:drawing>
          <wp:inline distT="0" distB="0" distL="0" distR="0" wp14:anchorId="0004851D" wp14:editId="4873499B">
            <wp:extent cx="3429000" cy="1362075"/>
            <wp:effectExtent l="19050" t="19050" r="0" b="9525"/>
            <wp:docPr id="376"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1"/>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3429000" cy="1362075"/>
                    </a:xfrm>
                    <a:prstGeom prst="rect">
                      <a:avLst/>
                    </a:prstGeom>
                    <a:noFill/>
                    <a:ln w="9525" cmpd="sng">
                      <a:solidFill>
                        <a:srgbClr val="000000"/>
                      </a:solidFill>
                      <a:miter lim="800000"/>
                      <a:headEnd/>
                      <a:tailEnd/>
                    </a:ln>
                    <a:effectLst/>
                  </pic:spPr>
                </pic:pic>
              </a:graphicData>
            </a:graphic>
          </wp:inline>
        </w:drawing>
      </w:r>
    </w:p>
    <w:p w14:paraId="508D863E" w14:textId="26E54768" w:rsidR="00D72DEA" w:rsidRPr="00551F95" w:rsidRDefault="00D72DEA" w:rsidP="00D72DEA">
      <w:pPr>
        <w:pStyle w:val="aff7"/>
        <w:jc w:val="center"/>
        <w:rPr>
          <w:szCs w:val="28"/>
        </w:rPr>
      </w:pPr>
      <w:bookmarkStart w:id="5402" w:name="_Ref433304096"/>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186</w:t>
      </w:r>
      <w:r w:rsidRPr="00551F95">
        <w:rPr>
          <w:szCs w:val="28"/>
        </w:rPr>
        <w:fldChar w:fldCharType="end"/>
      </w:r>
      <w:bookmarkEnd w:id="5402"/>
      <w:r w:rsidRPr="00551F95">
        <w:rPr>
          <w:szCs w:val="28"/>
        </w:rPr>
        <w:t>. Фильтр-папка «Позиции плана-графика на согласовании»</w:t>
      </w:r>
    </w:p>
    <w:p w14:paraId="6063CADE" w14:textId="2FB28A5B" w:rsidR="00D72DEA" w:rsidRPr="005E5B60" w:rsidRDefault="00D72DEA" w:rsidP="00D72DEA">
      <w:pPr>
        <w:pStyle w:val="14"/>
        <w:spacing w:before="120" w:after="120"/>
        <w:rPr>
          <w:b w:val="0"/>
          <w:sz w:val="28"/>
          <w:szCs w:val="28"/>
          <w:lang w:eastAsia="en-US"/>
        </w:rPr>
      </w:pPr>
      <w:r w:rsidRPr="00551F95">
        <w:rPr>
          <w:b w:val="0"/>
          <w:sz w:val="28"/>
          <w:szCs w:val="28"/>
          <w:lang w:eastAsia="en-US"/>
        </w:rPr>
        <w:t xml:space="preserve">В открывшемся окне выделить в списковой строке нужный документ, </w:t>
      </w:r>
      <w:r w:rsidRPr="005E5B60">
        <w:rPr>
          <w:b w:val="0"/>
          <w:sz w:val="28"/>
          <w:szCs w:val="28"/>
          <w:lang w:eastAsia="en-US"/>
        </w:rPr>
        <w:t xml:space="preserve">нажать </w:t>
      </w:r>
      <w:r w:rsidRPr="005E5B60">
        <w:rPr>
          <w:b w:val="0"/>
          <w:noProof/>
          <w:sz w:val="28"/>
          <w:szCs w:val="28"/>
        </w:rPr>
        <w:drawing>
          <wp:inline distT="0" distB="0" distL="0" distR="0" wp14:anchorId="09DB8F43" wp14:editId="4713B769">
            <wp:extent cx="295275" cy="285750"/>
            <wp:effectExtent l="0" t="0" r="0" b="0"/>
            <wp:docPr id="37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95275" cy="285750"/>
                    </a:xfrm>
                    <a:prstGeom prst="rect">
                      <a:avLst/>
                    </a:prstGeom>
                    <a:noFill/>
                    <a:ln>
                      <a:noFill/>
                    </a:ln>
                  </pic:spPr>
                </pic:pic>
              </a:graphicData>
            </a:graphic>
          </wp:inline>
        </w:drawing>
      </w:r>
      <w:r w:rsidRPr="005E5B60">
        <w:rPr>
          <w:b w:val="0"/>
          <w:sz w:val="28"/>
          <w:szCs w:val="28"/>
          <w:lang w:eastAsia="en-US"/>
        </w:rPr>
        <w:t xml:space="preserve"> </w:t>
      </w:r>
      <w:r w:rsidR="005E5B60" w:rsidRPr="005E5B60">
        <w:rPr>
          <w:b w:val="0"/>
          <w:sz w:val="28"/>
          <w:szCs w:val="28"/>
          <w:lang w:eastAsia="en-US"/>
        </w:rPr>
        <w:t>«</w:t>
      </w:r>
      <w:r w:rsidRPr="004F0FCB">
        <w:rPr>
          <w:b w:val="0"/>
          <w:sz w:val="28"/>
          <w:szCs w:val="28"/>
          <w:lang w:eastAsia="en-US"/>
        </w:rPr>
        <w:t>Согласовать</w:t>
      </w:r>
      <w:r w:rsidR="005E5B60" w:rsidRPr="004F0FCB">
        <w:rPr>
          <w:b w:val="0"/>
          <w:sz w:val="28"/>
          <w:szCs w:val="28"/>
          <w:lang w:eastAsia="en-US"/>
        </w:rPr>
        <w:t>»</w:t>
      </w:r>
      <w:r w:rsidRPr="005E5B60">
        <w:rPr>
          <w:b w:val="0"/>
          <w:sz w:val="28"/>
          <w:szCs w:val="28"/>
          <w:lang w:eastAsia="en-US"/>
        </w:rPr>
        <w:t xml:space="preserve">. Для согласования доступны позиции только в статусе </w:t>
      </w:r>
      <w:r w:rsidR="005E5B60">
        <w:rPr>
          <w:b w:val="0"/>
          <w:sz w:val="28"/>
          <w:szCs w:val="28"/>
          <w:lang w:eastAsia="en-US"/>
        </w:rPr>
        <w:t>«</w:t>
      </w:r>
      <w:r w:rsidRPr="005E5B60">
        <w:rPr>
          <w:rFonts w:eastAsia="Calibri"/>
          <w:b w:val="0"/>
          <w:bCs w:val="0"/>
          <w:kern w:val="0"/>
          <w:sz w:val="28"/>
          <w:szCs w:val="28"/>
          <w:lang w:eastAsia="en-US"/>
        </w:rPr>
        <w:t>На согласовании</w:t>
      </w:r>
      <w:r w:rsidR="005E5B60">
        <w:rPr>
          <w:rFonts w:eastAsia="Calibri"/>
          <w:b w:val="0"/>
          <w:bCs w:val="0"/>
          <w:kern w:val="0"/>
          <w:sz w:val="28"/>
          <w:szCs w:val="28"/>
          <w:lang w:eastAsia="en-US"/>
        </w:rPr>
        <w:t>»</w:t>
      </w:r>
      <w:r w:rsidRPr="005E5B60">
        <w:rPr>
          <w:rFonts w:eastAsia="Calibri"/>
          <w:b w:val="0"/>
          <w:bCs w:val="0"/>
          <w:kern w:val="0"/>
          <w:sz w:val="28"/>
          <w:szCs w:val="28"/>
          <w:lang w:eastAsia="en-US"/>
        </w:rPr>
        <w:t>.</w:t>
      </w:r>
      <w:r w:rsidRPr="005E5B60">
        <w:rPr>
          <w:b w:val="0"/>
          <w:sz w:val="28"/>
          <w:szCs w:val="28"/>
          <w:lang w:eastAsia="en-US"/>
        </w:rPr>
        <w:t xml:space="preserve"> При нажатии открывается модальное окно с полем для текстового комментария и двумя кнопками </w:t>
      </w:r>
      <w:r w:rsidR="005E5B60" w:rsidRPr="005E5B60">
        <w:rPr>
          <w:b w:val="0"/>
          <w:sz w:val="28"/>
          <w:szCs w:val="28"/>
          <w:lang w:eastAsia="en-US"/>
        </w:rPr>
        <w:t>«</w:t>
      </w:r>
      <w:r w:rsidRPr="004F0FCB">
        <w:rPr>
          <w:b w:val="0"/>
          <w:sz w:val="28"/>
          <w:szCs w:val="28"/>
          <w:lang w:eastAsia="en-US"/>
        </w:rPr>
        <w:t>Согласовать</w:t>
      </w:r>
      <w:r w:rsidR="005E5B60" w:rsidRPr="004F0FCB">
        <w:rPr>
          <w:b w:val="0"/>
          <w:sz w:val="28"/>
          <w:szCs w:val="28"/>
          <w:lang w:eastAsia="en-US"/>
        </w:rPr>
        <w:t>»</w:t>
      </w:r>
      <w:r w:rsidRPr="004F0FCB">
        <w:rPr>
          <w:b w:val="0"/>
          <w:sz w:val="28"/>
          <w:szCs w:val="28"/>
          <w:lang w:eastAsia="en-US"/>
        </w:rPr>
        <w:t xml:space="preserve"> </w:t>
      </w:r>
      <w:r w:rsidRPr="005E5B60">
        <w:rPr>
          <w:b w:val="0"/>
          <w:sz w:val="28"/>
          <w:szCs w:val="28"/>
          <w:lang w:eastAsia="en-US"/>
        </w:rPr>
        <w:t xml:space="preserve">и </w:t>
      </w:r>
      <w:r w:rsidR="005E5B60" w:rsidRPr="005E5B60">
        <w:rPr>
          <w:b w:val="0"/>
          <w:sz w:val="28"/>
          <w:szCs w:val="28"/>
          <w:lang w:eastAsia="en-US"/>
        </w:rPr>
        <w:t>«</w:t>
      </w:r>
      <w:r w:rsidRPr="004F0FCB">
        <w:rPr>
          <w:b w:val="0"/>
          <w:sz w:val="28"/>
          <w:szCs w:val="28"/>
          <w:lang w:eastAsia="en-US"/>
        </w:rPr>
        <w:t>Отклонить</w:t>
      </w:r>
      <w:r w:rsidR="005E5B60" w:rsidRPr="004F0FCB">
        <w:rPr>
          <w:b w:val="0"/>
          <w:sz w:val="28"/>
          <w:szCs w:val="28"/>
          <w:lang w:eastAsia="en-US"/>
        </w:rPr>
        <w:t>»</w:t>
      </w:r>
      <w:r w:rsidRPr="005E5B60">
        <w:rPr>
          <w:b w:val="0"/>
          <w:sz w:val="28"/>
          <w:szCs w:val="28"/>
          <w:lang w:eastAsia="en-US"/>
        </w:rPr>
        <w:t xml:space="preserve"> (</w:t>
      </w:r>
      <w:r w:rsidRPr="005E5B60">
        <w:rPr>
          <w:b w:val="0"/>
          <w:bCs w:val="0"/>
          <w:sz w:val="28"/>
          <w:szCs w:val="28"/>
          <w:lang w:eastAsia="en-US"/>
        </w:rPr>
        <w:fldChar w:fldCharType="begin"/>
      </w:r>
      <w:r w:rsidRPr="005E5B60">
        <w:rPr>
          <w:b w:val="0"/>
          <w:sz w:val="28"/>
          <w:szCs w:val="28"/>
          <w:lang w:eastAsia="en-US"/>
        </w:rPr>
        <w:instrText xml:space="preserve"> REF _Ref426557935 \h </w:instrText>
      </w:r>
      <w:r w:rsidRPr="005E5B60">
        <w:rPr>
          <w:b w:val="0"/>
          <w:bCs w:val="0"/>
          <w:sz w:val="28"/>
          <w:szCs w:val="28"/>
          <w:lang w:eastAsia="en-US"/>
        </w:rPr>
        <w:instrText xml:space="preserve"> \* MERGEFORMAT </w:instrText>
      </w:r>
      <w:r w:rsidRPr="005E5B60">
        <w:rPr>
          <w:b w:val="0"/>
          <w:bCs w:val="0"/>
          <w:sz w:val="28"/>
          <w:szCs w:val="28"/>
          <w:lang w:eastAsia="en-US"/>
        </w:rPr>
      </w:r>
      <w:r w:rsidRPr="005E5B60">
        <w:rPr>
          <w:b w:val="0"/>
          <w:bCs w:val="0"/>
          <w:sz w:val="28"/>
          <w:szCs w:val="28"/>
          <w:lang w:eastAsia="en-US"/>
        </w:rPr>
        <w:fldChar w:fldCharType="separate"/>
      </w:r>
      <w:r w:rsidR="00A80286" w:rsidRPr="00A80286">
        <w:rPr>
          <w:b w:val="0"/>
          <w:sz w:val="28"/>
          <w:szCs w:val="28"/>
        </w:rPr>
        <w:t xml:space="preserve">Рисунок </w:t>
      </w:r>
      <w:r w:rsidR="00A80286" w:rsidRPr="00A80286">
        <w:rPr>
          <w:b w:val="0"/>
          <w:noProof/>
          <w:sz w:val="28"/>
          <w:szCs w:val="28"/>
        </w:rPr>
        <w:t>36</w:t>
      </w:r>
      <w:r w:rsidRPr="005E5B60">
        <w:rPr>
          <w:b w:val="0"/>
          <w:bCs w:val="0"/>
          <w:sz w:val="28"/>
          <w:szCs w:val="28"/>
          <w:lang w:eastAsia="en-US"/>
        </w:rPr>
        <w:fldChar w:fldCharType="end"/>
      </w:r>
      <w:r w:rsidRPr="005E5B60">
        <w:rPr>
          <w:b w:val="0"/>
          <w:sz w:val="28"/>
          <w:szCs w:val="28"/>
          <w:lang w:eastAsia="en-US"/>
        </w:rPr>
        <w:t>).</w:t>
      </w:r>
    </w:p>
    <w:p w14:paraId="6F6A9863" w14:textId="55B67DA4" w:rsidR="00D72DEA" w:rsidRPr="00551F95" w:rsidRDefault="00D72DEA" w:rsidP="00D72DEA">
      <w:pPr>
        <w:pStyle w:val="14"/>
        <w:spacing w:before="120" w:after="120"/>
      </w:pPr>
      <w:r w:rsidRPr="005E5B60">
        <w:rPr>
          <w:b w:val="0"/>
          <w:sz w:val="28"/>
          <w:szCs w:val="28"/>
          <w:lang w:eastAsia="en-US"/>
        </w:rPr>
        <w:t>В случае отклонения документа необходимо заполнить поле «</w:t>
      </w:r>
      <w:r w:rsidRPr="005E5B60">
        <w:rPr>
          <w:rFonts w:eastAsia="Calibri"/>
          <w:b w:val="0"/>
          <w:bCs w:val="0"/>
          <w:kern w:val="0"/>
          <w:sz w:val="28"/>
          <w:szCs w:val="28"/>
          <w:lang w:eastAsia="en-US"/>
        </w:rPr>
        <w:t>Комментарий»</w:t>
      </w:r>
      <w:r w:rsidRPr="005E5B60">
        <w:rPr>
          <w:b w:val="0"/>
          <w:sz w:val="28"/>
          <w:szCs w:val="28"/>
          <w:lang w:eastAsia="en-US"/>
        </w:rPr>
        <w:t xml:space="preserve"> с указанием причины и нажать «Отклонить».</w:t>
      </w:r>
      <w:r w:rsidR="005E5B60">
        <w:rPr>
          <w:b w:val="0"/>
          <w:sz w:val="28"/>
          <w:szCs w:val="28"/>
          <w:lang w:eastAsia="en-US"/>
        </w:rPr>
        <w:t xml:space="preserve"> </w:t>
      </w:r>
      <w:r w:rsidRPr="00551F95">
        <w:rPr>
          <w:b w:val="0"/>
          <w:sz w:val="28"/>
          <w:szCs w:val="28"/>
          <w:lang w:eastAsia="en-US"/>
        </w:rPr>
        <w:t xml:space="preserve">Позиция плана-графика закупок перейдет в статус </w:t>
      </w:r>
      <w:r w:rsidRPr="00551F95">
        <w:rPr>
          <w:rFonts w:eastAsia="Calibri"/>
          <w:b w:val="0"/>
          <w:bCs w:val="0"/>
          <w:kern w:val="0"/>
          <w:sz w:val="28"/>
          <w:szCs w:val="28"/>
          <w:lang w:eastAsia="en-US"/>
        </w:rPr>
        <w:t>«Не согласовано».</w:t>
      </w:r>
    </w:p>
    <w:p w14:paraId="676503D3" w14:textId="1BE7A7FD" w:rsidR="00D72DEA" w:rsidRPr="00551F95" w:rsidRDefault="00D72DEA" w:rsidP="00D72DEA">
      <w:pPr>
        <w:pStyle w:val="aff0"/>
        <w:spacing w:line="240" w:lineRule="auto"/>
      </w:pPr>
      <w:r w:rsidRPr="00551F95">
        <w:t xml:space="preserve">Для доработки несогласованных </w:t>
      </w:r>
      <w:r w:rsidRPr="005E5B60">
        <w:t>позиций необходимо выбрать нужный документ, нажать на</w:t>
      </w:r>
      <w:r w:rsidRPr="005E5B60">
        <w:rPr>
          <w:noProof/>
          <w:lang w:eastAsia="ru-RU"/>
        </w:rPr>
        <w:drawing>
          <wp:inline distT="0" distB="0" distL="0" distR="0" wp14:anchorId="5A700837" wp14:editId="16F8145A">
            <wp:extent cx="285750" cy="257175"/>
            <wp:effectExtent l="0" t="0" r="0" b="0"/>
            <wp:docPr id="37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5E5B60">
        <w:t xml:space="preserve"> </w:t>
      </w:r>
      <w:r w:rsidR="005E5B60" w:rsidRPr="005E5B60">
        <w:t>«</w:t>
      </w:r>
      <w:r w:rsidRPr="004F0FCB">
        <w:t>Взять в работу</w:t>
      </w:r>
      <w:r w:rsidR="005E5B60" w:rsidRPr="004F0FCB">
        <w:t>»</w:t>
      </w:r>
      <w:r w:rsidRPr="005E5B60">
        <w:t>. При нажатии на кнопку отклоненный документ перейдет в статус Черновик</w:t>
      </w:r>
      <w:r w:rsidRPr="004F0FCB">
        <w:t xml:space="preserve"> </w:t>
      </w:r>
      <w:r w:rsidRPr="005E5B60">
        <w:t>и станет доступным для редактирования. Для того чтобы отредактировать документ, необходимо нажать на</w:t>
      </w:r>
      <w:r w:rsidRPr="005E5B60">
        <w:rPr>
          <w:noProof/>
          <w:lang w:eastAsia="ru-RU"/>
        </w:rPr>
        <w:drawing>
          <wp:inline distT="0" distB="0" distL="0" distR="0" wp14:anchorId="46318987" wp14:editId="7575C8CC">
            <wp:extent cx="352425" cy="295275"/>
            <wp:effectExtent l="0" t="0" r="0" b="0"/>
            <wp:docPr id="379"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52425" cy="295275"/>
                    </a:xfrm>
                    <a:prstGeom prst="rect">
                      <a:avLst/>
                    </a:prstGeom>
                    <a:noFill/>
                    <a:ln>
                      <a:noFill/>
                    </a:ln>
                  </pic:spPr>
                </pic:pic>
              </a:graphicData>
            </a:graphic>
          </wp:inline>
        </w:drawing>
      </w:r>
      <w:r w:rsidRPr="005E5B60">
        <w:t xml:space="preserve"> </w:t>
      </w:r>
      <w:r w:rsidRPr="004F0FCB">
        <w:t>Открыть документ на редактирование</w:t>
      </w:r>
      <w:r w:rsidRPr="005E5B60">
        <w:t>. При нажатии осуществляется открытие выбранной позиции для редактирования</w:t>
      </w:r>
      <w:r w:rsidRPr="00551F95">
        <w:t xml:space="preserve">. Кнопка доступна при выборе только одной позиции в статусе </w:t>
      </w:r>
      <w:r w:rsidR="005E5B60">
        <w:t>«</w:t>
      </w:r>
      <w:r w:rsidRPr="00551F95">
        <w:t>Черновик</w:t>
      </w:r>
      <w:r w:rsidR="005E5B60">
        <w:t>»</w:t>
      </w:r>
      <w:r w:rsidRPr="00551F95">
        <w:t>. Процесс редактирования позиций плана-графика закупок аналогичен процессу формирования позиций плана-графика закупок (см. п.</w:t>
      </w:r>
      <w:r w:rsidRPr="00551F95">
        <w:fldChar w:fldCharType="begin"/>
      </w:r>
      <w:r w:rsidRPr="00551F95">
        <w:instrText xml:space="preserve"> REF _Ref432151990 \r \h  \* MERGEFORMAT </w:instrText>
      </w:r>
      <w:r w:rsidRPr="00551F95">
        <w:fldChar w:fldCharType="separate"/>
      </w:r>
      <w:r w:rsidR="00A80286">
        <w:t>4.9.6.2</w:t>
      </w:r>
      <w:r w:rsidRPr="00551F95">
        <w:fldChar w:fldCharType="end"/>
      </w:r>
      <w:r w:rsidRPr="00551F95">
        <w:t>).</w:t>
      </w:r>
    </w:p>
    <w:p w14:paraId="2950AB37" w14:textId="77777777" w:rsidR="00D72DEA" w:rsidRPr="005E5B60" w:rsidRDefault="00D72DEA" w:rsidP="00D72DEA">
      <w:pPr>
        <w:pStyle w:val="aff0"/>
      </w:pPr>
      <w:r w:rsidRPr="00551F95">
        <w:t xml:space="preserve">После </w:t>
      </w:r>
      <w:r w:rsidRPr="005E5B60">
        <w:t>завершения редактирования, документ снова подлежит отправке на согласование.</w:t>
      </w:r>
    </w:p>
    <w:p w14:paraId="16C53699" w14:textId="1B1A4F58" w:rsidR="00D72DEA" w:rsidRPr="005E5B60" w:rsidRDefault="00D72DEA" w:rsidP="00D72DEA">
      <w:pPr>
        <w:pStyle w:val="aff0"/>
      </w:pPr>
      <w:r w:rsidRPr="005E5B60">
        <w:t xml:space="preserve">После завершения согласования документа позиций плана-графика закупок в статусе </w:t>
      </w:r>
      <w:r w:rsidR="005E5B60" w:rsidRPr="005E5B60">
        <w:t>«</w:t>
      </w:r>
      <w:r w:rsidRPr="005E5B60">
        <w:t>Согласовано</w:t>
      </w:r>
      <w:r w:rsidR="005E5B60" w:rsidRPr="005E5B60">
        <w:t>»</w:t>
      </w:r>
      <w:r w:rsidRPr="005E5B60">
        <w:t xml:space="preserve"> отображается также в фильтр - папках «Позиции плана-графика на утверждении» подраздела «По статусам» и «Согласованные позиции плана-графика» подраздела «Мои документы».</w:t>
      </w:r>
    </w:p>
    <w:p w14:paraId="26CC485A" w14:textId="229A89DB" w:rsidR="00D72DEA" w:rsidRPr="00551F95" w:rsidRDefault="00D72DEA" w:rsidP="00D72DEA">
      <w:pPr>
        <w:pStyle w:val="aff0"/>
      </w:pPr>
      <w:r w:rsidRPr="005E5B60">
        <w:t xml:space="preserve">Если в Листе согласования не был указан ни один согласующий пользователь, то при нажатии на </w:t>
      </w:r>
      <w:r w:rsidR="005E5B60" w:rsidRPr="005E5B60">
        <w:t>«</w:t>
      </w:r>
      <w:r w:rsidRPr="004F0FCB">
        <w:t>Отправить на согласование</w:t>
      </w:r>
      <w:r w:rsidR="005E5B60" w:rsidRPr="004F0FCB">
        <w:t>»</w:t>
      </w:r>
      <w:r w:rsidRPr="005E5B60">
        <w:t xml:space="preserve"> позиции плана-графика закупок в автоматическом режиме</w:t>
      </w:r>
      <w:r w:rsidRPr="00551F95">
        <w:t xml:space="preserve"> отправляется сразу на утверждение пользователю, который был указан в листе согласования в блоке «Утверждающий» (</w:t>
      </w:r>
      <w:r w:rsidRPr="00551F95">
        <w:fldChar w:fldCharType="begin"/>
      </w:r>
      <w:r w:rsidRPr="00551F95">
        <w:instrText xml:space="preserve"> REF _Ref421090650 \h  \* MERGEFORMAT </w:instrText>
      </w:r>
      <w:r w:rsidRPr="00551F95">
        <w:fldChar w:fldCharType="separate"/>
      </w:r>
      <w:r w:rsidR="00A80286" w:rsidRPr="00551F95">
        <w:t xml:space="preserve">Рисунок </w:t>
      </w:r>
      <w:r w:rsidR="00A80286">
        <w:rPr>
          <w:noProof/>
        </w:rPr>
        <w:t>26</w:t>
      </w:r>
      <w:r w:rsidRPr="00551F95">
        <w:fldChar w:fldCharType="end"/>
      </w:r>
      <w:r w:rsidRPr="00551F95">
        <w:t>).</w:t>
      </w:r>
    </w:p>
    <w:p w14:paraId="06006417" w14:textId="77777777" w:rsidR="00D72DEA" w:rsidRPr="00551F95" w:rsidRDefault="00D72DEA" w:rsidP="00D72DEA">
      <w:pPr>
        <w:pStyle w:val="5"/>
        <w:rPr>
          <w:i w:val="0"/>
        </w:rPr>
      </w:pPr>
      <w:r w:rsidRPr="00551F95">
        <w:rPr>
          <w:i w:val="0"/>
        </w:rPr>
        <w:t>Утверждение позиции планов-графиков</w:t>
      </w:r>
    </w:p>
    <w:p w14:paraId="580C6D18" w14:textId="77777777" w:rsidR="00D72DEA" w:rsidRPr="005E5B60" w:rsidRDefault="00D72DEA" w:rsidP="00D72DEA">
      <w:pPr>
        <w:pStyle w:val="aff0"/>
      </w:pPr>
      <w:r w:rsidRPr="005E5B60">
        <w:t>Для утверждения сформированной позиции, утверждающему пользователю необходимо открыть списковую форму позиций плана-графика закупок или фильтр-папку «Позиции плана-графика на утверждении».</w:t>
      </w:r>
    </w:p>
    <w:p w14:paraId="6FC20809" w14:textId="52F21CCA" w:rsidR="00D72DEA" w:rsidRPr="005E5B60" w:rsidRDefault="00D72DEA" w:rsidP="00D72DEA">
      <w:pPr>
        <w:pStyle w:val="aff0"/>
      </w:pPr>
      <w:r w:rsidRPr="005E5B60">
        <w:t>В открывшемся окне выделить в списковой строке нужный документ, нажать на</w:t>
      </w:r>
      <w:r w:rsidRPr="005E5B60">
        <w:rPr>
          <w:noProof/>
          <w:lang w:eastAsia="ru-RU"/>
        </w:rPr>
        <w:drawing>
          <wp:inline distT="0" distB="0" distL="0" distR="0" wp14:anchorId="42A52243" wp14:editId="54202A66">
            <wp:extent cx="285750" cy="266700"/>
            <wp:effectExtent l="0" t="0" r="0" b="0"/>
            <wp:docPr id="380" name="Рисунок 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5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inline>
        </w:drawing>
      </w:r>
      <w:r w:rsidRPr="005E5B60">
        <w:t xml:space="preserve"> </w:t>
      </w:r>
      <w:r w:rsidR="005E5B60" w:rsidRPr="005E5B60">
        <w:t>«</w:t>
      </w:r>
      <w:r w:rsidRPr="004F0FCB">
        <w:t>Утвердить</w:t>
      </w:r>
      <w:r w:rsidR="005E5B60" w:rsidRPr="004F0FCB">
        <w:t>»</w:t>
      </w:r>
      <w:r w:rsidRPr="005E5B60">
        <w:t>.</w:t>
      </w:r>
    </w:p>
    <w:p w14:paraId="01BB24B4" w14:textId="6680A5E9" w:rsidR="00D72DEA" w:rsidRPr="005E5B60" w:rsidRDefault="00D72DEA" w:rsidP="00D72DEA">
      <w:pPr>
        <w:pStyle w:val="aff0"/>
      </w:pPr>
      <w:r w:rsidRPr="005E5B60">
        <w:t>Откроется окно утверждения (</w:t>
      </w:r>
      <w:r w:rsidRPr="005E5B60">
        <w:fldChar w:fldCharType="begin"/>
      </w:r>
      <w:r w:rsidRPr="005E5B60">
        <w:instrText xml:space="preserve"> REF _Ref426458113 \h  \* MERGEFORMAT </w:instrText>
      </w:r>
      <w:r w:rsidRPr="005E5B60">
        <w:fldChar w:fldCharType="separate"/>
      </w:r>
      <w:r w:rsidR="00A80286" w:rsidRPr="00551F95">
        <w:t xml:space="preserve">Рисунок </w:t>
      </w:r>
      <w:r w:rsidR="00A80286">
        <w:rPr>
          <w:noProof/>
        </w:rPr>
        <w:t>42</w:t>
      </w:r>
      <w:r w:rsidRPr="005E5B60">
        <w:fldChar w:fldCharType="end"/>
      </w:r>
      <w:r w:rsidRPr="005E5B60">
        <w:t>).</w:t>
      </w:r>
    </w:p>
    <w:p w14:paraId="037BC25E" w14:textId="399A5EB3" w:rsidR="00D72DEA" w:rsidRPr="005E5B60" w:rsidRDefault="00D72DEA" w:rsidP="00D72DEA">
      <w:pPr>
        <w:pStyle w:val="aff0"/>
      </w:pPr>
      <w:r w:rsidRPr="005E5B60">
        <w:t>Если нажать на</w:t>
      </w:r>
      <w:r w:rsidRPr="004F0FCB">
        <w:t xml:space="preserve"> </w:t>
      </w:r>
      <w:r w:rsidR="005E5B60" w:rsidRPr="004F0FCB">
        <w:t>«</w:t>
      </w:r>
      <w:r w:rsidRPr="004F0FCB">
        <w:t>Утвердить</w:t>
      </w:r>
      <w:r w:rsidR="005E5B60" w:rsidRPr="004F0FCB">
        <w:t>»</w:t>
      </w:r>
      <w:r w:rsidRPr="005E5B60">
        <w:t xml:space="preserve">, статус позиции плана-графика закупок изменится на </w:t>
      </w:r>
      <w:r w:rsidR="005E5B60" w:rsidRPr="005E5B60">
        <w:t>«</w:t>
      </w:r>
      <w:r w:rsidRPr="005E5B60">
        <w:t>Утверждено</w:t>
      </w:r>
      <w:r w:rsidR="005E5B60" w:rsidRPr="005E5B60">
        <w:t>»</w:t>
      </w:r>
      <w:r w:rsidRPr="005E5B60">
        <w:t>.</w:t>
      </w:r>
    </w:p>
    <w:p w14:paraId="3DDC53BD" w14:textId="580B30B6" w:rsidR="00D72DEA" w:rsidRPr="005E5B60" w:rsidRDefault="00D72DEA" w:rsidP="00D72DEA">
      <w:pPr>
        <w:pStyle w:val="aff0"/>
      </w:pPr>
      <w:r w:rsidRPr="005E5B60">
        <w:t xml:space="preserve">В случае отклонения документа необходимо заполнить поле «Комментарий» с указанием причины и нажать на </w:t>
      </w:r>
      <w:r w:rsidR="005E5B60">
        <w:t>«</w:t>
      </w:r>
      <w:r w:rsidRPr="004F0FCB">
        <w:t>Отклонить</w:t>
      </w:r>
      <w:r w:rsidR="005E5B60">
        <w:t>»</w:t>
      </w:r>
      <w:r w:rsidRPr="005E5B60">
        <w:t>. Статус позиции плана-графика закупок изменится на «Не согласовано».</w:t>
      </w:r>
    </w:p>
    <w:p w14:paraId="48853DFC" w14:textId="793C059B" w:rsidR="00D72DEA" w:rsidRPr="00551F95" w:rsidRDefault="00D72DEA" w:rsidP="00D72DEA">
      <w:pPr>
        <w:pStyle w:val="aff0"/>
      </w:pPr>
      <w:r w:rsidRPr="005E5B60">
        <w:t xml:space="preserve">Процесс исправления неутвержденной позиции осуществляется также посредством нажатия на </w:t>
      </w:r>
      <w:r w:rsidR="005E5B60" w:rsidRPr="005E5B60">
        <w:t>«</w:t>
      </w:r>
      <w:r w:rsidRPr="004F0FCB">
        <w:t>Взять в работу</w:t>
      </w:r>
      <w:r w:rsidR="005E5B60" w:rsidRPr="004F0FCB">
        <w:t>»</w:t>
      </w:r>
      <w:r w:rsidRPr="005E5B60">
        <w:t xml:space="preserve"> и редактирования</w:t>
      </w:r>
      <w:r w:rsidRPr="00551F95">
        <w:t xml:space="preserve"> документа.</w:t>
      </w:r>
    </w:p>
    <w:p w14:paraId="3AA7D047" w14:textId="77777777" w:rsidR="00D72DEA" w:rsidRPr="00551F95" w:rsidRDefault="00D72DEA" w:rsidP="00D72DEA">
      <w:pPr>
        <w:pStyle w:val="4"/>
        <w:rPr>
          <w:i w:val="0"/>
        </w:rPr>
      </w:pPr>
      <w:bookmarkStart w:id="5403" w:name="_Ref434252435"/>
      <w:r w:rsidRPr="00551F95">
        <w:rPr>
          <w:i w:val="0"/>
        </w:rPr>
        <w:t>Внесение изменений в ППГ</w:t>
      </w:r>
      <w:bookmarkEnd w:id="5403"/>
    </w:p>
    <w:p w14:paraId="52EE0491" w14:textId="77777777" w:rsidR="00D72DEA" w:rsidRPr="005E5B60" w:rsidRDefault="00D72DEA" w:rsidP="00D72DEA">
      <w:pPr>
        <w:pStyle w:val="aff0"/>
      </w:pPr>
      <w:r w:rsidRPr="00551F95">
        <w:t>Функция доступна только в отношении утвержденных позиций планов-графиков закупок.</w:t>
      </w:r>
    </w:p>
    <w:p w14:paraId="1032012D" w14:textId="2F248661" w:rsidR="00D72DEA" w:rsidRPr="005E5B60" w:rsidRDefault="00D72DEA" w:rsidP="00D72DEA">
      <w:pPr>
        <w:pStyle w:val="aff0"/>
      </w:pPr>
      <w:r w:rsidRPr="005E5B60">
        <w:t xml:space="preserve">Для внесения изменения необходимо в реестре позиций плана-графика закупок, либо в фильтр - папке «Утвержденные позиции плана-графика» выбрать необходимую для изменения позицию и нажать на </w:t>
      </w:r>
      <w:r w:rsidRPr="005E5B60">
        <w:rPr>
          <w:noProof/>
          <w:lang w:eastAsia="ru-RU"/>
        </w:rPr>
        <w:drawing>
          <wp:inline distT="0" distB="0" distL="0" distR="0" wp14:anchorId="71075E86" wp14:editId="42C221DB">
            <wp:extent cx="304800" cy="285750"/>
            <wp:effectExtent l="0" t="0" r="0" b="0"/>
            <wp:docPr id="381"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2"/>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304800" cy="285750"/>
                    </a:xfrm>
                    <a:prstGeom prst="rect">
                      <a:avLst/>
                    </a:prstGeom>
                    <a:noFill/>
                    <a:ln>
                      <a:noFill/>
                    </a:ln>
                  </pic:spPr>
                </pic:pic>
              </a:graphicData>
            </a:graphic>
          </wp:inline>
        </w:drawing>
      </w:r>
      <w:r w:rsidRPr="005E5B60">
        <w:t xml:space="preserve"> </w:t>
      </w:r>
      <w:r w:rsidR="005E5B60" w:rsidRPr="005E5B60">
        <w:t>«</w:t>
      </w:r>
      <w:r w:rsidRPr="004F0FCB">
        <w:t>Внести изменения</w:t>
      </w:r>
      <w:r w:rsidR="005E5B60" w:rsidRPr="004F0FCB">
        <w:t>»</w:t>
      </w:r>
      <w:r w:rsidRPr="005E5B60">
        <w:t>.</w:t>
      </w:r>
    </w:p>
    <w:p w14:paraId="6963CE4C" w14:textId="004D32CA" w:rsidR="00D72DEA" w:rsidRPr="00551F95" w:rsidRDefault="00D72DEA" w:rsidP="00D72DEA">
      <w:pPr>
        <w:pStyle w:val="aff0"/>
      </w:pPr>
      <w:r w:rsidRPr="005E5B60">
        <w:t xml:space="preserve">При внесении изменений в позицию планов-графиков закупок формируется новая версия позиции планов-графиков закупок со статусом </w:t>
      </w:r>
      <w:r w:rsidR="005E5B60" w:rsidRPr="005E5B60">
        <w:t>«</w:t>
      </w:r>
      <w:r w:rsidRPr="005E5B60">
        <w:t>Черновик</w:t>
      </w:r>
      <w:r w:rsidR="005E5B60" w:rsidRPr="005E5B60">
        <w:t>»</w:t>
      </w:r>
      <w:r w:rsidRPr="005E5B60">
        <w:t>, доступная для редактирования. Предыдущая утвержденная версия становится недействительной. Номер версии можно увидеть в самой позиц</w:t>
      </w:r>
      <w:r w:rsidR="005E5B60" w:rsidRPr="005E5B60">
        <w:t>ии</w:t>
      </w:r>
      <w:r w:rsidRPr="005E5B60">
        <w:t xml:space="preserve"> планов-графиков закупок</w:t>
      </w:r>
      <w:r w:rsidRPr="005E5B60" w:rsidDel="00E06DA7">
        <w:t xml:space="preserve"> </w:t>
      </w:r>
      <w:r w:rsidRPr="005E5B60">
        <w:t>(при просмотре сведений</w:t>
      </w:r>
      <w:r w:rsidRPr="00551F95">
        <w:t>).</w:t>
      </w:r>
    </w:p>
    <w:p w14:paraId="34EE273B" w14:textId="26803863" w:rsidR="00D72DEA" w:rsidRPr="00551F95" w:rsidRDefault="00D72DEA" w:rsidP="00D72DEA">
      <w:pPr>
        <w:pStyle w:val="aff0"/>
        <w:spacing w:line="240" w:lineRule="auto"/>
      </w:pPr>
      <w:r w:rsidRPr="00551F95">
        <w:t>Новая версия содержит сведения предыдущей утвержденной версии позиций планов-графиков закупок. Пользователь вносит изменения в сведения позиций планов-графиков закупок</w:t>
      </w:r>
      <w:r w:rsidRPr="00551F95" w:rsidDel="00E06DA7">
        <w:t xml:space="preserve"> </w:t>
      </w:r>
      <w:r w:rsidRPr="00551F95">
        <w:t>и осуществляет сохранение введенных сведений по аналогии с формированием позиции планов-графиков закупок</w:t>
      </w:r>
      <w:r w:rsidRPr="00551F95" w:rsidDel="00E06DA7">
        <w:t xml:space="preserve"> </w:t>
      </w:r>
      <w:r w:rsidRPr="00551F95">
        <w:t>(см. п.</w:t>
      </w:r>
      <w:r w:rsidRPr="00551F95">
        <w:fldChar w:fldCharType="begin"/>
      </w:r>
      <w:r w:rsidRPr="00551F95">
        <w:instrText xml:space="preserve"> REF _Ref432151990 \r \h  \* MERGEFORMAT </w:instrText>
      </w:r>
      <w:r w:rsidRPr="00551F95">
        <w:fldChar w:fldCharType="separate"/>
      </w:r>
      <w:r w:rsidR="00A80286">
        <w:t>4.9.6.2</w:t>
      </w:r>
      <w:r w:rsidRPr="00551F95">
        <w:fldChar w:fldCharType="end"/>
      </w:r>
      <w:r w:rsidRPr="00551F95">
        <w:t>).</w:t>
      </w:r>
    </w:p>
    <w:p w14:paraId="2F63D24F" w14:textId="3A55513C" w:rsidR="00D72DEA" w:rsidRPr="00551F95" w:rsidRDefault="00D72DEA" w:rsidP="00D72DEA">
      <w:pPr>
        <w:pStyle w:val="aff0"/>
        <w:spacing w:line="240" w:lineRule="auto"/>
      </w:pPr>
      <w:r w:rsidRPr="00551F95">
        <w:t>После внесения изменений пользователь осуществляет согласование и утверждение позиции (см. п.</w:t>
      </w:r>
      <w:r w:rsidRPr="00551F95">
        <w:fldChar w:fldCharType="begin"/>
      </w:r>
      <w:r w:rsidRPr="00551F95">
        <w:instrText xml:space="preserve"> REF _Ref432159827 \r \h  \* MERGEFORMAT </w:instrText>
      </w:r>
      <w:r w:rsidRPr="00551F95">
        <w:fldChar w:fldCharType="separate"/>
      </w:r>
      <w:r w:rsidR="00A80286">
        <w:t>4.9.6.5</w:t>
      </w:r>
      <w:r w:rsidRPr="00551F95">
        <w:fldChar w:fldCharType="end"/>
      </w:r>
      <w:r w:rsidRPr="00551F95">
        <w:t>).</w:t>
      </w:r>
    </w:p>
    <w:p w14:paraId="2387EC4E" w14:textId="77777777" w:rsidR="00D72DEA" w:rsidRPr="00551F95" w:rsidRDefault="00D72DEA" w:rsidP="00D72DEA">
      <w:pPr>
        <w:pStyle w:val="20"/>
      </w:pPr>
      <w:bookmarkStart w:id="5404" w:name="_Toc434510739"/>
      <w:bookmarkStart w:id="5405" w:name="_Toc434511587"/>
      <w:bookmarkStart w:id="5406" w:name="_Toc436232865"/>
      <w:bookmarkStart w:id="5407" w:name="_Toc436234685"/>
      <w:bookmarkStart w:id="5408" w:name="_Toc436238179"/>
      <w:bookmarkStart w:id="5409" w:name="_Toc436318329"/>
      <w:bookmarkStart w:id="5410" w:name="_Toc436318712"/>
      <w:bookmarkStart w:id="5411" w:name="_Toc436318996"/>
      <w:bookmarkStart w:id="5412" w:name="_Toc436319263"/>
      <w:bookmarkStart w:id="5413" w:name="_Toc436325165"/>
      <w:bookmarkStart w:id="5414" w:name="_Toc436673380"/>
      <w:bookmarkStart w:id="5415" w:name="_Toc434242250"/>
      <w:bookmarkStart w:id="5416" w:name="_Toc434251640"/>
      <w:bookmarkStart w:id="5417" w:name="_Toc434486199"/>
      <w:bookmarkStart w:id="5418" w:name="_Toc434490170"/>
      <w:bookmarkStart w:id="5419" w:name="_Toc434497705"/>
      <w:bookmarkStart w:id="5420" w:name="_Toc434510740"/>
      <w:bookmarkStart w:id="5421" w:name="_Toc434511588"/>
      <w:bookmarkStart w:id="5422" w:name="_Toc436232866"/>
      <w:bookmarkStart w:id="5423" w:name="_Toc436234686"/>
      <w:bookmarkStart w:id="5424" w:name="_Toc436238180"/>
      <w:bookmarkStart w:id="5425" w:name="_Toc436318330"/>
      <w:bookmarkStart w:id="5426" w:name="_Toc436318713"/>
      <w:bookmarkStart w:id="5427" w:name="_Toc436318997"/>
      <w:bookmarkStart w:id="5428" w:name="_Toc436319264"/>
      <w:bookmarkStart w:id="5429" w:name="_Toc436325166"/>
      <w:bookmarkStart w:id="5430" w:name="_Toc436673381"/>
      <w:bookmarkStart w:id="5431" w:name="_Toc434242251"/>
      <w:bookmarkStart w:id="5432" w:name="_Toc434251641"/>
      <w:bookmarkStart w:id="5433" w:name="_Toc434486200"/>
      <w:bookmarkStart w:id="5434" w:name="_Toc434490171"/>
      <w:bookmarkStart w:id="5435" w:name="_Toc434497706"/>
      <w:bookmarkStart w:id="5436" w:name="_Toc434510741"/>
      <w:bookmarkStart w:id="5437" w:name="_Toc434511589"/>
      <w:bookmarkStart w:id="5438" w:name="_Toc436232867"/>
      <w:bookmarkStart w:id="5439" w:name="_Toc436234687"/>
      <w:bookmarkStart w:id="5440" w:name="_Toc436238181"/>
      <w:bookmarkStart w:id="5441" w:name="_Toc436318331"/>
      <w:bookmarkStart w:id="5442" w:name="_Toc436318714"/>
      <w:bookmarkStart w:id="5443" w:name="_Toc436318998"/>
      <w:bookmarkStart w:id="5444" w:name="_Toc436319265"/>
      <w:bookmarkStart w:id="5445" w:name="_Toc436325167"/>
      <w:bookmarkStart w:id="5446" w:name="_Toc436673382"/>
      <w:bookmarkStart w:id="5447" w:name="_Toc459301937"/>
      <w:bookmarkStart w:id="5448" w:name="_Toc460426087"/>
      <w:bookmarkStart w:id="5449" w:name="_Toc462329692"/>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bookmarkEnd w:id="5420"/>
      <w:bookmarkEnd w:id="5421"/>
      <w:bookmarkEnd w:id="5422"/>
      <w:bookmarkEnd w:id="5423"/>
      <w:bookmarkEnd w:id="5424"/>
      <w:bookmarkEnd w:id="5425"/>
      <w:bookmarkEnd w:id="5426"/>
      <w:bookmarkEnd w:id="5427"/>
      <w:bookmarkEnd w:id="5428"/>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bookmarkEnd w:id="5445"/>
      <w:bookmarkEnd w:id="5446"/>
      <w:r w:rsidRPr="00551F95">
        <w:t>Работа с реестром план - графиков</w:t>
      </w:r>
      <w:bookmarkEnd w:id="5447"/>
      <w:bookmarkEnd w:id="5448"/>
      <w:bookmarkEnd w:id="5449"/>
    </w:p>
    <w:p w14:paraId="30812A61" w14:textId="77777777" w:rsidR="00D72DEA" w:rsidRPr="00551F95" w:rsidRDefault="00D72DEA" w:rsidP="00D72DEA">
      <w:pPr>
        <w:pStyle w:val="3"/>
      </w:pPr>
      <w:bookmarkStart w:id="5450" w:name="_Toc459301938"/>
      <w:bookmarkStart w:id="5451" w:name="_Toc460426088"/>
      <w:bookmarkStart w:id="5452" w:name="_Toc462329693"/>
      <w:r w:rsidRPr="00551F95">
        <w:rPr>
          <w:lang w:val="ru-RU"/>
        </w:rPr>
        <w:t>Авторизация и вход в подсистему «План-график»</w:t>
      </w:r>
      <w:bookmarkEnd w:id="5450"/>
      <w:bookmarkEnd w:id="5451"/>
      <w:bookmarkEnd w:id="5452"/>
    </w:p>
    <w:p w14:paraId="66438DFF" w14:textId="559F0C6C" w:rsidR="00D72DEA" w:rsidRPr="00AE1425" w:rsidRDefault="00D72DEA" w:rsidP="0028777F">
      <w:pPr>
        <w:pStyle w:val="aff0"/>
        <w:numPr>
          <w:ilvl w:val="0"/>
          <w:numId w:val="40"/>
        </w:numPr>
        <w:spacing w:line="240" w:lineRule="auto"/>
      </w:pPr>
      <w:r w:rsidRPr="00551F95">
        <w:rPr>
          <w:snapToGrid w:val="0"/>
          <w:color w:val="000000"/>
          <w:szCs w:val="24"/>
        </w:rPr>
        <w:t xml:space="preserve">Выбрать в главном навигационном </w:t>
      </w:r>
      <w:r w:rsidRPr="00AE1425">
        <w:rPr>
          <w:snapToGrid w:val="0"/>
          <w:color w:val="000000"/>
          <w:szCs w:val="24"/>
        </w:rPr>
        <w:t xml:space="preserve">меню пункт </w:t>
      </w:r>
      <w:r w:rsidR="00AE1425" w:rsidRPr="00AE1425">
        <w:rPr>
          <w:snapToGrid w:val="0"/>
          <w:color w:val="000000"/>
          <w:szCs w:val="24"/>
        </w:rPr>
        <w:t>«</w:t>
      </w:r>
      <w:r w:rsidRPr="004F0FCB">
        <w:rPr>
          <w:snapToGrid w:val="0"/>
          <w:color w:val="000000"/>
          <w:szCs w:val="24"/>
        </w:rPr>
        <w:t>Управление закупками</w:t>
      </w:r>
      <w:r w:rsidR="00AE1425" w:rsidRPr="004F0FCB">
        <w:rPr>
          <w:snapToGrid w:val="0"/>
          <w:color w:val="000000"/>
          <w:szCs w:val="24"/>
        </w:rPr>
        <w:t>»</w:t>
      </w:r>
      <w:r w:rsidRPr="00AE1425">
        <w:rPr>
          <w:snapToGrid w:val="0"/>
          <w:color w:val="000000"/>
          <w:szCs w:val="24"/>
        </w:rPr>
        <w:t>;</w:t>
      </w:r>
    </w:p>
    <w:p w14:paraId="48AB69C5" w14:textId="7E1A1445" w:rsidR="00D72DEA" w:rsidRPr="00AE1425" w:rsidRDefault="00D72DEA" w:rsidP="0028777F">
      <w:pPr>
        <w:pStyle w:val="aff0"/>
        <w:numPr>
          <w:ilvl w:val="0"/>
          <w:numId w:val="40"/>
        </w:numPr>
        <w:spacing w:line="240" w:lineRule="auto"/>
      </w:pPr>
      <w:r w:rsidRPr="00AE1425">
        <w:rPr>
          <w:snapToGrid w:val="0"/>
          <w:color w:val="000000"/>
          <w:szCs w:val="24"/>
        </w:rPr>
        <w:t xml:space="preserve">Перейти на вкладку </w:t>
      </w:r>
      <w:r w:rsidR="00AE1425" w:rsidRPr="00AE1425">
        <w:rPr>
          <w:snapToGrid w:val="0"/>
          <w:color w:val="000000"/>
          <w:szCs w:val="24"/>
        </w:rPr>
        <w:t>«</w:t>
      </w:r>
      <w:r w:rsidRPr="00AE1425">
        <w:rPr>
          <w:snapToGrid w:val="0"/>
          <w:color w:val="000000"/>
          <w:szCs w:val="24"/>
        </w:rPr>
        <w:t>Ф</w:t>
      </w:r>
      <w:r w:rsidRPr="00AE1425">
        <w:t>ормуляры</w:t>
      </w:r>
      <w:r w:rsidR="00AE1425" w:rsidRPr="00AE1425">
        <w:t>»</w:t>
      </w:r>
      <w:r w:rsidRPr="00AE1425">
        <w:t>;</w:t>
      </w:r>
    </w:p>
    <w:p w14:paraId="73058740" w14:textId="2F6800D3" w:rsidR="00D72DEA" w:rsidRPr="00551F95" w:rsidRDefault="00D72DEA" w:rsidP="0028777F">
      <w:pPr>
        <w:pStyle w:val="aff0"/>
        <w:numPr>
          <w:ilvl w:val="0"/>
          <w:numId w:val="40"/>
        </w:numPr>
        <w:spacing w:line="240" w:lineRule="auto"/>
      </w:pPr>
      <w:r w:rsidRPr="00AE1425">
        <w:rPr>
          <w:snapToGrid w:val="0"/>
          <w:color w:val="000000"/>
          <w:szCs w:val="24"/>
        </w:rPr>
        <w:t>В блоке «План-график» нажать на блок «План-</w:t>
      </w:r>
      <w:r w:rsidRPr="00551F95">
        <w:rPr>
          <w:snapToGrid w:val="0"/>
          <w:color w:val="000000"/>
          <w:szCs w:val="24"/>
        </w:rPr>
        <w:t>график» (</w:t>
      </w:r>
      <w:r w:rsidRPr="00551F95">
        <w:rPr>
          <w:bCs/>
        </w:rPr>
        <w:fldChar w:fldCharType="begin"/>
      </w:r>
      <w:r w:rsidRPr="00551F95">
        <w:rPr>
          <w:snapToGrid w:val="0"/>
          <w:color w:val="000000"/>
          <w:szCs w:val="24"/>
        </w:rPr>
        <w:instrText xml:space="preserve"> REF _Ref434486099 \h </w:instrText>
      </w:r>
      <w:r w:rsidRPr="00551F95">
        <w:rPr>
          <w:bCs/>
        </w:rPr>
        <w:instrText xml:space="preserve"> \* MERGEFORMAT </w:instrText>
      </w:r>
      <w:r w:rsidRPr="00551F95">
        <w:rPr>
          <w:bCs/>
        </w:rPr>
      </w:r>
      <w:r w:rsidRPr="00551F95">
        <w:rPr>
          <w:bCs/>
        </w:rPr>
        <w:fldChar w:fldCharType="separate"/>
      </w:r>
      <w:r w:rsidR="00A80286" w:rsidRPr="00551F95">
        <w:t xml:space="preserve">Рисунок </w:t>
      </w:r>
      <w:r w:rsidR="00A80286">
        <w:rPr>
          <w:noProof/>
        </w:rPr>
        <w:t>187</w:t>
      </w:r>
      <w:r w:rsidRPr="00551F95">
        <w:rPr>
          <w:bCs/>
        </w:rPr>
        <w:fldChar w:fldCharType="end"/>
      </w:r>
      <w:r w:rsidRPr="00551F95">
        <w:rPr>
          <w:snapToGrid w:val="0"/>
          <w:color w:val="000000"/>
          <w:szCs w:val="24"/>
        </w:rPr>
        <w:t>).</w:t>
      </w:r>
    </w:p>
    <w:p w14:paraId="3622968A" w14:textId="77777777" w:rsidR="00D72DEA" w:rsidRPr="00551F95" w:rsidRDefault="00D72DEA" w:rsidP="00D72DEA">
      <w:pPr>
        <w:keepNext/>
        <w:spacing w:after="120"/>
        <w:ind w:firstLine="0"/>
      </w:pPr>
      <w:r w:rsidRPr="00551F95">
        <w:rPr>
          <w:noProof/>
        </w:rPr>
        <w:drawing>
          <wp:inline distT="0" distB="0" distL="0" distR="0" wp14:anchorId="2C99AD0B" wp14:editId="1E905AB6">
            <wp:extent cx="5939790" cy="4767308"/>
            <wp:effectExtent l="19050" t="19050" r="22860" b="14605"/>
            <wp:docPr id="368" name="Рисунок 368" descr="C:\Users\user\Desktop\Задачи\УЗ 2016\подготовка РП в части СОП\РП на ПАК\Скрины\2016-05-17 11_36_04-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user\Desktop\Задачи\УЗ 2016\подготовка РП в части СОП\РП на ПАК\Скрины\2016-05-17 11_36_04-Главное меню.png"/>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939790" cy="4767308"/>
                    </a:xfrm>
                    <a:prstGeom prst="rect">
                      <a:avLst/>
                    </a:prstGeom>
                    <a:noFill/>
                    <a:ln>
                      <a:solidFill>
                        <a:schemeClr val="tx1"/>
                      </a:solidFill>
                    </a:ln>
                  </pic:spPr>
                </pic:pic>
              </a:graphicData>
            </a:graphic>
          </wp:inline>
        </w:drawing>
      </w:r>
    </w:p>
    <w:p w14:paraId="67F60260" w14:textId="1C068E70" w:rsidR="00D72DEA" w:rsidRPr="00551F95" w:rsidRDefault="00D72DEA" w:rsidP="00D72DEA">
      <w:pPr>
        <w:pStyle w:val="aff7"/>
        <w:jc w:val="center"/>
        <w:rPr>
          <w:snapToGrid w:val="0"/>
          <w:color w:val="000000"/>
          <w:sz w:val="40"/>
        </w:rPr>
      </w:pPr>
      <w:bookmarkStart w:id="5453" w:name="_Ref434486099"/>
      <w:r w:rsidRPr="00551F95">
        <w:t xml:space="preserve">Рисунок </w:t>
      </w:r>
      <w:r w:rsidR="002B2D60">
        <w:fldChar w:fldCharType="begin"/>
      </w:r>
      <w:r w:rsidR="002B2D60">
        <w:instrText xml:space="preserve"> SEQ Рисунок \* ARABIC </w:instrText>
      </w:r>
      <w:r w:rsidR="002B2D60">
        <w:fldChar w:fldCharType="separate"/>
      </w:r>
      <w:r w:rsidR="00A80286">
        <w:rPr>
          <w:noProof/>
        </w:rPr>
        <w:t>187</w:t>
      </w:r>
      <w:r w:rsidR="002B2D60">
        <w:rPr>
          <w:noProof/>
        </w:rPr>
        <w:fldChar w:fldCharType="end"/>
      </w:r>
      <w:bookmarkEnd w:id="5453"/>
      <w:r w:rsidRPr="00551F95">
        <w:t xml:space="preserve"> Пункт меню «План-график»</w:t>
      </w:r>
    </w:p>
    <w:p w14:paraId="63C5F956" w14:textId="44016009" w:rsidR="00D72DEA" w:rsidRPr="00551F95" w:rsidRDefault="00D72DEA" w:rsidP="00D72DEA">
      <w:pPr>
        <w:spacing w:before="120" w:after="120"/>
        <w:rPr>
          <w:snapToGrid w:val="0"/>
          <w:color w:val="000000"/>
        </w:rPr>
      </w:pPr>
      <w:r w:rsidRPr="00551F95">
        <w:rPr>
          <w:snapToGrid w:val="0"/>
          <w:color w:val="000000"/>
        </w:rPr>
        <w:t xml:space="preserve">Отображается страница </w:t>
      </w:r>
      <w:r w:rsidRPr="00551F95">
        <w:rPr>
          <w:rFonts w:eastAsia="Calibri"/>
          <w:snapToGrid w:val="0"/>
          <w:color w:val="000000"/>
          <w:lang w:eastAsia="en-US"/>
        </w:rPr>
        <w:t>«План-график»,</w:t>
      </w:r>
      <w:r w:rsidRPr="00551F95">
        <w:rPr>
          <w:snapToGrid w:val="0"/>
          <w:color w:val="000000"/>
        </w:rPr>
        <w:t xml:space="preserve"> содержащая панель с элементами управления, фильтр для отбора плана закупок и таблицу, отражающее ранее заведенные планы закупок (</w:t>
      </w:r>
      <w:r w:rsidRPr="00551F95">
        <w:rPr>
          <w:szCs w:val="20"/>
        </w:rPr>
        <w:fldChar w:fldCharType="begin"/>
      </w:r>
      <w:r w:rsidRPr="00551F95">
        <w:rPr>
          <w:snapToGrid w:val="0"/>
          <w:color w:val="000000"/>
        </w:rPr>
        <w:instrText xml:space="preserve"> REF _Ref435451886 \h </w:instrText>
      </w:r>
      <w:r w:rsidRPr="00551F95">
        <w:rPr>
          <w:szCs w:val="20"/>
        </w:rPr>
        <w:instrText xml:space="preserve"> \* MERGEFORMAT </w:instrText>
      </w:r>
      <w:r w:rsidRPr="00551F95">
        <w:rPr>
          <w:szCs w:val="20"/>
        </w:rPr>
      </w:r>
      <w:r w:rsidRPr="00551F95">
        <w:rPr>
          <w:szCs w:val="20"/>
        </w:rPr>
        <w:fldChar w:fldCharType="separate"/>
      </w:r>
      <w:r w:rsidR="00A80286" w:rsidRPr="00551F95">
        <w:t xml:space="preserve">Рисунок </w:t>
      </w:r>
      <w:r w:rsidR="00A80286">
        <w:rPr>
          <w:noProof/>
        </w:rPr>
        <w:t>188</w:t>
      </w:r>
      <w:r w:rsidRPr="00551F95">
        <w:rPr>
          <w:szCs w:val="20"/>
        </w:rPr>
        <w:fldChar w:fldCharType="end"/>
      </w:r>
      <w:r w:rsidRPr="00551F95">
        <w:rPr>
          <w:snapToGrid w:val="0"/>
          <w:color w:val="000000"/>
        </w:rPr>
        <w:t>).</w:t>
      </w:r>
    </w:p>
    <w:p w14:paraId="3CFB37A0" w14:textId="77777777" w:rsidR="00D72DEA" w:rsidRPr="00551F95" w:rsidRDefault="00D72DEA" w:rsidP="00D72DEA">
      <w:pPr>
        <w:keepNext/>
        <w:spacing w:before="120" w:after="120"/>
        <w:ind w:firstLine="0"/>
        <w:jc w:val="center"/>
      </w:pPr>
      <w:r w:rsidRPr="00551F95">
        <w:rPr>
          <w:noProof/>
        </w:rPr>
        <w:drawing>
          <wp:inline distT="0" distB="0" distL="0" distR="0" wp14:anchorId="22F4B82F" wp14:editId="214AA22B">
            <wp:extent cx="5939790" cy="1968784"/>
            <wp:effectExtent l="19050" t="19050" r="22860" b="12700"/>
            <wp:docPr id="371" name="Рисунок 371" descr="C:\Users\user\Desktop\Задачи\УЗ 2016\подготовка РП в части СОП\РП на ПАК\Скрины\2016-05-17 11_39_13-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user\Desktop\Задачи\УЗ 2016\подготовка РП в части СОП\РП на ПАК\Скрины\2016-05-17 11_39_13-Главное меню.png"/>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5939790" cy="1968784"/>
                    </a:xfrm>
                    <a:prstGeom prst="rect">
                      <a:avLst/>
                    </a:prstGeom>
                    <a:noFill/>
                    <a:ln>
                      <a:solidFill>
                        <a:schemeClr val="tx1"/>
                      </a:solidFill>
                    </a:ln>
                  </pic:spPr>
                </pic:pic>
              </a:graphicData>
            </a:graphic>
          </wp:inline>
        </w:drawing>
      </w:r>
    </w:p>
    <w:p w14:paraId="0C91D7BC" w14:textId="5D6F266E" w:rsidR="00D72DEA" w:rsidRPr="00551F95" w:rsidRDefault="00D72DEA" w:rsidP="00D72DEA">
      <w:pPr>
        <w:pStyle w:val="aff7"/>
        <w:jc w:val="center"/>
        <w:rPr>
          <w:snapToGrid w:val="0"/>
          <w:color w:val="000000"/>
          <w:sz w:val="40"/>
        </w:rPr>
      </w:pPr>
      <w:bookmarkStart w:id="5454" w:name="_Ref435451886"/>
      <w:r w:rsidRPr="00551F95">
        <w:t xml:space="preserve">Рисунок </w:t>
      </w:r>
      <w:r w:rsidR="002B2D60">
        <w:fldChar w:fldCharType="begin"/>
      </w:r>
      <w:r w:rsidR="002B2D60">
        <w:instrText xml:space="preserve"> SEQ Рисунок \* ARABIC </w:instrText>
      </w:r>
      <w:r w:rsidR="002B2D60">
        <w:fldChar w:fldCharType="separate"/>
      </w:r>
      <w:r w:rsidR="00A80286">
        <w:rPr>
          <w:noProof/>
        </w:rPr>
        <w:t>188</w:t>
      </w:r>
      <w:r w:rsidR="002B2D60">
        <w:rPr>
          <w:noProof/>
        </w:rPr>
        <w:fldChar w:fldCharType="end"/>
      </w:r>
      <w:bookmarkEnd w:id="5454"/>
      <w:r w:rsidRPr="00551F95">
        <w:t xml:space="preserve"> Форма «План-график»</w:t>
      </w:r>
    </w:p>
    <w:p w14:paraId="520DFC45" w14:textId="13D12A12" w:rsidR="00D72DEA" w:rsidRPr="00551F95" w:rsidRDefault="00D72DEA" w:rsidP="00D72DEA">
      <w:pPr>
        <w:spacing w:before="120" w:after="120"/>
        <w:rPr>
          <w:snapToGrid w:val="0"/>
          <w:color w:val="000000"/>
        </w:rPr>
      </w:pPr>
      <w:r w:rsidRPr="00551F95">
        <w:rPr>
          <w:snapToGrid w:val="0"/>
          <w:color w:val="000000"/>
        </w:rPr>
        <w:t xml:space="preserve">Подробное описание работы на форме </w:t>
      </w:r>
      <w:r w:rsidRPr="00551F95">
        <w:rPr>
          <w:rFonts w:eastAsia="Calibri"/>
          <w:snapToGrid w:val="0"/>
          <w:color w:val="000000"/>
          <w:lang w:eastAsia="en-US"/>
        </w:rPr>
        <w:t>«План-график»</w:t>
      </w:r>
      <w:r w:rsidRPr="00551F95">
        <w:rPr>
          <w:snapToGrid w:val="0"/>
          <w:color w:val="000000"/>
        </w:rPr>
        <w:t xml:space="preserve"> описано в п.</w:t>
      </w:r>
      <w:r w:rsidRPr="00551F95">
        <w:rPr>
          <w:snapToGrid w:val="0"/>
          <w:color w:val="000000"/>
          <w:lang w:val="en-US"/>
        </w:rPr>
        <w:t> </w:t>
      </w:r>
      <w:r w:rsidRPr="00551F95">
        <w:rPr>
          <w:snapToGrid w:val="0"/>
          <w:color w:val="000000"/>
        </w:rPr>
        <w:fldChar w:fldCharType="begin"/>
      </w:r>
      <w:r w:rsidRPr="00551F95">
        <w:rPr>
          <w:snapToGrid w:val="0"/>
          <w:color w:val="000000"/>
        </w:rPr>
        <w:instrText xml:space="preserve"> REF _Ref434486312 \r \h  \* MERGEFORMAT </w:instrText>
      </w:r>
      <w:r w:rsidRPr="00551F95">
        <w:rPr>
          <w:snapToGrid w:val="0"/>
          <w:color w:val="000000"/>
        </w:rPr>
      </w:r>
      <w:r w:rsidRPr="00551F95">
        <w:rPr>
          <w:snapToGrid w:val="0"/>
          <w:color w:val="000000"/>
        </w:rPr>
        <w:fldChar w:fldCharType="separate"/>
      </w:r>
      <w:r w:rsidR="00A80286">
        <w:rPr>
          <w:snapToGrid w:val="0"/>
          <w:color w:val="000000"/>
        </w:rPr>
        <w:t>4.10.9.1</w:t>
      </w:r>
      <w:r w:rsidRPr="00551F95">
        <w:rPr>
          <w:snapToGrid w:val="0"/>
          <w:color w:val="000000"/>
        </w:rPr>
        <w:fldChar w:fldCharType="end"/>
      </w:r>
      <w:r w:rsidRPr="00551F95">
        <w:rPr>
          <w:snapToGrid w:val="0"/>
          <w:color w:val="000000"/>
        </w:rPr>
        <w:t>.</w:t>
      </w:r>
    </w:p>
    <w:p w14:paraId="7D93CD03" w14:textId="77777777" w:rsidR="00D72DEA" w:rsidRPr="00551F95" w:rsidRDefault="00D72DEA" w:rsidP="00D72DEA">
      <w:pPr>
        <w:pStyle w:val="3"/>
      </w:pPr>
      <w:bookmarkStart w:id="5455" w:name="_Toc459301939"/>
      <w:bookmarkStart w:id="5456" w:name="_Toc460426089"/>
      <w:bookmarkStart w:id="5457" w:name="_Toc462329694"/>
      <w:r w:rsidRPr="00551F95">
        <w:rPr>
          <w:lang w:val="ru-RU"/>
        </w:rPr>
        <w:t>Создание плана-графика</w:t>
      </w:r>
      <w:bookmarkEnd w:id="5455"/>
      <w:bookmarkEnd w:id="5456"/>
      <w:bookmarkEnd w:id="5457"/>
    </w:p>
    <w:p w14:paraId="2A2CE626" w14:textId="2BA43712" w:rsidR="00D72DEA" w:rsidRPr="007F34C1" w:rsidRDefault="00D72DEA" w:rsidP="0028777F">
      <w:pPr>
        <w:pStyle w:val="aff0"/>
        <w:numPr>
          <w:ilvl w:val="0"/>
          <w:numId w:val="41"/>
        </w:numPr>
        <w:spacing w:line="240" w:lineRule="auto"/>
      </w:pPr>
      <w:r w:rsidRPr="00551F95">
        <w:t>На списковой форме план-г</w:t>
      </w:r>
      <w:r w:rsidRPr="007F34C1">
        <w:t xml:space="preserve">рафиков </w:t>
      </w:r>
      <w:r w:rsidRPr="007F34C1">
        <w:rPr>
          <w:snapToGrid w:val="0"/>
          <w:color w:val="000000"/>
        </w:rPr>
        <w:t xml:space="preserve">необходимо </w:t>
      </w:r>
      <w:r w:rsidRPr="007F34C1">
        <w:rPr>
          <w:noProof/>
          <w:lang w:eastAsia="ru-RU"/>
        </w:rPr>
        <w:drawing>
          <wp:inline distT="0" distB="0" distL="0" distR="0" wp14:anchorId="473BFCD9" wp14:editId="635FF7A2">
            <wp:extent cx="371475" cy="352425"/>
            <wp:effectExtent l="0" t="0" r="0" b="0"/>
            <wp:docPr id="384" name="Рисунок 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28"/>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371475" cy="352425"/>
                    </a:xfrm>
                    <a:prstGeom prst="rect">
                      <a:avLst/>
                    </a:prstGeom>
                    <a:noFill/>
                    <a:ln>
                      <a:noFill/>
                    </a:ln>
                  </pic:spPr>
                </pic:pic>
              </a:graphicData>
            </a:graphic>
          </wp:inline>
        </w:drawing>
      </w:r>
      <w:r w:rsidRPr="007F34C1">
        <w:t xml:space="preserve"> </w:t>
      </w:r>
      <w:r w:rsidR="007F34C1" w:rsidRPr="007F34C1">
        <w:t>«</w:t>
      </w:r>
      <w:r w:rsidRPr="004F0FCB">
        <w:t>Создать</w:t>
      </w:r>
      <w:r w:rsidR="007F34C1" w:rsidRPr="004F0FCB">
        <w:t>»</w:t>
      </w:r>
      <w:r w:rsidRPr="007F34C1">
        <w:t>.</w:t>
      </w:r>
    </w:p>
    <w:p w14:paraId="1786159A" w14:textId="456EA324" w:rsidR="00D72DEA" w:rsidRPr="007F34C1" w:rsidRDefault="00D72DEA" w:rsidP="0028777F">
      <w:pPr>
        <w:pStyle w:val="aff0"/>
        <w:numPr>
          <w:ilvl w:val="0"/>
          <w:numId w:val="41"/>
        </w:numPr>
        <w:spacing w:line="240" w:lineRule="auto"/>
      </w:pPr>
      <w:r w:rsidRPr="007F34C1">
        <w:t xml:space="preserve">В появившемся модальном окне </w:t>
      </w:r>
      <w:r w:rsidRPr="007F34C1">
        <w:rPr>
          <w:snapToGrid w:val="0"/>
          <w:color w:val="000000"/>
        </w:rPr>
        <w:t>«Выбор года плана-графика закупок»,</w:t>
      </w:r>
      <w:r w:rsidRPr="007F34C1">
        <w:t xml:space="preserve"> необходимо сделать выбор года плана-графика </w:t>
      </w:r>
      <w:r w:rsidRPr="007F34C1">
        <w:rPr>
          <w:snapToGrid w:val="0"/>
          <w:color w:val="000000"/>
        </w:rPr>
        <w:t xml:space="preserve">и нажать на </w:t>
      </w:r>
      <w:r w:rsidR="00AE1425">
        <w:rPr>
          <w:snapToGrid w:val="0"/>
          <w:color w:val="000000"/>
        </w:rPr>
        <w:t>«</w:t>
      </w:r>
      <w:r w:rsidRPr="004F0FCB">
        <w:t>Выбрать</w:t>
      </w:r>
      <w:r w:rsidR="00AE1425">
        <w:t>»</w:t>
      </w:r>
      <w:r w:rsidRPr="007F34C1">
        <w:t>.</w:t>
      </w:r>
    </w:p>
    <w:p w14:paraId="0DF7679A" w14:textId="0BFF5C5E" w:rsidR="00D72DEA" w:rsidRPr="007F34C1" w:rsidRDefault="00D72DEA" w:rsidP="0028777F">
      <w:pPr>
        <w:pStyle w:val="aff0"/>
        <w:numPr>
          <w:ilvl w:val="0"/>
          <w:numId w:val="41"/>
        </w:numPr>
        <w:spacing w:line="240" w:lineRule="auto"/>
      </w:pPr>
      <w:r w:rsidRPr="007F34C1">
        <w:t xml:space="preserve">Заполните обязательные поля ПГ на вкладках: </w:t>
      </w:r>
      <w:r w:rsidRPr="007F34C1">
        <w:rPr>
          <w:snapToGrid w:val="0"/>
          <w:color w:val="000000"/>
        </w:rPr>
        <w:t>«Общие сведения», «Позиции плана-графика», «Особые закупки», «Итоговые показатели плана-графика», «Итоги по КБК» и «Лист согласования»</w:t>
      </w:r>
      <w:r w:rsidRPr="007F34C1">
        <w:t xml:space="preserve"> (подробную информацию см. п.</w:t>
      </w:r>
      <w:r w:rsidRPr="007F34C1">
        <w:fldChar w:fldCharType="begin"/>
      </w:r>
      <w:r w:rsidRPr="007F34C1">
        <w:instrText xml:space="preserve"> REF _Ref451265738 \r \h  \* MERGEFORMAT </w:instrText>
      </w:r>
      <w:r w:rsidRPr="007F34C1">
        <w:fldChar w:fldCharType="separate"/>
      </w:r>
      <w:r w:rsidR="00A80286">
        <w:t>4.10.9.2</w:t>
      </w:r>
      <w:r w:rsidRPr="007F34C1">
        <w:fldChar w:fldCharType="end"/>
      </w:r>
      <w:r w:rsidRPr="007F34C1">
        <w:t>).</w:t>
      </w:r>
    </w:p>
    <w:p w14:paraId="674E2A54" w14:textId="7359EC14" w:rsidR="00D72DEA" w:rsidRPr="007F34C1" w:rsidRDefault="00D72DEA" w:rsidP="0028777F">
      <w:pPr>
        <w:pStyle w:val="aff0"/>
        <w:numPr>
          <w:ilvl w:val="0"/>
          <w:numId w:val="41"/>
        </w:numPr>
        <w:spacing w:line="240" w:lineRule="auto"/>
      </w:pPr>
      <w:r w:rsidRPr="007F34C1">
        <w:rPr>
          <w:snapToGrid w:val="0"/>
          <w:color w:val="000000"/>
        </w:rPr>
        <w:t xml:space="preserve">Необходимо нажать на </w:t>
      </w:r>
      <w:r w:rsidR="007F34C1" w:rsidRPr="007F34C1">
        <w:rPr>
          <w:snapToGrid w:val="0"/>
          <w:color w:val="000000"/>
        </w:rPr>
        <w:t>«</w:t>
      </w:r>
      <w:r w:rsidRPr="004F0FCB">
        <w:t>Сохранить изменения и закрыть окно</w:t>
      </w:r>
      <w:r w:rsidR="007F34C1" w:rsidRPr="004F0FCB">
        <w:t>»</w:t>
      </w:r>
      <w:r w:rsidRPr="004F0FCB">
        <w:t xml:space="preserve"> </w:t>
      </w:r>
      <w:r w:rsidRPr="007F34C1">
        <w:rPr>
          <w:noProof/>
          <w:lang w:eastAsia="ru-RU"/>
        </w:rPr>
        <w:drawing>
          <wp:inline distT="0" distB="0" distL="0" distR="0" wp14:anchorId="73ABE3C8" wp14:editId="244E5902">
            <wp:extent cx="228600" cy="257175"/>
            <wp:effectExtent l="0" t="0" r="0" b="0"/>
            <wp:docPr id="385" name="Рисунок 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29"/>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28600" cy="257175"/>
                    </a:xfrm>
                    <a:prstGeom prst="rect">
                      <a:avLst/>
                    </a:prstGeom>
                    <a:noFill/>
                    <a:ln>
                      <a:noFill/>
                    </a:ln>
                  </pic:spPr>
                </pic:pic>
              </a:graphicData>
            </a:graphic>
          </wp:inline>
        </w:drawing>
      </w:r>
      <w:r w:rsidRPr="007F34C1">
        <w:t xml:space="preserve"> или кнопку</w:t>
      </w:r>
      <w:r w:rsidR="007F34C1" w:rsidRPr="007F34C1">
        <w:rPr>
          <w:noProof/>
          <w:lang w:eastAsia="ru-RU"/>
        </w:rPr>
        <w:drawing>
          <wp:inline distT="0" distB="0" distL="0" distR="0" wp14:anchorId="7DA0806D" wp14:editId="116BD9D9">
            <wp:extent cx="209550" cy="247650"/>
            <wp:effectExtent l="0" t="0" r="0" b="0"/>
            <wp:docPr id="1" name="Рисунок 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3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09550" cy="247650"/>
                    </a:xfrm>
                    <a:prstGeom prst="rect">
                      <a:avLst/>
                    </a:prstGeom>
                    <a:noFill/>
                    <a:ln>
                      <a:noFill/>
                    </a:ln>
                  </pic:spPr>
                </pic:pic>
              </a:graphicData>
            </a:graphic>
          </wp:inline>
        </w:drawing>
      </w:r>
      <w:r w:rsidRPr="007F34C1">
        <w:t xml:space="preserve"> </w:t>
      </w:r>
      <w:r w:rsidR="007F34C1" w:rsidRPr="007F34C1">
        <w:t>«</w:t>
      </w:r>
      <w:r w:rsidRPr="004F0FCB">
        <w:t>Сохранить изменения</w:t>
      </w:r>
      <w:r w:rsidR="007F34C1" w:rsidRPr="004F0FCB">
        <w:t>»</w:t>
      </w:r>
      <w:r w:rsidRPr="007F34C1">
        <w:t>.</w:t>
      </w:r>
    </w:p>
    <w:p w14:paraId="3CBAB8E0" w14:textId="77777777" w:rsidR="00D72DEA" w:rsidRPr="00551F95" w:rsidRDefault="00D72DEA" w:rsidP="0028777F">
      <w:pPr>
        <w:pStyle w:val="aff0"/>
        <w:numPr>
          <w:ilvl w:val="0"/>
          <w:numId w:val="41"/>
        </w:numPr>
        <w:spacing w:line="240" w:lineRule="auto"/>
      </w:pPr>
      <w:r w:rsidRPr="00551F95">
        <w:t xml:space="preserve">План-график сохраняется, и пользователь возвращается на списковую форму. </w:t>
      </w:r>
      <w:r w:rsidRPr="00551F95">
        <w:rPr>
          <w:color w:val="000000"/>
        </w:rPr>
        <w:t>Если при заполнении были допущены ошибки, они будут отображены на всплывающем окне.</w:t>
      </w:r>
    </w:p>
    <w:p w14:paraId="6253337A" w14:textId="0499C75E" w:rsidR="00D72DEA" w:rsidRPr="00551F95" w:rsidRDefault="00D72DEA" w:rsidP="00D72DEA">
      <w:pPr>
        <w:pStyle w:val="aa"/>
        <w:spacing w:line="240" w:lineRule="auto"/>
        <w:ind w:firstLine="720"/>
        <w:rPr>
          <w:rFonts w:ascii="Times New Roman" w:hAnsi="Times New Roman"/>
          <w:sz w:val="28"/>
        </w:rPr>
      </w:pPr>
      <w:r w:rsidRPr="00551F95">
        <w:rPr>
          <w:rFonts w:ascii="Times New Roman" w:hAnsi="Times New Roman"/>
          <w:sz w:val="28"/>
        </w:rPr>
        <w:t>Подробнее алгоритм создания плана-графика описан в п.</w:t>
      </w:r>
      <w:r w:rsidRPr="00551F95">
        <w:rPr>
          <w:rFonts w:ascii="Times New Roman" w:hAnsi="Times New Roman"/>
          <w:sz w:val="28"/>
        </w:rPr>
        <w:fldChar w:fldCharType="begin"/>
      </w:r>
      <w:r w:rsidRPr="00551F95">
        <w:rPr>
          <w:rFonts w:ascii="Times New Roman" w:hAnsi="Times New Roman"/>
          <w:sz w:val="28"/>
        </w:rPr>
        <w:instrText xml:space="preserve"> REF _Ref451265738 \r \h  \* MERGEFORMAT </w:instrText>
      </w:r>
      <w:r w:rsidRPr="00551F95">
        <w:rPr>
          <w:rFonts w:ascii="Times New Roman" w:hAnsi="Times New Roman"/>
          <w:sz w:val="28"/>
        </w:rPr>
      </w:r>
      <w:r w:rsidRPr="00551F95">
        <w:rPr>
          <w:rFonts w:ascii="Times New Roman" w:hAnsi="Times New Roman"/>
          <w:sz w:val="28"/>
        </w:rPr>
        <w:fldChar w:fldCharType="separate"/>
      </w:r>
      <w:r w:rsidR="00A80286">
        <w:rPr>
          <w:rFonts w:ascii="Times New Roman" w:hAnsi="Times New Roman"/>
          <w:sz w:val="28"/>
        </w:rPr>
        <w:t>4.10.9.2</w:t>
      </w:r>
      <w:r w:rsidRPr="00551F95">
        <w:rPr>
          <w:rFonts w:ascii="Times New Roman" w:hAnsi="Times New Roman"/>
          <w:sz w:val="28"/>
        </w:rPr>
        <w:fldChar w:fldCharType="end"/>
      </w:r>
    </w:p>
    <w:p w14:paraId="68F96D5C" w14:textId="6F54C9F2" w:rsidR="00AE1425" w:rsidRDefault="00AE1425" w:rsidP="00D72DEA">
      <w:pPr>
        <w:pStyle w:val="3"/>
        <w:rPr>
          <w:lang w:val="ru-RU"/>
        </w:rPr>
      </w:pPr>
      <w:bookmarkStart w:id="5458" w:name="_Toc434490175"/>
      <w:bookmarkStart w:id="5459" w:name="_Toc434497710"/>
      <w:bookmarkStart w:id="5460" w:name="_Toc434510745"/>
      <w:bookmarkStart w:id="5461" w:name="_Toc434511593"/>
      <w:bookmarkStart w:id="5462" w:name="_Toc436232871"/>
      <w:bookmarkStart w:id="5463" w:name="_Toc436234691"/>
      <w:bookmarkStart w:id="5464" w:name="_Toc436238185"/>
      <w:bookmarkStart w:id="5465" w:name="_Toc436318335"/>
      <w:bookmarkStart w:id="5466" w:name="_Toc436318718"/>
      <w:bookmarkStart w:id="5467" w:name="_Toc436319002"/>
      <w:bookmarkStart w:id="5468" w:name="_Toc436319269"/>
      <w:bookmarkStart w:id="5469" w:name="_Toc436325171"/>
      <w:bookmarkStart w:id="5470" w:name="_Toc436673386"/>
      <w:bookmarkStart w:id="5471" w:name="_Toc462329695"/>
      <w:bookmarkStart w:id="5472" w:name="_Toc459301940"/>
      <w:bookmarkStart w:id="5473" w:name="_Toc460426090"/>
      <w:bookmarkEnd w:id="5458"/>
      <w:bookmarkEnd w:id="5459"/>
      <w:bookmarkEnd w:id="5460"/>
      <w:bookmarkEnd w:id="5461"/>
      <w:bookmarkEnd w:id="5462"/>
      <w:bookmarkEnd w:id="5463"/>
      <w:bookmarkEnd w:id="5464"/>
      <w:bookmarkEnd w:id="5465"/>
      <w:bookmarkEnd w:id="5466"/>
      <w:bookmarkEnd w:id="5467"/>
      <w:bookmarkEnd w:id="5468"/>
      <w:bookmarkEnd w:id="5469"/>
      <w:bookmarkEnd w:id="5470"/>
      <w:r>
        <w:rPr>
          <w:lang w:val="ru-RU"/>
        </w:rPr>
        <w:t>Формирование сведений о закупке</w:t>
      </w:r>
      <w:bookmarkEnd w:id="5471"/>
    </w:p>
    <w:p w14:paraId="06DEF37C" w14:textId="77777777" w:rsidR="00AE1425" w:rsidRDefault="00AE1425" w:rsidP="004F0FCB">
      <w:pPr>
        <w:pStyle w:val="aff0"/>
        <w:numPr>
          <w:ilvl w:val="0"/>
          <w:numId w:val="83"/>
        </w:numPr>
        <w:spacing w:beforeAutospacing="0" w:after="100"/>
        <w:ind w:left="1134" w:hanging="425"/>
      </w:pPr>
      <w:r>
        <w:t>На списковой форме необходимо нажать на кнопку «Сформировать сведения о закупке».</w:t>
      </w:r>
    </w:p>
    <w:p w14:paraId="76633984" w14:textId="322F913F" w:rsidR="00AE1425" w:rsidRDefault="00AE1425" w:rsidP="004F0FCB">
      <w:r>
        <w:rPr>
          <w:lang w:eastAsia="en-US"/>
        </w:rPr>
        <w:t>Кнопка д</w:t>
      </w:r>
      <w:r w:rsidRPr="00AE1425">
        <w:rPr>
          <w:lang w:eastAsia="en-US"/>
        </w:rPr>
        <w:t>оступна при выделении одной или более строк позиций плана-графика при условии, что по да</w:t>
      </w:r>
      <w:r>
        <w:rPr>
          <w:lang w:eastAsia="en-US"/>
        </w:rPr>
        <w:t>нным строкам не ведутся закупки.</w:t>
      </w:r>
    </w:p>
    <w:p w14:paraId="0AB91870" w14:textId="77777777" w:rsidR="00EF4DB1" w:rsidRDefault="00AE1425" w:rsidP="004F0FCB">
      <w:pPr>
        <w:pStyle w:val="aff0"/>
        <w:numPr>
          <w:ilvl w:val="0"/>
          <w:numId w:val="83"/>
        </w:numPr>
        <w:ind w:left="1134" w:hanging="425"/>
      </w:pPr>
      <w:r w:rsidRPr="00AE1425">
        <w:t>При нажатии формируются сведения о закупке</w:t>
      </w:r>
      <w:r>
        <w:t>.</w:t>
      </w:r>
      <w:r w:rsidR="00EF4DB1">
        <w:t xml:space="preserve"> </w:t>
      </w:r>
    </w:p>
    <w:p w14:paraId="0A771A75" w14:textId="77777777" w:rsidR="00EF4DB1" w:rsidRPr="007907AF" w:rsidRDefault="00EF4DB1" w:rsidP="004F0FCB">
      <w:pPr>
        <w:pStyle w:val="aff0"/>
        <w:numPr>
          <w:ilvl w:val="0"/>
          <w:numId w:val="83"/>
        </w:numPr>
        <w:ind w:left="1134" w:hanging="425"/>
      </w:pPr>
      <w:r>
        <w:t>В</w:t>
      </w:r>
      <w:r w:rsidRPr="00AE1425">
        <w:t xml:space="preserve"> колонку Сведения о закупке записывается статус «Подготовка к размещению»</w:t>
      </w:r>
      <w:r>
        <w:t>.</w:t>
      </w:r>
    </w:p>
    <w:p w14:paraId="5BF09B4F" w14:textId="492F47B9" w:rsidR="00AE1425" w:rsidRDefault="00EF4DB1" w:rsidP="004F0FCB">
      <w:r w:rsidRPr="00EF4DB1">
        <w:rPr>
          <w:lang w:eastAsia="en-US"/>
        </w:rPr>
        <w:t>Подробн</w:t>
      </w:r>
      <w:r>
        <w:rPr>
          <w:lang w:eastAsia="en-US"/>
        </w:rPr>
        <w:t>ый</w:t>
      </w:r>
      <w:r w:rsidRPr="00EF4DB1">
        <w:rPr>
          <w:lang w:eastAsia="en-US"/>
        </w:rPr>
        <w:t xml:space="preserve"> алгоритм создания плана-графика описан в п.4.9.8.2</w:t>
      </w:r>
      <w:r>
        <w:rPr>
          <w:lang w:eastAsia="en-US"/>
        </w:rPr>
        <w:t>.</w:t>
      </w:r>
    </w:p>
    <w:p w14:paraId="2CEAC1D0" w14:textId="77777777" w:rsidR="00D72DEA" w:rsidRPr="00551F95" w:rsidRDefault="00D72DEA" w:rsidP="00D72DEA">
      <w:pPr>
        <w:pStyle w:val="3"/>
        <w:rPr>
          <w:lang w:val="ru-RU"/>
        </w:rPr>
      </w:pPr>
      <w:bookmarkStart w:id="5474" w:name="_Toc462329696"/>
      <w:r w:rsidRPr="00551F95">
        <w:rPr>
          <w:lang w:val="ru-RU"/>
        </w:rPr>
        <w:t>Добавление/удаление позиций плана-графика в план-график</w:t>
      </w:r>
      <w:bookmarkEnd w:id="5472"/>
      <w:bookmarkEnd w:id="5473"/>
      <w:bookmarkEnd w:id="5474"/>
    </w:p>
    <w:p w14:paraId="451A1105" w14:textId="77777777" w:rsidR="00D72DEA" w:rsidRPr="00551F95" w:rsidRDefault="00D72DEA" w:rsidP="00D72DEA">
      <w:pPr>
        <w:pStyle w:val="aa"/>
        <w:ind w:firstLine="720"/>
        <w:rPr>
          <w:rFonts w:ascii="Times New Roman" w:hAnsi="Times New Roman"/>
          <w:snapToGrid w:val="0"/>
          <w:color w:val="000000"/>
          <w:sz w:val="28"/>
        </w:rPr>
      </w:pPr>
      <w:r w:rsidRPr="00551F95">
        <w:rPr>
          <w:rFonts w:ascii="Times New Roman" w:hAnsi="Times New Roman"/>
          <w:snapToGrid w:val="0"/>
          <w:color w:val="000000"/>
          <w:sz w:val="28"/>
          <w:szCs w:val="24"/>
        </w:rPr>
        <w:t>Чтобы добавить/удалить позицию из плана-графика необходимо:</w:t>
      </w:r>
    </w:p>
    <w:p w14:paraId="140BB919" w14:textId="77777777" w:rsidR="00D72DEA" w:rsidRPr="00551F95" w:rsidRDefault="00D72DEA" w:rsidP="0028777F">
      <w:pPr>
        <w:pStyle w:val="aff0"/>
        <w:numPr>
          <w:ilvl w:val="0"/>
          <w:numId w:val="42"/>
        </w:numPr>
        <w:spacing w:line="240" w:lineRule="auto"/>
      </w:pPr>
      <w:r w:rsidRPr="00551F95">
        <w:t xml:space="preserve">Открыть план-график на редактирование, нажав на кнопку </w:t>
      </w:r>
      <w:r w:rsidRPr="00551F95">
        <w:rPr>
          <w:noProof/>
          <w:lang w:eastAsia="ru-RU"/>
        </w:rPr>
        <w:drawing>
          <wp:inline distT="0" distB="0" distL="0" distR="0" wp14:anchorId="440E90FC" wp14:editId="7DDCEDE8">
            <wp:extent cx="371475" cy="361950"/>
            <wp:effectExtent l="0" t="0" r="0" b="0"/>
            <wp:docPr id="387" name="Рисунок 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53"/>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71475" cy="361950"/>
                    </a:xfrm>
                    <a:prstGeom prst="rect">
                      <a:avLst/>
                    </a:prstGeom>
                    <a:noFill/>
                    <a:ln>
                      <a:noFill/>
                    </a:ln>
                  </pic:spPr>
                </pic:pic>
              </a:graphicData>
            </a:graphic>
          </wp:inline>
        </w:drawing>
      </w:r>
      <w:r w:rsidRPr="00551F95">
        <w:t>.</w:t>
      </w:r>
    </w:p>
    <w:p w14:paraId="20C8A41D" w14:textId="2160DD90" w:rsidR="00D72DEA" w:rsidRPr="00551F95" w:rsidRDefault="00D72DEA" w:rsidP="0028777F">
      <w:pPr>
        <w:pStyle w:val="aff0"/>
        <w:numPr>
          <w:ilvl w:val="0"/>
          <w:numId w:val="42"/>
        </w:numPr>
        <w:spacing w:line="240" w:lineRule="auto"/>
      </w:pPr>
      <w:r w:rsidRPr="00551F95">
        <w:t xml:space="preserve">Перейти на вкладку </w:t>
      </w:r>
      <w:r w:rsidR="00AE1425">
        <w:t>«</w:t>
      </w:r>
      <w:r w:rsidRPr="00551F95">
        <w:t>Позиции плана-графика</w:t>
      </w:r>
      <w:r w:rsidR="00AE1425">
        <w:t>»</w:t>
      </w:r>
      <w:r w:rsidRPr="00551F95">
        <w:t>.</w:t>
      </w:r>
    </w:p>
    <w:p w14:paraId="4C4CB092" w14:textId="58B256A6" w:rsidR="00D72DEA" w:rsidRPr="00AE1425" w:rsidRDefault="00D72DEA" w:rsidP="0028777F">
      <w:pPr>
        <w:pStyle w:val="aff0"/>
        <w:numPr>
          <w:ilvl w:val="0"/>
          <w:numId w:val="42"/>
        </w:numPr>
        <w:spacing w:line="240" w:lineRule="auto"/>
      </w:pPr>
      <w:r w:rsidRPr="00551F95">
        <w:t xml:space="preserve">Нажать кнопку </w:t>
      </w:r>
      <w:r w:rsidRPr="00551F95">
        <w:rPr>
          <w:noProof/>
          <w:lang w:eastAsia="ru-RU"/>
        </w:rPr>
        <w:drawing>
          <wp:inline distT="0" distB="0" distL="0" distR="0" wp14:anchorId="1F9FDFBC" wp14:editId="5356EBEA">
            <wp:extent cx="466725" cy="438150"/>
            <wp:effectExtent l="0" t="0" r="0" b="0"/>
            <wp:docPr id="388" name="Рисунок 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54"/>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466725" cy="438150"/>
                    </a:xfrm>
                    <a:prstGeom prst="rect">
                      <a:avLst/>
                    </a:prstGeom>
                    <a:noFill/>
                    <a:ln>
                      <a:noFill/>
                    </a:ln>
                  </pic:spPr>
                </pic:pic>
              </a:graphicData>
            </a:graphic>
          </wp:inline>
        </w:drawing>
      </w:r>
      <w:r w:rsidRPr="00551F95">
        <w:t xml:space="preserve"> </w:t>
      </w:r>
      <w:r w:rsidR="00AE1425">
        <w:t>«</w:t>
      </w:r>
      <w:r w:rsidRPr="004F0FCB">
        <w:t>Включить позицию плана-графика в план-графиков</w:t>
      </w:r>
      <w:r w:rsidR="00AE1425" w:rsidRPr="004F0FCB">
        <w:t>»</w:t>
      </w:r>
      <w:r w:rsidRPr="00AE1425">
        <w:t>.</w:t>
      </w:r>
    </w:p>
    <w:p w14:paraId="351EA82F" w14:textId="77777777" w:rsidR="00D72DEA" w:rsidRPr="00AE1425" w:rsidRDefault="00D72DEA" w:rsidP="0028777F">
      <w:pPr>
        <w:pStyle w:val="aff0"/>
        <w:numPr>
          <w:ilvl w:val="0"/>
          <w:numId w:val="42"/>
        </w:numPr>
        <w:spacing w:line="240" w:lineRule="auto"/>
      </w:pPr>
      <w:r w:rsidRPr="00AE1425">
        <w:t>На всплывающем окне выбора позиций плана-графика отметить позиции, которые необходимо добавить и нажать кнопку «ОК».</w:t>
      </w:r>
    </w:p>
    <w:p w14:paraId="7426D010" w14:textId="77777777" w:rsidR="00D72DEA" w:rsidRPr="00AE1425" w:rsidRDefault="00D72DEA" w:rsidP="0028777F">
      <w:pPr>
        <w:pStyle w:val="aff0"/>
        <w:numPr>
          <w:ilvl w:val="0"/>
          <w:numId w:val="42"/>
        </w:numPr>
        <w:spacing w:line="240" w:lineRule="auto"/>
      </w:pPr>
      <w:r w:rsidRPr="00AE1425">
        <w:t>Позиции добавлены в ваш план-график.</w:t>
      </w:r>
    </w:p>
    <w:p w14:paraId="1008F079" w14:textId="048064C5" w:rsidR="00D72DEA" w:rsidRPr="00AE1425" w:rsidRDefault="00D72DEA" w:rsidP="0028777F">
      <w:pPr>
        <w:pStyle w:val="aff0"/>
        <w:numPr>
          <w:ilvl w:val="0"/>
          <w:numId w:val="42"/>
        </w:numPr>
        <w:spacing w:line="240" w:lineRule="auto"/>
      </w:pPr>
      <w:r w:rsidRPr="00AE1425">
        <w:t xml:space="preserve">Если требуется исключить позиции, то </w:t>
      </w:r>
      <w:r w:rsidRPr="00AE1425">
        <w:rPr>
          <w:snapToGrid w:val="0"/>
          <w:color w:val="000000"/>
        </w:rPr>
        <w:t xml:space="preserve">необходимо нажать на кнопку </w:t>
      </w:r>
      <w:r w:rsidRPr="00AE1425">
        <w:object w:dxaOrig="646" w:dyaOrig="630" w14:anchorId="5613DB62">
          <v:shape id="_x0000_i1066" type="#_x0000_t75" style="width:28.5pt;height:28.5pt" o:ole="">
            <v:imagedata r:id="rId169" o:title=""/>
          </v:shape>
          <o:OLEObject Type="Embed" ProgID="Visio.Drawing.11" ShapeID="_x0000_i1066" DrawAspect="Content" ObjectID="_1536152754" r:id="rId417"/>
        </w:object>
      </w:r>
      <w:r w:rsidRPr="00AE1425">
        <w:t xml:space="preserve"> </w:t>
      </w:r>
      <w:r w:rsidR="00AE1425" w:rsidRPr="00AE1425">
        <w:t>«</w:t>
      </w:r>
      <w:r w:rsidRPr="004F0FCB">
        <w:t>Исключить позицию плана-графика из план-графиков</w:t>
      </w:r>
      <w:r w:rsidR="00AE1425" w:rsidRPr="004F0FCB">
        <w:t>»</w:t>
      </w:r>
      <w:r w:rsidRPr="00AE1425">
        <w:t xml:space="preserve">, и на всплывающем окне отметьте позиции, которые надо исключить. Далее </w:t>
      </w:r>
      <w:r w:rsidRPr="00AE1425">
        <w:rPr>
          <w:snapToGrid w:val="0"/>
          <w:color w:val="000000"/>
        </w:rPr>
        <w:t xml:space="preserve">необходимо нажать на кнопку </w:t>
      </w:r>
      <w:r w:rsidR="00AE1425" w:rsidRPr="00AE1425">
        <w:rPr>
          <w:snapToGrid w:val="0"/>
          <w:color w:val="000000"/>
        </w:rPr>
        <w:t>«</w:t>
      </w:r>
      <w:r w:rsidRPr="004F0FCB">
        <w:t>ОК</w:t>
      </w:r>
      <w:r w:rsidR="00AE1425" w:rsidRPr="004F0FCB">
        <w:t>»</w:t>
      </w:r>
      <w:r w:rsidRPr="00AE1425">
        <w:t>.</w:t>
      </w:r>
    </w:p>
    <w:p w14:paraId="41FE12C5" w14:textId="0E1B703F" w:rsidR="00D72DEA" w:rsidRPr="00551F95" w:rsidRDefault="00D72DEA" w:rsidP="00D72DEA">
      <w:pPr>
        <w:pStyle w:val="aa"/>
        <w:spacing w:line="240" w:lineRule="auto"/>
        <w:ind w:firstLine="720"/>
        <w:rPr>
          <w:rFonts w:ascii="Times New Roman" w:hAnsi="Times New Roman"/>
          <w:snapToGrid w:val="0"/>
          <w:color w:val="000000"/>
          <w:sz w:val="28"/>
          <w:szCs w:val="24"/>
        </w:rPr>
      </w:pPr>
      <w:r w:rsidRPr="00551F95">
        <w:rPr>
          <w:rFonts w:ascii="Times New Roman" w:hAnsi="Times New Roman"/>
          <w:snapToGrid w:val="0"/>
          <w:color w:val="000000"/>
          <w:sz w:val="28"/>
          <w:szCs w:val="24"/>
        </w:rPr>
        <w:t xml:space="preserve">Алгоритм включения позиций плана-графика в план-график описан в п. </w:t>
      </w:r>
      <w:r w:rsidRPr="00551F95">
        <w:rPr>
          <w:rFonts w:ascii="Times New Roman" w:hAnsi="Times New Roman"/>
          <w:snapToGrid w:val="0"/>
          <w:color w:val="000000"/>
          <w:sz w:val="28"/>
          <w:szCs w:val="24"/>
        </w:rPr>
        <w:fldChar w:fldCharType="begin"/>
      </w:r>
      <w:r w:rsidRPr="00551F95">
        <w:rPr>
          <w:rFonts w:ascii="Times New Roman" w:hAnsi="Times New Roman"/>
          <w:snapToGrid w:val="0"/>
          <w:color w:val="000000"/>
          <w:sz w:val="28"/>
          <w:szCs w:val="24"/>
        </w:rPr>
        <w:instrText xml:space="preserve"> REF _Ref432436278 \r \h  \* MERGEFORMAT </w:instrText>
      </w:r>
      <w:r w:rsidRPr="00551F95">
        <w:rPr>
          <w:rFonts w:ascii="Times New Roman" w:hAnsi="Times New Roman"/>
          <w:snapToGrid w:val="0"/>
          <w:color w:val="000000"/>
          <w:sz w:val="28"/>
          <w:szCs w:val="24"/>
        </w:rPr>
      </w:r>
      <w:r w:rsidRPr="00551F95">
        <w:rPr>
          <w:rFonts w:ascii="Times New Roman" w:hAnsi="Times New Roman"/>
          <w:snapToGrid w:val="0"/>
          <w:color w:val="000000"/>
          <w:sz w:val="28"/>
          <w:szCs w:val="24"/>
        </w:rPr>
        <w:fldChar w:fldCharType="separate"/>
      </w:r>
      <w:r w:rsidR="00A80286">
        <w:rPr>
          <w:rFonts w:ascii="Times New Roman" w:hAnsi="Times New Roman"/>
          <w:snapToGrid w:val="0"/>
          <w:color w:val="000000"/>
          <w:sz w:val="28"/>
          <w:szCs w:val="24"/>
        </w:rPr>
        <w:t>4.10.9.3</w:t>
      </w:r>
      <w:r w:rsidRPr="00551F95">
        <w:rPr>
          <w:rFonts w:ascii="Times New Roman" w:hAnsi="Times New Roman"/>
          <w:snapToGrid w:val="0"/>
          <w:color w:val="000000"/>
          <w:sz w:val="28"/>
          <w:szCs w:val="24"/>
        </w:rPr>
        <w:fldChar w:fldCharType="end"/>
      </w:r>
      <w:r w:rsidRPr="00551F95">
        <w:rPr>
          <w:rFonts w:ascii="Times New Roman" w:hAnsi="Times New Roman"/>
          <w:snapToGrid w:val="0"/>
          <w:color w:val="000000"/>
          <w:sz w:val="28"/>
          <w:szCs w:val="24"/>
        </w:rPr>
        <w:t>.</w:t>
      </w:r>
    </w:p>
    <w:p w14:paraId="4B22EDFA" w14:textId="77777777" w:rsidR="00D72DEA" w:rsidRPr="00551F95" w:rsidRDefault="00D72DEA" w:rsidP="00D72DEA">
      <w:pPr>
        <w:rPr>
          <w:lang w:val="x-none" w:eastAsia="en-US"/>
        </w:rPr>
      </w:pPr>
    </w:p>
    <w:p w14:paraId="16106491" w14:textId="77777777" w:rsidR="00D72DEA" w:rsidRPr="00551F95" w:rsidRDefault="00D72DEA" w:rsidP="00D72DEA">
      <w:pPr>
        <w:pStyle w:val="3"/>
      </w:pPr>
      <w:bookmarkStart w:id="5475" w:name="_Toc434490176"/>
      <w:bookmarkStart w:id="5476" w:name="_Toc434497711"/>
      <w:bookmarkStart w:id="5477" w:name="_Toc434510747"/>
      <w:bookmarkStart w:id="5478" w:name="_Toc434511595"/>
      <w:bookmarkStart w:id="5479" w:name="_Toc436232873"/>
      <w:bookmarkStart w:id="5480" w:name="_Toc436234693"/>
      <w:bookmarkStart w:id="5481" w:name="_Toc436238187"/>
      <w:bookmarkStart w:id="5482" w:name="_Toc436318337"/>
      <w:bookmarkStart w:id="5483" w:name="_Toc436318720"/>
      <w:bookmarkStart w:id="5484" w:name="_Toc436319004"/>
      <w:bookmarkStart w:id="5485" w:name="_Toc436319271"/>
      <w:bookmarkStart w:id="5486" w:name="_Toc436325173"/>
      <w:bookmarkStart w:id="5487" w:name="_Toc436673388"/>
      <w:bookmarkStart w:id="5488" w:name="_Toc459301941"/>
      <w:bookmarkStart w:id="5489" w:name="_Toc460426091"/>
      <w:bookmarkStart w:id="5490" w:name="_Toc462329697"/>
      <w:bookmarkEnd w:id="5475"/>
      <w:bookmarkEnd w:id="5476"/>
      <w:bookmarkEnd w:id="5477"/>
      <w:bookmarkEnd w:id="5478"/>
      <w:bookmarkEnd w:id="5479"/>
      <w:bookmarkEnd w:id="5480"/>
      <w:bookmarkEnd w:id="5481"/>
      <w:bookmarkEnd w:id="5482"/>
      <w:bookmarkEnd w:id="5483"/>
      <w:bookmarkEnd w:id="5484"/>
      <w:bookmarkEnd w:id="5485"/>
      <w:bookmarkEnd w:id="5486"/>
      <w:bookmarkEnd w:id="5487"/>
      <w:r w:rsidRPr="00551F95">
        <w:rPr>
          <w:lang w:val="ru-RU"/>
        </w:rPr>
        <w:t>Согласование плана-графика</w:t>
      </w:r>
      <w:bookmarkEnd w:id="5488"/>
      <w:bookmarkEnd w:id="5489"/>
      <w:bookmarkEnd w:id="5490"/>
    </w:p>
    <w:p w14:paraId="0DEED2DD" w14:textId="77777777" w:rsidR="00D72DEA" w:rsidRPr="00551F95" w:rsidRDefault="00D72DEA" w:rsidP="00D72DEA">
      <w:pPr>
        <w:pStyle w:val="aa"/>
        <w:ind w:firstLine="720"/>
        <w:rPr>
          <w:rFonts w:ascii="Times New Roman" w:hAnsi="Times New Roman"/>
          <w:sz w:val="28"/>
        </w:rPr>
      </w:pPr>
      <w:r w:rsidRPr="00551F95">
        <w:rPr>
          <w:rFonts w:ascii="Times New Roman" w:hAnsi="Times New Roman"/>
          <w:sz w:val="28"/>
        </w:rPr>
        <w:t xml:space="preserve">Если пользователь указал в плане-графика на вкладке </w:t>
      </w:r>
      <w:r w:rsidRPr="00551F95">
        <w:rPr>
          <w:rFonts w:ascii="Times New Roman" w:eastAsia="Calibri" w:hAnsi="Times New Roman"/>
          <w:snapToGrid w:val="0"/>
          <w:color w:val="000000"/>
          <w:sz w:val="28"/>
          <w:szCs w:val="24"/>
          <w:lang w:eastAsia="en-US"/>
        </w:rPr>
        <w:t>«Лист согласования»,</w:t>
      </w:r>
      <w:r w:rsidRPr="00551F95">
        <w:rPr>
          <w:rFonts w:ascii="Times New Roman" w:hAnsi="Times New Roman"/>
          <w:sz w:val="28"/>
        </w:rPr>
        <w:t xml:space="preserve"> что требуются согласующие, то такой </w:t>
      </w:r>
      <w:r w:rsidRPr="00551F95">
        <w:rPr>
          <w:rFonts w:ascii="Times New Roman" w:hAnsi="Times New Roman"/>
          <w:sz w:val="28"/>
          <w:szCs w:val="28"/>
        </w:rPr>
        <w:t>ПГ</w:t>
      </w:r>
      <w:r w:rsidRPr="00551F95">
        <w:rPr>
          <w:rFonts w:ascii="Times New Roman" w:hAnsi="Times New Roman"/>
          <w:sz w:val="28"/>
        </w:rPr>
        <w:t xml:space="preserve"> необходимо согласовать.</w:t>
      </w:r>
    </w:p>
    <w:p w14:paraId="1E1C2701" w14:textId="4EA853F2" w:rsidR="00D72DEA" w:rsidRPr="00551F95" w:rsidRDefault="00D72DEA" w:rsidP="00D72DEA">
      <w:pPr>
        <w:pStyle w:val="aa"/>
        <w:ind w:firstLine="720"/>
        <w:rPr>
          <w:rFonts w:ascii="Times New Roman" w:hAnsi="Times New Roman"/>
          <w:sz w:val="28"/>
        </w:rPr>
      </w:pPr>
      <w:r w:rsidRPr="00551F95">
        <w:rPr>
          <w:rFonts w:ascii="Times New Roman" w:hAnsi="Times New Roman"/>
          <w:sz w:val="28"/>
        </w:rPr>
        <w:t xml:space="preserve">Если в Листе согласования не был указан ни один согласующий пользователь, то при нажатии на </w:t>
      </w:r>
      <w:r w:rsidR="00AE1425">
        <w:rPr>
          <w:rFonts w:ascii="Times New Roman" w:hAnsi="Times New Roman"/>
          <w:sz w:val="28"/>
        </w:rPr>
        <w:t>«</w:t>
      </w:r>
      <w:r w:rsidRPr="004F0FCB">
        <w:rPr>
          <w:rFonts w:ascii="Times New Roman" w:hAnsi="Times New Roman"/>
          <w:sz w:val="28"/>
          <w:szCs w:val="28"/>
        </w:rPr>
        <w:t>Отправить на согласование</w:t>
      </w:r>
      <w:r w:rsidR="00AE1425" w:rsidRPr="004F0FCB">
        <w:rPr>
          <w:rFonts w:ascii="Times New Roman" w:hAnsi="Times New Roman"/>
          <w:sz w:val="28"/>
          <w:szCs w:val="28"/>
        </w:rPr>
        <w:t>»</w:t>
      </w:r>
      <w:r w:rsidRPr="00AE1425">
        <w:rPr>
          <w:rFonts w:ascii="Times New Roman" w:hAnsi="Times New Roman"/>
          <w:sz w:val="28"/>
          <w:szCs w:val="28"/>
        </w:rPr>
        <w:t xml:space="preserve"> позиция плана-графика закупок в автоматическом режиме отправляется сразу на утверждение пользователю, который был указан в листе согласования в блоке </w:t>
      </w:r>
      <w:r w:rsidRPr="00AE1425">
        <w:rPr>
          <w:rFonts w:ascii="Times New Roman" w:eastAsia="Calibri" w:hAnsi="Times New Roman"/>
          <w:snapToGrid w:val="0"/>
          <w:color w:val="000000"/>
          <w:sz w:val="28"/>
          <w:szCs w:val="28"/>
          <w:lang w:eastAsia="en-US"/>
        </w:rPr>
        <w:t>«Утверждающий».</w:t>
      </w:r>
    </w:p>
    <w:p w14:paraId="3911061D" w14:textId="77777777" w:rsidR="00D72DEA" w:rsidRPr="00551F95" w:rsidRDefault="00D72DEA" w:rsidP="00D72DEA">
      <w:pPr>
        <w:pStyle w:val="aa"/>
        <w:ind w:firstLine="720"/>
        <w:rPr>
          <w:rFonts w:ascii="Times New Roman" w:hAnsi="Times New Roman"/>
          <w:sz w:val="28"/>
        </w:rPr>
      </w:pPr>
      <w:r w:rsidRPr="00551F95">
        <w:rPr>
          <w:rFonts w:ascii="Times New Roman" w:hAnsi="Times New Roman"/>
          <w:sz w:val="28"/>
        </w:rPr>
        <w:t>Для согласования плана-графика пользователь, указанный в списке согласующих, должен:</w:t>
      </w:r>
    </w:p>
    <w:p w14:paraId="5D245B94" w14:textId="74F42FE3" w:rsidR="00D72DEA" w:rsidRPr="00551F95" w:rsidRDefault="00D72DEA" w:rsidP="0028777F">
      <w:pPr>
        <w:pStyle w:val="aff0"/>
        <w:numPr>
          <w:ilvl w:val="0"/>
          <w:numId w:val="45"/>
        </w:numPr>
        <w:spacing w:line="240" w:lineRule="auto"/>
      </w:pPr>
      <w:r w:rsidRPr="00551F95">
        <w:t xml:space="preserve">В навигационном меню зайти в фильтр-папку </w:t>
      </w:r>
      <w:r w:rsidRPr="00551F95">
        <w:rPr>
          <w:snapToGrid w:val="0"/>
          <w:color w:val="000000"/>
          <w:szCs w:val="24"/>
        </w:rPr>
        <w:t xml:space="preserve">«Планы-графики на согласовании» </w:t>
      </w:r>
      <w:r w:rsidRPr="00551F95">
        <w:t xml:space="preserve">в пункте </w:t>
      </w:r>
      <w:r w:rsidRPr="00551F95">
        <w:rPr>
          <w:snapToGrid w:val="0"/>
          <w:color w:val="000000"/>
          <w:szCs w:val="24"/>
        </w:rPr>
        <w:t>«Мои документы»</w:t>
      </w:r>
      <w:r w:rsidRPr="00551F95">
        <w:t xml:space="preserve"> (</w:t>
      </w:r>
      <w:r w:rsidRPr="00551F95">
        <w:rPr>
          <w:bCs/>
        </w:rPr>
        <w:fldChar w:fldCharType="begin"/>
      </w:r>
      <w:r w:rsidRPr="00551F95">
        <w:instrText xml:space="preserve"> REF _Ref434489999 \h </w:instrText>
      </w:r>
      <w:r w:rsidRPr="00551F95">
        <w:rPr>
          <w:bCs/>
        </w:rPr>
        <w:instrText xml:space="preserve"> \* MERGEFORMAT </w:instrText>
      </w:r>
      <w:r w:rsidRPr="00551F95">
        <w:rPr>
          <w:bCs/>
        </w:rPr>
      </w:r>
      <w:r w:rsidRPr="00551F95">
        <w:rPr>
          <w:bCs/>
        </w:rPr>
        <w:fldChar w:fldCharType="separate"/>
      </w:r>
      <w:r w:rsidR="00A80286" w:rsidRPr="00551F95">
        <w:t xml:space="preserve">Рисунок </w:t>
      </w:r>
      <w:r w:rsidR="00A80286">
        <w:rPr>
          <w:noProof/>
        </w:rPr>
        <w:t>189</w:t>
      </w:r>
      <w:r w:rsidRPr="00551F95">
        <w:rPr>
          <w:bCs/>
        </w:rPr>
        <w:fldChar w:fldCharType="end"/>
      </w:r>
      <w:r w:rsidRPr="00551F95">
        <w:t>).</w:t>
      </w:r>
    </w:p>
    <w:p w14:paraId="56DA1CD3" w14:textId="77777777" w:rsidR="00D72DEA" w:rsidRPr="00551F95" w:rsidRDefault="00D72DEA" w:rsidP="00D72DEA">
      <w:pPr>
        <w:pStyle w:val="aff0"/>
        <w:keepNext/>
        <w:spacing w:line="240" w:lineRule="auto"/>
        <w:ind w:firstLine="0"/>
        <w:jc w:val="center"/>
      </w:pPr>
      <w:r w:rsidRPr="00551F95">
        <w:rPr>
          <w:noProof/>
          <w:lang w:eastAsia="ru-RU"/>
        </w:rPr>
        <w:drawing>
          <wp:inline distT="0" distB="0" distL="0" distR="0" wp14:anchorId="07C13F00" wp14:editId="1B9A9235">
            <wp:extent cx="5939790" cy="5488062"/>
            <wp:effectExtent l="19050" t="19050" r="22860" b="17780"/>
            <wp:docPr id="389" name="Рисунок 389" descr="C:\Users\user\Desktop\Задачи\УЗ 2016\подготовка РП в части СОП\РП на ПАК\Скрины\2016-05-17 11_40_14-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user\Desktop\Задачи\УЗ 2016\подготовка РП в части СОП\РП на ПАК\Скрины\2016-05-17 11_40_14-Главное меню.png"/>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939790" cy="5488062"/>
                    </a:xfrm>
                    <a:prstGeom prst="rect">
                      <a:avLst/>
                    </a:prstGeom>
                    <a:noFill/>
                    <a:ln>
                      <a:solidFill>
                        <a:schemeClr val="tx1"/>
                      </a:solidFill>
                    </a:ln>
                  </pic:spPr>
                </pic:pic>
              </a:graphicData>
            </a:graphic>
          </wp:inline>
        </w:drawing>
      </w:r>
    </w:p>
    <w:p w14:paraId="08909F40" w14:textId="1526524E" w:rsidR="00D72DEA" w:rsidRPr="00551F95" w:rsidRDefault="00D72DEA" w:rsidP="00D72DEA">
      <w:pPr>
        <w:pStyle w:val="aff7"/>
        <w:jc w:val="center"/>
      </w:pPr>
      <w:bookmarkStart w:id="5491" w:name="_Ref434489999"/>
      <w:r w:rsidRPr="00551F95">
        <w:t xml:space="preserve">Рисунок </w:t>
      </w:r>
      <w:r w:rsidR="002B2D60">
        <w:fldChar w:fldCharType="begin"/>
      </w:r>
      <w:r w:rsidR="002B2D60">
        <w:instrText xml:space="preserve"> SEQ Рисунок \* ARABIC </w:instrText>
      </w:r>
      <w:r w:rsidR="002B2D60">
        <w:fldChar w:fldCharType="separate"/>
      </w:r>
      <w:r w:rsidR="00A80286">
        <w:rPr>
          <w:noProof/>
        </w:rPr>
        <w:t>189</w:t>
      </w:r>
      <w:r w:rsidR="002B2D60">
        <w:rPr>
          <w:noProof/>
        </w:rPr>
        <w:fldChar w:fldCharType="end"/>
      </w:r>
      <w:bookmarkEnd w:id="5491"/>
      <w:r w:rsidRPr="00551F95">
        <w:t xml:space="preserve"> Фильтр-папка «Планы-графики на согласовании»</w:t>
      </w:r>
    </w:p>
    <w:p w14:paraId="2F3A1080" w14:textId="77777777" w:rsidR="00D72DEA" w:rsidRPr="00551F95" w:rsidRDefault="00D72DEA" w:rsidP="0028777F">
      <w:pPr>
        <w:pStyle w:val="aff0"/>
        <w:numPr>
          <w:ilvl w:val="0"/>
          <w:numId w:val="45"/>
        </w:numPr>
        <w:spacing w:line="240" w:lineRule="auto"/>
      </w:pPr>
      <w:r w:rsidRPr="00551F95">
        <w:t>Отметить строку с планом-графиком, которую необходимо согласовать.</w:t>
      </w:r>
    </w:p>
    <w:p w14:paraId="6197C575" w14:textId="02D3FBDD" w:rsidR="00D72DEA" w:rsidRPr="00AE1425" w:rsidRDefault="00D72DEA" w:rsidP="0028777F">
      <w:pPr>
        <w:pStyle w:val="aff0"/>
        <w:numPr>
          <w:ilvl w:val="0"/>
          <w:numId w:val="45"/>
        </w:numPr>
        <w:spacing w:line="240" w:lineRule="auto"/>
      </w:pPr>
      <w:r w:rsidRPr="00551F95">
        <w:t xml:space="preserve">Нажать кнопку </w:t>
      </w:r>
      <w:r w:rsidRPr="00551F95">
        <w:rPr>
          <w:noProof/>
          <w:lang w:eastAsia="ru-RU"/>
        </w:rPr>
        <w:drawing>
          <wp:inline distT="0" distB="0" distL="0" distR="0" wp14:anchorId="13E7BF5E" wp14:editId="3CA530E5">
            <wp:extent cx="285750" cy="266700"/>
            <wp:effectExtent l="0" t="0" r="0" b="0"/>
            <wp:docPr id="391" name="Рисунок 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3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inline>
        </w:drawing>
      </w:r>
      <w:r w:rsidRPr="00551F95">
        <w:t xml:space="preserve"> </w:t>
      </w:r>
      <w:r w:rsidR="00AE1425">
        <w:t>«</w:t>
      </w:r>
      <w:r w:rsidRPr="004F0FCB">
        <w:t>Согласовать</w:t>
      </w:r>
      <w:r w:rsidR="00AE1425" w:rsidRPr="004F0FCB">
        <w:t>»</w:t>
      </w:r>
      <w:r w:rsidRPr="00AE1425">
        <w:t>.</w:t>
      </w:r>
    </w:p>
    <w:p w14:paraId="167EF3DF" w14:textId="77777777" w:rsidR="00D72DEA" w:rsidRPr="00AE1425" w:rsidRDefault="00D72DEA" w:rsidP="0028777F">
      <w:pPr>
        <w:pStyle w:val="aff0"/>
        <w:numPr>
          <w:ilvl w:val="0"/>
          <w:numId w:val="45"/>
        </w:numPr>
        <w:spacing w:line="240" w:lineRule="auto"/>
      </w:pPr>
      <w:r w:rsidRPr="00AE1425">
        <w:t>Заполнить поле «Комментарий» на всплывающей форме.</w:t>
      </w:r>
    </w:p>
    <w:p w14:paraId="1F5E67BD" w14:textId="308C47CD" w:rsidR="00D72DEA" w:rsidRPr="00AE1425" w:rsidRDefault="00D72DEA" w:rsidP="0028777F">
      <w:pPr>
        <w:pStyle w:val="aff0"/>
        <w:numPr>
          <w:ilvl w:val="0"/>
          <w:numId w:val="45"/>
        </w:numPr>
        <w:spacing w:line="240" w:lineRule="auto"/>
      </w:pPr>
      <w:r w:rsidRPr="00AE1425">
        <w:t xml:space="preserve">Нажать кнопку </w:t>
      </w:r>
      <w:r w:rsidR="00AE1425" w:rsidRPr="00AE1425">
        <w:t>«</w:t>
      </w:r>
      <w:r w:rsidRPr="004F0FCB">
        <w:t>Согласовать</w:t>
      </w:r>
      <w:r w:rsidR="00AE1425" w:rsidRPr="004F0FCB">
        <w:t>»</w:t>
      </w:r>
      <w:r w:rsidRPr="00AE1425">
        <w:t xml:space="preserve"> или </w:t>
      </w:r>
      <w:r w:rsidR="00AE1425" w:rsidRPr="00AE1425">
        <w:t>«</w:t>
      </w:r>
      <w:r w:rsidRPr="004F0FCB">
        <w:t>Отклонить</w:t>
      </w:r>
      <w:r w:rsidR="00AE1425" w:rsidRPr="004F0FCB">
        <w:t>»</w:t>
      </w:r>
      <w:r w:rsidRPr="00AE1425">
        <w:t xml:space="preserve"> в зависимости от решения.</w:t>
      </w:r>
    </w:p>
    <w:p w14:paraId="03BE7A35" w14:textId="0B68A0AE" w:rsidR="00D72DEA" w:rsidRPr="00AE1425" w:rsidRDefault="00D72DEA" w:rsidP="0028777F">
      <w:pPr>
        <w:pStyle w:val="aff0"/>
        <w:numPr>
          <w:ilvl w:val="0"/>
          <w:numId w:val="45"/>
        </w:numPr>
        <w:spacing w:line="240" w:lineRule="auto"/>
      </w:pPr>
      <w:r w:rsidRPr="00AE1425">
        <w:t xml:space="preserve">Статус плана-графика изменится на </w:t>
      </w:r>
      <w:r w:rsidR="00AE1425" w:rsidRPr="00AE1425">
        <w:t>«</w:t>
      </w:r>
      <w:r w:rsidRPr="00AE1425">
        <w:rPr>
          <w:snapToGrid w:val="0"/>
          <w:color w:val="000000"/>
        </w:rPr>
        <w:t>Согласовано</w:t>
      </w:r>
      <w:r w:rsidR="00AE1425" w:rsidRPr="00AE1425">
        <w:rPr>
          <w:snapToGrid w:val="0"/>
          <w:color w:val="000000"/>
        </w:rPr>
        <w:t>»</w:t>
      </w:r>
      <w:r w:rsidRPr="00AE1425">
        <w:t xml:space="preserve"> или </w:t>
      </w:r>
      <w:r w:rsidR="00AE1425" w:rsidRPr="00AE1425">
        <w:t>«</w:t>
      </w:r>
      <w:r w:rsidRPr="00AE1425">
        <w:rPr>
          <w:snapToGrid w:val="0"/>
          <w:color w:val="000000"/>
        </w:rPr>
        <w:t>Не согласовано</w:t>
      </w:r>
      <w:r w:rsidR="00AE1425" w:rsidRPr="00AE1425">
        <w:rPr>
          <w:snapToGrid w:val="0"/>
          <w:color w:val="000000"/>
        </w:rPr>
        <w:t>»</w:t>
      </w:r>
      <w:r w:rsidRPr="00AE1425">
        <w:rPr>
          <w:snapToGrid w:val="0"/>
          <w:color w:val="000000"/>
        </w:rPr>
        <w:t xml:space="preserve"> </w:t>
      </w:r>
      <w:r w:rsidRPr="00AE1425">
        <w:t>в зависимости от решения.</w:t>
      </w:r>
    </w:p>
    <w:p w14:paraId="3D62EDBD" w14:textId="1F16E5B3" w:rsidR="00D72DEA" w:rsidRPr="00551F95" w:rsidRDefault="00D72DEA" w:rsidP="00D72DEA">
      <w:pPr>
        <w:pStyle w:val="aa"/>
        <w:spacing w:line="240" w:lineRule="auto"/>
        <w:ind w:firstLine="720"/>
        <w:rPr>
          <w:rFonts w:ascii="Times New Roman" w:hAnsi="Times New Roman"/>
          <w:szCs w:val="28"/>
          <w:lang w:eastAsia="en-US"/>
        </w:rPr>
      </w:pPr>
      <w:r w:rsidRPr="00551F95">
        <w:rPr>
          <w:rFonts w:ascii="Times New Roman" w:hAnsi="Times New Roman"/>
          <w:sz w:val="28"/>
        </w:rPr>
        <w:t>Подробнее алгоритм согласования плана-графика описан в п.</w:t>
      </w:r>
      <w:r w:rsidRPr="00551F95">
        <w:rPr>
          <w:rFonts w:ascii="Times New Roman" w:hAnsi="Times New Roman"/>
        </w:rPr>
        <w:fldChar w:fldCharType="begin"/>
      </w:r>
      <w:r w:rsidRPr="00551F95">
        <w:rPr>
          <w:rFonts w:ascii="Times New Roman" w:hAnsi="Times New Roman"/>
          <w:sz w:val="28"/>
        </w:rPr>
        <w:instrText xml:space="preserve"> REF _Ref434490019 \r \h </w:instrText>
      </w:r>
      <w:r w:rsidRPr="00551F95">
        <w:rPr>
          <w:rFonts w:ascii="Times New Roman" w:hAnsi="Times New Roman"/>
        </w:rPr>
        <w:instrText xml:space="preserve"> \* MERGEFORMAT </w:instrText>
      </w:r>
      <w:r w:rsidRPr="00551F95">
        <w:rPr>
          <w:rFonts w:ascii="Times New Roman" w:hAnsi="Times New Roman"/>
        </w:rPr>
      </w:r>
      <w:r w:rsidRPr="00551F95">
        <w:rPr>
          <w:rFonts w:ascii="Times New Roman" w:hAnsi="Times New Roman"/>
        </w:rPr>
        <w:fldChar w:fldCharType="separate"/>
      </w:r>
      <w:r w:rsidR="00A80286">
        <w:rPr>
          <w:rFonts w:ascii="Times New Roman" w:hAnsi="Times New Roman"/>
          <w:sz w:val="28"/>
        </w:rPr>
        <w:t>4.10.9.5.1</w:t>
      </w:r>
      <w:r w:rsidRPr="00551F95">
        <w:rPr>
          <w:rFonts w:ascii="Times New Roman" w:hAnsi="Times New Roman"/>
        </w:rPr>
        <w:fldChar w:fldCharType="end"/>
      </w:r>
    </w:p>
    <w:p w14:paraId="17474521" w14:textId="77777777" w:rsidR="00D72DEA" w:rsidRPr="00551F95" w:rsidRDefault="00D72DEA" w:rsidP="00D72DEA">
      <w:pPr>
        <w:pStyle w:val="3"/>
      </w:pPr>
      <w:bookmarkStart w:id="5492" w:name="_Toc459301942"/>
      <w:bookmarkStart w:id="5493" w:name="_Toc460426092"/>
      <w:bookmarkStart w:id="5494" w:name="_Toc462329698"/>
      <w:r w:rsidRPr="00551F95">
        <w:rPr>
          <w:lang w:val="ru-RU"/>
        </w:rPr>
        <w:t>Утверждение плана-графика</w:t>
      </w:r>
      <w:bookmarkEnd w:id="5492"/>
      <w:bookmarkEnd w:id="5493"/>
      <w:bookmarkEnd w:id="5494"/>
    </w:p>
    <w:p w14:paraId="2433B1D2" w14:textId="77777777" w:rsidR="00D72DEA" w:rsidRPr="00551F95" w:rsidRDefault="00D72DEA" w:rsidP="00D72DEA">
      <w:pPr>
        <w:pStyle w:val="aa"/>
        <w:ind w:firstLine="720"/>
        <w:rPr>
          <w:rFonts w:ascii="Times New Roman" w:hAnsi="Times New Roman"/>
          <w:snapToGrid w:val="0"/>
          <w:color w:val="000000"/>
          <w:sz w:val="28"/>
          <w:szCs w:val="24"/>
        </w:rPr>
      </w:pPr>
      <w:r w:rsidRPr="00551F95">
        <w:rPr>
          <w:rFonts w:ascii="Times New Roman" w:hAnsi="Times New Roman"/>
          <w:snapToGrid w:val="0"/>
          <w:color w:val="000000"/>
          <w:sz w:val="28"/>
          <w:szCs w:val="24"/>
        </w:rPr>
        <w:t xml:space="preserve">Каждый план-график необходимо утверждать. Утверждающий сотрудник всегда один. Он указывается пользователем на вкладке </w:t>
      </w:r>
      <w:r w:rsidRPr="00551F95">
        <w:rPr>
          <w:rFonts w:ascii="Times New Roman" w:eastAsia="Calibri" w:hAnsi="Times New Roman"/>
          <w:snapToGrid w:val="0"/>
          <w:color w:val="000000"/>
          <w:sz w:val="28"/>
          <w:szCs w:val="24"/>
          <w:lang w:eastAsia="en-US"/>
        </w:rPr>
        <w:t>«Лист согласования»</w:t>
      </w:r>
      <w:r w:rsidRPr="00551F95">
        <w:rPr>
          <w:rFonts w:ascii="Times New Roman" w:hAnsi="Times New Roman"/>
          <w:snapToGrid w:val="0"/>
          <w:color w:val="000000"/>
          <w:sz w:val="28"/>
          <w:szCs w:val="24"/>
        </w:rPr>
        <w:t xml:space="preserve"> в плане-графике. Чтобы утвердить план-график, утверждающий сотрудник должен:</w:t>
      </w:r>
    </w:p>
    <w:p w14:paraId="6E398CEB" w14:textId="3FC79C29" w:rsidR="00D72DEA" w:rsidRPr="00551F95" w:rsidRDefault="00D72DEA" w:rsidP="0028777F">
      <w:pPr>
        <w:pStyle w:val="aff0"/>
        <w:numPr>
          <w:ilvl w:val="0"/>
          <w:numId w:val="43"/>
        </w:numPr>
        <w:spacing w:line="240" w:lineRule="auto"/>
      </w:pPr>
      <w:r w:rsidRPr="00551F95">
        <w:t xml:space="preserve">В навигационном меню зайти в фильтр-папку </w:t>
      </w:r>
      <w:r w:rsidRPr="00551F95">
        <w:rPr>
          <w:snapToGrid w:val="0"/>
          <w:color w:val="000000"/>
          <w:szCs w:val="24"/>
        </w:rPr>
        <w:t>«Планы-графики на утверждении» (</w:t>
      </w:r>
      <w:r w:rsidRPr="00551F95">
        <w:rPr>
          <w:bCs/>
        </w:rPr>
        <w:fldChar w:fldCharType="begin"/>
      </w:r>
      <w:r w:rsidRPr="00551F95">
        <w:instrText xml:space="preserve"> REF _Ref434489973 \h </w:instrText>
      </w:r>
      <w:r w:rsidRPr="00551F95">
        <w:rPr>
          <w:bCs/>
        </w:rPr>
        <w:instrText xml:space="preserve"> \* MERGEFORMAT </w:instrText>
      </w:r>
      <w:r w:rsidRPr="00551F95">
        <w:rPr>
          <w:bCs/>
        </w:rPr>
      </w:r>
      <w:r w:rsidRPr="00551F95">
        <w:rPr>
          <w:bCs/>
        </w:rPr>
        <w:fldChar w:fldCharType="separate"/>
      </w:r>
      <w:r w:rsidR="00A80286" w:rsidRPr="00551F95">
        <w:t xml:space="preserve">Рисунок </w:t>
      </w:r>
      <w:r w:rsidR="00A80286">
        <w:rPr>
          <w:noProof/>
        </w:rPr>
        <w:t>190</w:t>
      </w:r>
      <w:r w:rsidRPr="00551F95">
        <w:rPr>
          <w:bCs/>
        </w:rPr>
        <w:fldChar w:fldCharType="end"/>
      </w:r>
      <w:r w:rsidRPr="00551F95">
        <w:t>).</w:t>
      </w:r>
    </w:p>
    <w:p w14:paraId="30E00616" w14:textId="77777777" w:rsidR="00D72DEA" w:rsidRPr="00551F95" w:rsidRDefault="00D72DEA" w:rsidP="00D72DEA">
      <w:pPr>
        <w:pStyle w:val="aff0"/>
        <w:keepNext/>
        <w:spacing w:line="240" w:lineRule="auto"/>
        <w:ind w:firstLine="0"/>
        <w:jc w:val="center"/>
      </w:pPr>
      <w:r w:rsidRPr="00551F95">
        <w:rPr>
          <w:noProof/>
          <w:lang w:eastAsia="ru-RU"/>
        </w:rPr>
        <w:drawing>
          <wp:inline distT="0" distB="0" distL="0" distR="0" wp14:anchorId="2851A06D" wp14:editId="5E844A44">
            <wp:extent cx="5939790" cy="5137857"/>
            <wp:effectExtent l="19050" t="19050" r="22860" b="24765"/>
            <wp:docPr id="401" name="Рисунок 401" descr="C:\Users\user\Desktop\Задачи\УЗ 2016\подготовка РП в части СОП\РП на ПАК\Скрины\2016-05-17 11_41_21-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Users\user\Desktop\Задачи\УЗ 2016\подготовка РП в части СОП\РП на ПАК\Скрины\2016-05-17 11_41_21-Главное меню.png"/>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939790" cy="5137857"/>
                    </a:xfrm>
                    <a:prstGeom prst="rect">
                      <a:avLst/>
                    </a:prstGeom>
                    <a:noFill/>
                    <a:ln>
                      <a:solidFill>
                        <a:schemeClr val="tx1"/>
                      </a:solidFill>
                    </a:ln>
                  </pic:spPr>
                </pic:pic>
              </a:graphicData>
            </a:graphic>
          </wp:inline>
        </w:drawing>
      </w:r>
    </w:p>
    <w:p w14:paraId="1D56576E" w14:textId="1D821BA6" w:rsidR="00D72DEA" w:rsidRPr="00551F95" w:rsidRDefault="00D72DEA" w:rsidP="00D72DEA">
      <w:pPr>
        <w:pStyle w:val="aff7"/>
        <w:jc w:val="center"/>
      </w:pPr>
      <w:bookmarkStart w:id="5495" w:name="_Ref434489973"/>
      <w:r w:rsidRPr="00551F95">
        <w:t xml:space="preserve">Рисунок </w:t>
      </w:r>
      <w:r w:rsidR="002B2D60">
        <w:fldChar w:fldCharType="begin"/>
      </w:r>
      <w:r w:rsidR="002B2D60">
        <w:instrText xml:space="preserve"> SEQ Рисунок \* ARABIC </w:instrText>
      </w:r>
      <w:r w:rsidR="002B2D60">
        <w:fldChar w:fldCharType="separate"/>
      </w:r>
      <w:r w:rsidR="00A80286">
        <w:rPr>
          <w:noProof/>
        </w:rPr>
        <w:t>190</w:t>
      </w:r>
      <w:r w:rsidR="002B2D60">
        <w:rPr>
          <w:noProof/>
        </w:rPr>
        <w:fldChar w:fldCharType="end"/>
      </w:r>
      <w:bookmarkEnd w:id="5495"/>
      <w:r w:rsidRPr="00551F95">
        <w:t xml:space="preserve"> Фильтр-папка «Планы-графики на утверждении»</w:t>
      </w:r>
    </w:p>
    <w:p w14:paraId="1464DDD9" w14:textId="77777777" w:rsidR="00D72DEA" w:rsidRPr="00551F95" w:rsidRDefault="00D72DEA" w:rsidP="0028777F">
      <w:pPr>
        <w:pStyle w:val="aff0"/>
        <w:numPr>
          <w:ilvl w:val="0"/>
          <w:numId w:val="43"/>
        </w:numPr>
        <w:spacing w:line="240" w:lineRule="auto"/>
      </w:pPr>
      <w:r w:rsidRPr="00551F95">
        <w:t>Отметить план-график, который необходимо утвердить.</w:t>
      </w:r>
    </w:p>
    <w:p w14:paraId="7C9F7ADC" w14:textId="307AA2D7" w:rsidR="00D72DEA" w:rsidRPr="00551F95" w:rsidRDefault="00D72DEA" w:rsidP="0028777F">
      <w:pPr>
        <w:pStyle w:val="aff0"/>
        <w:numPr>
          <w:ilvl w:val="0"/>
          <w:numId w:val="43"/>
        </w:numPr>
        <w:spacing w:line="240" w:lineRule="auto"/>
      </w:pPr>
      <w:r w:rsidRPr="00551F95">
        <w:t>Нажать кнопку</w:t>
      </w:r>
      <w:r w:rsidR="00AE1425" w:rsidRPr="00551F95">
        <w:rPr>
          <w:noProof/>
          <w:lang w:eastAsia="ru-RU"/>
        </w:rPr>
        <w:drawing>
          <wp:inline distT="0" distB="0" distL="0" distR="0" wp14:anchorId="11EDEE7C" wp14:editId="6FE2BD3F">
            <wp:extent cx="285750" cy="266700"/>
            <wp:effectExtent l="0" t="0" r="0" b="0"/>
            <wp:docPr id="3" name="Рисунок 4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3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inline>
        </w:drawing>
      </w:r>
      <w:r w:rsidRPr="00551F95">
        <w:t xml:space="preserve"> </w:t>
      </w:r>
      <w:r w:rsidR="00AE1425">
        <w:t>«</w:t>
      </w:r>
      <w:r w:rsidRPr="004F0FCB">
        <w:t>Утвердить</w:t>
      </w:r>
      <w:r w:rsidR="00AE1425" w:rsidRPr="004F0FCB">
        <w:t>»</w:t>
      </w:r>
      <w:r w:rsidRPr="00AE1425">
        <w:t>.</w:t>
      </w:r>
    </w:p>
    <w:p w14:paraId="0D39507F" w14:textId="77777777" w:rsidR="00D72DEA" w:rsidRPr="00551F95" w:rsidRDefault="00D72DEA" w:rsidP="0028777F">
      <w:pPr>
        <w:pStyle w:val="aff0"/>
        <w:numPr>
          <w:ilvl w:val="0"/>
          <w:numId w:val="43"/>
        </w:numPr>
        <w:spacing w:line="240" w:lineRule="auto"/>
      </w:pPr>
      <w:r w:rsidRPr="00551F95">
        <w:t>Заполнить поле «</w:t>
      </w:r>
      <w:r w:rsidRPr="00551F95">
        <w:rPr>
          <w:snapToGrid w:val="0"/>
          <w:color w:val="000000"/>
          <w:szCs w:val="24"/>
        </w:rPr>
        <w:t>Комментарий»</w:t>
      </w:r>
      <w:r w:rsidRPr="00551F95">
        <w:t xml:space="preserve"> на всплывающей форме.</w:t>
      </w:r>
    </w:p>
    <w:p w14:paraId="6AD1D44D" w14:textId="4BA7DC96" w:rsidR="00D72DEA" w:rsidRPr="00AE1425" w:rsidRDefault="00D72DEA" w:rsidP="0028777F">
      <w:pPr>
        <w:pStyle w:val="aff0"/>
        <w:numPr>
          <w:ilvl w:val="0"/>
          <w:numId w:val="43"/>
        </w:numPr>
        <w:spacing w:line="240" w:lineRule="auto"/>
      </w:pPr>
      <w:r w:rsidRPr="00551F95">
        <w:t xml:space="preserve">Нажать кнопку </w:t>
      </w:r>
      <w:r w:rsidR="00AE1425">
        <w:t>«</w:t>
      </w:r>
      <w:r w:rsidRPr="004F0FCB">
        <w:t>Утвердить</w:t>
      </w:r>
      <w:r w:rsidR="00AE1425" w:rsidRPr="004F0FCB">
        <w:t>»</w:t>
      </w:r>
      <w:r w:rsidRPr="00AE1425">
        <w:t xml:space="preserve"> или </w:t>
      </w:r>
      <w:r w:rsidR="00AE1425" w:rsidRPr="00AE1425">
        <w:t>«</w:t>
      </w:r>
      <w:r w:rsidRPr="004F0FCB">
        <w:t>Отклонить</w:t>
      </w:r>
      <w:r w:rsidR="00AE1425" w:rsidRPr="004F0FCB">
        <w:t>»</w:t>
      </w:r>
      <w:r w:rsidRPr="00AE1425">
        <w:t xml:space="preserve"> в зависимости от решения.</w:t>
      </w:r>
    </w:p>
    <w:p w14:paraId="0ECA88B5" w14:textId="77777777" w:rsidR="00D72DEA" w:rsidRPr="00AE1425" w:rsidRDefault="00D72DEA" w:rsidP="0028777F">
      <w:pPr>
        <w:pStyle w:val="aff0"/>
        <w:numPr>
          <w:ilvl w:val="0"/>
          <w:numId w:val="43"/>
        </w:numPr>
        <w:spacing w:line="240" w:lineRule="auto"/>
      </w:pPr>
      <w:r w:rsidRPr="00AE1425">
        <w:t>План-график утвержден / отклонен.</w:t>
      </w:r>
    </w:p>
    <w:p w14:paraId="0AEB4F9D" w14:textId="16305C6C" w:rsidR="00D72DEA" w:rsidRPr="00551F95" w:rsidRDefault="00D72DEA" w:rsidP="00D72DEA">
      <w:pPr>
        <w:pStyle w:val="aa"/>
        <w:spacing w:line="240" w:lineRule="auto"/>
        <w:ind w:firstLine="720"/>
        <w:rPr>
          <w:rFonts w:ascii="Times New Roman" w:hAnsi="Times New Roman"/>
          <w:snapToGrid w:val="0"/>
          <w:color w:val="000000"/>
          <w:szCs w:val="24"/>
        </w:rPr>
      </w:pPr>
      <w:r w:rsidRPr="00551F95">
        <w:rPr>
          <w:rFonts w:ascii="Times New Roman" w:hAnsi="Times New Roman"/>
          <w:snapToGrid w:val="0"/>
          <w:color w:val="000000"/>
          <w:sz w:val="28"/>
          <w:szCs w:val="24"/>
        </w:rPr>
        <w:t xml:space="preserve">Утверждение плана-графика подробно описано в п. </w:t>
      </w:r>
      <w:r w:rsidRPr="00551F95">
        <w:rPr>
          <w:rFonts w:ascii="Times New Roman" w:hAnsi="Times New Roman"/>
          <w:snapToGrid w:val="0"/>
          <w:color w:val="000000"/>
          <w:sz w:val="28"/>
          <w:szCs w:val="24"/>
        </w:rPr>
        <w:fldChar w:fldCharType="begin"/>
      </w:r>
      <w:r w:rsidRPr="00551F95">
        <w:rPr>
          <w:rFonts w:ascii="Times New Roman" w:hAnsi="Times New Roman"/>
          <w:snapToGrid w:val="0"/>
          <w:color w:val="000000"/>
          <w:sz w:val="28"/>
          <w:szCs w:val="24"/>
        </w:rPr>
        <w:instrText xml:space="preserve"> REF _Ref434489943 \r \h  \* MERGEFORMAT </w:instrText>
      </w:r>
      <w:r w:rsidRPr="00551F95">
        <w:rPr>
          <w:rFonts w:ascii="Times New Roman" w:hAnsi="Times New Roman"/>
          <w:snapToGrid w:val="0"/>
          <w:color w:val="000000"/>
          <w:sz w:val="28"/>
          <w:szCs w:val="24"/>
        </w:rPr>
      </w:r>
      <w:r w:rsidRPr="00551F95">
        <w:rPr>
          <w:rFonts w:ascii="Times New Roman" w:hAnsi="Times New Roman"/>
          <w:snapToGrid w:val="0"/>
          <w:color w:val="000000"/>
          <w:sz w:val="28"/>
          <w:szCs w:val="24"/>
        </w:rPr>
        <w:fldChar w:fldCharType="separate"/>
      </w:r>
      <w:r w:rsidR="00A80286">
        <w:rPr>
          <w:rFonts w:ascii="Times New Roman" w:hAnsi="Times New Roman"/>
          <w:snapToGrid w:val="0"/>
          <w:color w:val="000000"/>
          <w:sz w:val="28"/>
          <w:szCs w:val="24"/>
        </w:rPr>
        <w:t>4.10.9.5.2</w:t>
      </w:r>
      <w:r w:rsidRPr="00551F95">
        <w:rPr>
          <w:rFonts w:ascii="Times New Roman" w:hAnsi="Times New Roman"/>
          <w:snapToGrid w:val="0"/>
          <w:color w:val="000000"/>
          <w:sz w:val="28"/>
          <w:szCs w:val="24"/>
        </w:rPr>
        <w:fldChar w:fldCharType="end"/>
      </w:r>
      <w:r w:rsidRPr="00551F95">
        <w:rPr>
          <w:rFonts w:ascii="Times New Roman" w:hAnsi="Times New Roman"/>
          <w:snapToGrid w:val="0"/>
          <w:color w:val="000000"/>
          <w:sz w:val="28"/>
          <w:szCs w:val="24"/>
        </w:rPr>
        <w:t>.</w:t>
      </w:r>
    </w:p>
    <w:p w14:paraId="0059F4EF" w14:textId="77777777" w:rsidR="00D72DEA" w:rsidRPr="00551F95" w:rsidRDefault="00D72DEA" w:rsidP="00D72DEA">
      <w:pPr>
        <w:rPr>
          <w:lang w:val="x-none"/>
        </w:rPr>
      </w:pPr>
      <w:bookmarkStart w:id="5496" w:name="_Toc434490179"/>
      <w:bookmarkEnd w:id="5496"/>
    </w:p>
    <w:p w14:paraId="16161F76" w14:textId="77777777" w:rsidR="00D72DEA" w:rsidRPr="00551F95" w:rsidRDefault="00D72DEA" w:rsidP="00D72DEA">
      <w:pPr>
        <w:pStyle w:val="3"/>
      </w:pPr>
      <w:bookmarkStart w:id="5497" w:name="_Toc459301943"/>
      <w:bookmarkStart w:id="5498" w:name="_Toc460426093"/>
      <w:bookmarkStart w:id="5499" w:name="_Toc462329699"/>
      <w:r w:rsidRPr="00551F95">
        <w:rPr>
          <w:lang w:val="ru-RU"/>
        </w:rPr>
        <w:t>Редактирование плана-графика</w:t>
      </w:r>
      <w:bookmarkEnd w:id="5497"/>
      <w:bookmarkEnd w:id="5498"/>
      <w:bookmarkEnd w:id="5499"/>
    </w:p>
    <w:p w14:paraId="69C1B2E7" w14:textId="77777777" w:rsidR="00D72DEA" w:rsidRPr="00AE1425" w:rsidRDefault="00D72DEA" w:rsidP="00D72DEA">
      <w:pPr>
        <w:pStyle w:val="aa"/>
        <w:ind w:firstLine="720"/>
        <w:rPr>
          <w:rFonts w:ascii="Times New Roman" w:hAnsi="Times New Roman"/>
          <w:snapToGrid w:val="0"/>
          <w:color w:val="000000"/>
          <w:sz w:val="28"/>
          <w:szCs w:val="28"/>
        </w:rPr>
      </w:pPr>
      <w:r w:rsidRPr="00551F95">
        <w:rPr>
          <w:rFonts w:ascii="Times New Roman" w:hAnsi="Times New Roman"/>
          <w:snapToGrid w:val="0"/>
          <w:color w:val="000000"/>
          <w:sz w:val="28"/>
          <w:szCs w:val="24"/>
        </w:rPr>
        <w:t xml:space="preserve">Если вам необходимо отредактировать сохраненный план-график, то, в </w:t>
      </w:r>
      <w:r w:rsidRPr="00AE1425">
        <w:rPr>
          <w:rFonts w:ascii="Times New Roman" w:hAnsi="Times New Roman"/>
          <w:snapToGrid w:val="0"/>
          <w:color w:val="000000"/>
          <w:sz w:val="28"/>
          <w:szCs w:val="28"/>
        </w:rPr>
        <w:t>зависимости от статуса, в котором сейчас находится план-график, будут разные варианты редактирования:</w:t>
      </w:r>
    </w:p>
    <w:p w14:paraId="46F9499A" w14:textId="53C7CCD4" w:rsidR="00D72DEA" w:rsidRPr="00AE1425" w:rsidRDefault="00D72DEA" w:rsidP="0028777F">
      <w:pPr>
        <w:pStyle w:val="aff0"/>
        <w:numPr>
          <w:ilvl w:val="0"/>
          <w:numId w:val="44"/>
        </w:numPr>
        <w:spacing w:line="240" w:lineRule="auto"/>
        <w:rPr>
          <w:snapToGrid w:val="0"/>
          <w:color w:val="000000"/>
        </w:rPr>
      </w:pPr>
      <w:r w:rsidRPr="00AE1425">
        <w:rPr>
          <w:snapToGrid w:val="0"/>
          <w:color w:val="000000"/>
        </w:rPr>
        <w:t xml:space="preserve">План-график находится в статусе </w:t>
      </w:r>
      <w:r w:rsidR="00AE1425" w:rsidRPr="00AE1425">
        <w:rPr>
          <w:snapToGrid w:val="0"/>
          <w:color w:val="000000"/>
        </w:rPr>
        <w:t>«</w:t>
      </w:r>
      <w:r w:rsidRPr="00AE1425">
        <w:rPr>
          <w:snapToGrid w:val="0"/>
          <w:color w:val="000000"/>
        </w:rPr>
        <w:t>Черновик</w:t>
      </w:r>
      <w:r w:rsidR="00AE1425" w:rsidRPr="00AE1425">
        <w:rPr>
          <w:snapToGrid w:val="0"/>
          <w:color w:val="000000"/>
        </w:rPr>
        <w:t>»</w:t>
      </w:r>
      <w:r w:rsidRPr="00AE1425">
        <w:rPr>
          <w:snapToGrid w:val="0"/>
          <w:color w:val="000000"/>
        </w:rPr>
        <w:t>.</w:t>
      </w:r>
    </w:p>
    <w:p w14:paraId="64896465" w14:textId="2B738E7D" w:rsidR="00D72DEA" w:rsidRPr="00AE1425" w:rsidRDefault="00D72DEA" w:rsidP="00D72DEA">
      <w:pPr>
        <w:pStyle w:val="aa"/>
        <w:ind w:firstLine="720"/>
        <w:rPr>
          <w:rFonts w:ascii="Times New Roman" w:hAnsi="Times New Roman"/>
          <w:snapToGrid w:val="0"/>
          <w:color w:val="000000"/>
          <w:sz w:val="28"/>
          <w:szCs w:val="28"/>
        </w:rPr>
      </w:pPr>
      <w:r w:rsidRPr="00AE1425">
        <w:rPr>
          <w:rFonts w:ascii="Times New Roman" w:hAnsi="Times New Roman"/>
          <w:snapToGrid w:val="0"/>
          <w:color w:val="000000"/>
          <w:sz w:val="28"/>
          <w:szCs w:val="28"/>
        </w:rPr>
        <w:t xml:space="preserve">Для редактирования такого плана-графика необходимо нажать на </w:t>
      </w:r>
      <w:r w:rsidRPr="00AE1425">
        <w:rPr>
          <w:rFonts w:ascii="Times New Roman" w:hAnsi="Times New Roman"/>
          <w:noProof/>
          <w:color w:val="000000"/>
          <w:sz w:val="28"/>
          <w:szCs w:val="28"/>
        </w:rPr>
        <w:drawing>
          <wp:inline distT="0" distB="0" distL="0" distR="0" wp14:anchorId="6290AACC" wp14:editId="62F52CBF">
            <wp:extent cx="371475" cy="333375"/>
            <wp:effectExtent l="0" t="0" r="0" b="0"/>
            <wp:docPr id="394" name="Рисунок 4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39"/>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71475" cy="333375"/>
                    </a:xfrm>
                    <a:prstGeom prst="rect">
                      <a:avLst/>
                    </a:prstGeom>
                    <a:noFill/>
                    <a:ln>
                      <a:noFill/>
                    </a:ln>
                  </pic:spPr>
                </pic:pic>
              </a:graphicData>
            </a:graphic>
          </wp:inline>
        </w:drawing>
      </w:r>
      <w:r w:rsidRPr="00AE1425">
        <w:rPr>
          <w:rFonts w:ascii="Times New Roman" w:hAnsi="Times New Roman"/>
          <w:snapToGrid w:val="0"/>
          <w:color w:val="000000"/>
          <w:sz w:val="28"/>
          <w:szCs w:val="28"/>
        </w:rPr>
        <w:t xml:space="preserve"> </w:t>
      </w:r>
      <w:r w:rsidR="00AE1425" w:rsidRPr="00AE1425">
        <w:rPr>
          <w:rFonts w:ascii="Times New Roman" w:hAnsi="Times New Roman"/>
          <w:snapToGrid w:val="0"/>
          <w:color w:val="000000"/>
          <w:sz w:val="28"/>
          <w:szCs w:val="28"/>
        </w:rPr>
        <w:t>«</w:t>
      </w:r>
      <w:r w:rsidRPr="004F0FCB">
        <w:rPr>
          <w:rFonts w:ascii="Times New Roman" w:hAnsi="Times New Roman"/>
          <w:snapToGrid w:val="0"/>
          <w:color w:val="000000"/>
          <w:sz w:val="28"/>
          <w:szCs w:val="28"/>
        </w:rPr>
        <w:t>Открыть документ на редактирование</w:t>
      </w:r>
      <w:r w:rsidR="00AE1425" w:rsidRPr="004F0FCB">
        <w:rPr>
          <w:rFonts w:ascii="Times New Roman" w:hAnsi="Times New Roman"/>
          <w:snapToGrid w:val="0"/>
          <w:color w:val="000000"/>
          <w:sz w:val="28"/>
          <w:szCs w:val="28"/>
        </w:rPr>
        <w:t>»</w:t>
      </w:r>
      <w:r w:rsidRPr="00AE1425">
        <w:rPr>
          <w:rFonts w:ascii="Times New Roman" w:hAnsi="Times New Roman"/>
          <w:snapToGrid w:val="0"/>
          <w:color w:val="000000"/>
          <w:sz w:val="28"/>
          <w:szCs w:val="28"/>
        </w:rPr>
        <w:t xml:space="preserve"> на списковой форме плана-графика. Откроются вкладки плана-графика, на которых можно отредактировать поля. Новая версия плана-графика не создается.</w:t>
      </w:r>
    </w:p>
    <w:p w14:paraId="05DD7387" w14:textId="670EC10B" w:rsidR="00D72DEA" w:rsidRPr="00AE1425" w:rsidRDefault="00D72DEA" w:rsidP="0028777F">
      <w:pPr>
        <w:pStyle w:val="aff0"/>
        <w:numPr>
          <w:ilvl w:val="0"/>
          <w:numId w:val="44"/>
        </w:numPr>
        <w:spacing w:line="240" w:lineRule="auto"/>
        <w:jc w:val="left"/>
        <w:rPr>
          <w:snapToGrid w:val="0"/>
          <w:color w:val="000000"/>
        </w:rPr>
      </w:pPr>
      <w:r w:rsidRPr="00AE1425">
        <w:rPr>
          <w:snapToGrid w:val="0"/>
          <w:color w:val="000000"/>
        </w:rPr>
        <w:t xml:space="preserve">План-график находится в статусе </w:t>
      </w:r>
      <w:r w:rsidR="00AE1425" w:rsidRPr="00AE1425">
        <w:rPr>
          <w:snapToGrid w:val="0"/>
          <w:color w:val="000000"/>
        </w:rPr>
        <w:t>«</w:t>
      </w:r>
      <w:r w:rsidRPr="00AE1425">
        <w:rPr>
          <w:snapToGrid w:val="0"/>
          <w:color w:val="000000"/>
        </w:rPr>
        <w:t>На согласовании</w:t>
      </w:r>
      <w:r w:rsidR="00AE1425" w:rsidRPr="00AE1425">
        <w:rPr>
          <w:snapToGrid w:val="0"/>
          <w:color w:val="000000"/>
        </w:rPr>
        <w:t>»</w:t>
      </w:r>
      <w:r w:rsidRPr="00AE1425">
        <w:rPr>
          <w:snapToGrid w:val="0"/>
          <w:color w:val="000000"/>
        </w:rPr>
        <w:t xml:space="preserve">, </w:t>
      </w:r>
      <w:r w:rsidR="00AE1425" w:rsidRPr="00AE1425">
        <w:rPr>
          <w:snapToGrid w:val="0"/>
          <w:color w:val="000000"/>
        </w:rPr>
        <w:t>«</w:t>
      </w:r>
      <w:r w:rsidRPr="00AE1425">
        <w:rPr>
          <w:snapToGrid w:val="0"/>
          <w:color w:val="000000"/>
        </w:rPr>
        <w:t>Согласовано</w:t>
      </w:r>
      <w:r w:rsidR="00AE1425" w:rsidRPr="00AE1425">
        <w:rPr>
          <w:snapToGrid w:val="0"/>
          <w:color w:val="000000"/>
        </w:rPr>
        <w:t>»</w:t>
      </w:r>
      <w:r w:rsidRPr="00AE1425">
        <w:rPr>
          <w:snapToGrid w:val="0"/>
          <w:color w:val="000000"/>
        </w:rPr>
        <w:t xml:space="preserve">, </w:t>
      </w:r>
      <w:r w:rsidR="00AE1425" w:rsidRPr="00AE1425">
        <w:rPr>
          <w:snapToGrid w:val="0"/>
          <w:color w:val="000000"/>
        </w:rPr>
        <w:t>«</w:t>
      </w:r>
      <w:r w:rsidRPr="00AE1425">
        <w:rPr>
          <w:snapToGrid w:val="0"/>
          <w:color w:val="000000"/>
        </w:rPr>
        <w:t>Не согласовано</w:t>
      </w:r>
      <w:r w:rsidR="00AE1425" w:rsidRPr="00AE1425">
        <w:rPr>
          <w:snapToGrid w:val="0"/>
          <w:color w:val="000000"/>
        </w:rPr>
        <w:t>»</w:t>
      </w:r>
      <w:r w:rsidRPr="00AE1425">
        <w:rPr>
          <w:snapToGrid w:val="0"/>
          <w:color w:val="000000"/>
        </w:rPr>
        <w:t>.</w:t>
      </w:r>
    </w:p>
    <w:p w14:paraId="1BA5A6AF" w14:textId="05DDD630" w:rsidR="00D72DEA" w:rsidRPr="00551F95" w:rsidRDefault="00D72DEA" w:rsidP="00D72DEA">
      <w:pPr>
        <w:pStyle w:val="aa"/>
        <w:ind w:firstLine="720"/>
        <w:rPr>
          <w:rFonts w:ascii="Times New Roman" w:hAnsi="Times New Roman"/>
          <w:snapToGrid w:val="0"/>
          <w:color w:val="000000"/>
          <w:sz w:val="28"/>
          <w:szCs w:val="24"/>
        </w:rPr>
      </w:pPr>
      <w:r w:rsidRPr="00AE1425">
        <w:rPr>
          <w:rFonts w:ascii="Times New Roman" w:hAnsi="Times New Roman"/>
          <w:snapToGrid w:val="0"/>
          <w:color w:val="000000"/>
          <w:sz w:val="28"/>
          <w:szCs w:val="28"/>
        </w:rPr>
        <w:t xml:space="preserve">Для редактирования такого плана-графика необходимо нажать на </w:t>
      </w:r>
      <w:r w:rsidR="00AE1425" w:rsidRPr="00AE1425">
        <w:rPr>
          <w:rFonts w:ascii="Times New Roman" w:hAnsi="Times New Roman"/>
          <w:snapToGrid w:val="0"/>
          <w:color w:val="000000"/>
          <w:sz w:val="28"/>
          <w:szCs w:val="28"/>
        </w:rPr>
        <w:t>«</w:t>
      </w:r>
      <w:r w:rsidRPr="004F0FCB">
        <w:rPr>
          <w:rFonts w:ascii="Times New Roman" w:hAnsi="Times New Roman"/>
          <w:snapToGrid w:val="0"/>
          <w:color w:val="000000"/>
          <w:sz w:val="28"/>
          <w:szCs w:val="28"/>
        </w:rPr>
        <w:t>Взять в работу (без изменения версии)</w:t>
      </w:r>
      <w:r w:rsidR="00AE1425" w:rsidRPr="004F0FCB">
        <w:rPr>
          <w:rFonts w:ascii="Times New Roman" w:hAnsi="Times New Roman"/>
          <w:snapToGrid w:val="0"/>
          <w:color w:val="000000"/>
          <w:sz w:val="28"/>
          <w:szCs w:val="28"/>
        </w:rPr>
        <w:t>»</w:t>
      </w:r>
      <w:r w:rsidRPr="00AE1425">
        <w:rPr>
          <w:rFonts w:ascii="Times New Roman" w:hAnsi="Times New Roman"/>
          <w:snapToGrid w:val="0"/>
          <w:color w:val="000000"/>
          <w:sz w:val="28"/>
          <w:szCs w:val="28"/>
        </w:rPr>
        <w:t xml:space="preserve"> </w:t>
      </w:r>
      <w:r w:rsidRPr="00AE1425">
        <w:rPr>
          <w:rFonts w:ascii="Times New Roman" w:hAnsi="Times New Roman"/>
          <w:noProof/>
          <w:color w:val="000000"/>
          <w:sz w:val="28"/>
          <w:szCs w:val="28"/>
        </w:rPr>
        <w:drawing>
          <wp:inline distT="0" distB="0" distL="0" distR="0" wp14:anchorId="72C29704" wp14:editId="2E28696B">
            <wp:extent cx="381000" cy="371475"/>
            <wp:effectExtent l="0" t="0" r="0" b="0"/>
            <wp:docPr id="395" name="Рисунок 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50"/>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81000" cy="371475"/>
                    </a:xfrm>
                    <a:prstGeom prst="rect">
                      <a:avLst/>
                    </a:prstGeom>
                    <a:noFill/>
                    <a:ln>
                      <a:noFill/>
                    </a:ln>
                  </pic:spPr>
                </pic:pic>
              </a:graphicData>
            </a:graphic>
          </wp:inline>
        </w:drawing>
      </w:r>
      <w:r w:rsidRPr="00AE1425">
        <w:rPr>
          <w:rFonts w:ascii="Times New Roman" w:hAnsi="Times New Roman"/>
          <w:snapToGrid w:val="0"/>
          <w:color w:val="000000"/>
          <w:sz w:val="28"/>
          <w:szCs w:val="28"/>
        </w:rPr>
        <w:t xml:space="preserve"> на списковой форме плана-графика. Откроются вкладки плана-графика, на которых можно отредактировать поля. После сохранения плана-графика будет в статусе </w:t>
      </w:r>
      <w:r w:rsidR="00AE1425" w:rsidRPr="00AE1425">
        <w:rPr>
          <w:rFonts w:ascii="Times New Roman" w:hAnsi="Times New Roman"/>
          <w:snapToGrid w:val="0"/>
          <w:color w:val="000000"/>
          <w:sz w:val="28"/>
          <w:szCs w:val="28"/>
        </w:rPr>
        <w:t>«</w:t>
      </w:r>
      <w:r w:rsidRPr="004F0FCB">
        <w:rPr>
          <w:rFonts w:ascii="Times New Roman" w:hAnsi="Times New Roman"/>
          <w:snapToGrid w:val="0"/>
          <w:color w:val="000000"/>
          <w:sz w:val="28"/>
          <w:szCs w:val="28"/>
        </w:rPr>
        <w:t>Черновик</w:t>
      </w:r>
      <w:r w:rsidR="00AE1425" w:rsidRPr="004F0FCB">
        <w:rPr>
          <w:rFonts w:ascii="Times New Roman" w:hAnsi="Times New Roman"/>
          <w:snapToGrid w:val="0"/>
          <w:color w:val="000000"/>
          <w:sz w:val="28"/>
          <w:szCs w:val="28"/>
        </w:rPr>
        <w:t>»</w:t>
      </w:r>
      <w:r w:rsidRPr="00AE1425">
        <w:rPr>
          <w:rFonts w:ascii="Times New Roman" w:hAnsi="Times New Roman"/>
          <w:snapToGrid w:val="0"/>
          <w:color w:val="000000"/>
          <w:sz w:val="28"/>
          <w:szCs w:val="28"/>
        </w:rPr>
        <w:t>. Для него нужно</w:t>
      </w:r>
      <w:r w:rsidRPr="00551F95">
        <w:rPr>
          <w:rFonts w:ascii="Times New Roman" w:hAnsi="Times New Roman"/>
          <w:snapToGrid w:val="0"/>
          <w:color w:val="000000"/>
          <w:sz w:val="28"/>
          <w:szCs w:val="24"/>
        </w:rPr>
        <w:t xml:space="preserve"> будет повторно проводить процедуру согласования/утверждения.</w:t>
      </w:r>
    </w:p>
    <w:p w14:paraId="3CF85A98" w14:textId="3807FA30" w:rsidR="00D72DEA" w:rsidRPr="00551F95" w:rsidRDefault="00D72DEA" w:rsidP="0028777F">
      <w:pPr>
        <w:pStyle w:val="aff0"/>
        <w:numPr>
          <w:ilvl w:val="0"/>
          <w:numId w:val="44"/>
        </w:numPr>
        <w:spacing w:line="240" w:lineRule="auto"/>
        <w:jc w:val="left"/>
        <w:rPr>
          <w:snapToGrid w:val="0"/>
          <w:color w:val="000000"/>
        </w:rPr>
      </w:pPr>
      <w:r w:rsidRPr="00551F95">
        <w:rPr>
          <w:snapToGrid w:val="0"/>
          <w:color w:val="000000"/>
        </w:rPr>
        <w:t xml:space="preserve">План-график находится в статусе </w:t>
      </w:r>
      <w:r w:rsidR="00AE1425">
        <w:rPr>
          <w:snapToGrid w:val="0"/>
          <w:color w:val="000000"/>
        </w:rPr>
        <w:t>«</w:t>
      </w:r>
      <w:r w:rsidRPr="00551F95">
        <w:rPr>
          <w:snapToGrid w:val="0"/>
          <w:color w:val="000000"/>
          <w:szCs w:val="24"/>
        </w:rPr>
        <w:t>Утверждено</w:t>
      </w:r>
      <w:r w:rsidR="00AE1425">
        <w:rPr>
          <w:snapToGrid w:val="0"/>
          <w:color w:val="000000"/>
          <w:szCs w:val="24"/>
        </w:rPr>
        <w:t>»</w:t>
      </w:r>
      <w:r w:rsidRPr="00551F95">
        <w:rPr>
          <w:snapToGrid w:val="0"/>
          <w:color w:val="000000"/>
          <w:szCs w:val="24"/>
        </w:rPr>
        <w:t>.</w:t>
      </w:r>
    </w:p>
    <w:p w14:paraId="1EB85CF3" w14:textId="498B1E67" w:rsidR="00D72DEA" w:rsidRPr="00551F95" w:rsidRDefault="00D72DEA" w:rsidP="00D72DEA">
      <w:pPr>
        <w:pStyle w:val="aa"/>
        <w:ind w:firstLine="720"/>
        <w:rPr>
          <w:rFonts w:ascii="Times New Roman" w:hAnsi="Times New Roman"/>
          <w:snapToGrid w:val="0"/>
          <w:color w:val="000000"/>
          <w:sz w:val="28"/>
          <w:szCs w:val="24"/>
        </w:rPr>
      </w:pPr>
      <w:r w:rsidRPr="00AE1425">
        <w:rPr>
          <w:rFonts w:ascii="Times New Roman" w:hAnsi="Times New Roman"/>
          <w:snapToGrid w:val="0"/>
          <w:color w:val="000000"/>
          <w:sz w:val="28"/>
          <w:szCs w:val="28"/>
        </w:rPr>
        <w:t xml:space="preserve">Для редактирования такого плана-графика необходимо нажать на </w:t>
      </w:r>
      <w:r w:rsidR="00AE1425" w:rsidRPr="004F0FCB">
        <w:rPr>
          <w:rFonts w:ascii="Times New Roman" w:hAnsi="Times New Roman"/>
          <w:noProof/>
          <w:color w:val="000000"/>
          <w:sz w:val="28"/>
          <w:szCs w:val="28"/>
        </w:rPr>
        <w:drawing>
          <wp:inline distT="0" distB="0" distL="0" distR="0" wp14:anchorId="4C26725C" wp14:editId="79FE0DDB">
            <wp:extent cx="371475" cy="295275"/>
            <wp:effectExtent l="0" t="0" r="0" b="0"/>
            <wp:docPr id="6" name="Рисунок 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41"/>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71475" cy="295275"/>
                    </a:xfrm>
                    <a:prstGeom prst="rect">
                      <a:avLst/>
                    </a:prstGeom>
                    <a:noFill/>
                    <a:ln>
                      <a:noFill/>
                    </a:ln>
                  </pic:spPr>
                </pic:pic>
              </a:graphicData>
            </a:graphic>
          </wp:inline>
        </w:drawing>
      </w:r>
      <w:r w:rsidR="00AE1425" w:rsidRPr="00AE1425">
        <w:rPr>
          <w:rFonts w:ascii="Times New Roman" w:hAnsi="Times New Roman"/>
          <w:snapToGrid w:val="0"/>
          <w:color w:val="000000"/>
          <w:sz w:val="28"/>
          <w:szCs w:val="28"/>
        </w:rPr>
        <w:t xml:space="preserve"> «</w:t>
      </w:r>
      <w:r w:rsidRPr="004F0FCB">
        <w:rPr>
          <w:rFonts w:ascii="Times New Roman" w:hAnsi="Times New Roman"/>
          <w:snapToGrid w:val="0"/>
          <w:color w:val="000000"/>
          <w:sz w:val="28"/>
          <w:szCs w:val="28"/>
        </w:rPr>
        <w:t>Внести изменения в утвержденную версию</w:t>
      </w:r>
      <w:r w:rsidR="00AE1425" w:rsidRPr="004F0FCB">
        <w:rPr>
          <w:rFonts w:ascii="Times New Roman" w:hAnsi="Times New Roman"/>
          <w:snapToGrid w:val="0"/>
          <w:color w:val="000000"/>
          <w:sz w:val="28"/>
          <w:szCs w:val="28"/>
        </w:rPr>
        <w:t>»</w:t>
      </w:r>
      <w:r w:rsidRPr="00AE1425">
        <w:rPr>
          <w:rFonts w:ascii="Times New Roman" w:hAnsi="Times New Roman"/>
          <w:snapToGrid w:val="0"/>
          <w:color w:val="000000"/>
          <w:sz w:val="28"/>
          <w:szCs w:val="28"/>
        </w:rPr>
        <w:t xml:space="preserve"> на списковой форме планов</w:t>
      </w:r>
      <w:r w:rsidRPr="00551F95">
        <w:rPr>
          <w:rFonts w:ascii="Times New Roman" w:hAnsi="Times New Roman"/>
          <w:snapToGrid w:val="0"/>
          <w:color w:val="000000"/>
          <w:sz w:val="28"/>
          <w:szCs w:val="24"/>
        </w:rPr>
        <w:t xml:space="preserve">-графиков. Откроются вкладки планов-графиков, на которых можно отредактировать поля. После сохранения создастся новая версия плана-графика, которой будет присвоен статус </w:t>
      </w:r>
      <w:r w:rsidR="00AE1425">
        <w:rPr>
          <w:rFonts w:ascii="Times New Roman" w:hAnsi="Times New Roman"/>
          <w:snapToGrid w:val="0"/>
          <w:color w:val="000000"/>
          <w:sz w:val="28"/>
          <w:szCs w:val="24"/>
        </w:rPr>
        <w:t>«</w:t>
      </w:r>
      <w:r w:rsidRPr="00551F95">
        <w:rPr>
          <w:rFonts w:ascii="Times New Roman" w:eastAsia="Calibri" w:hAnsi="Times New Roman"/>
          <w:snapToGrid w:val="0"/>
          <w:color w:val="000000"/>
          <w:sz w:val="28"/>
          <w:szCs w:val="24"/>
          <w:lang w:eastAsia="en-US"/>
        </w:rPr>
        <w:t>Черновик</w:t>
      </w:r>
      <w:r w:rsidR="00AE1425">
        <w:rPr>
          <w:rFonts w:ascii="Times New Roman" w:eastAsia="Calibri" w:hAnsi="Times New Roman"/>
          <w:snapToGrid w:val="0"/>
          <w:color w:val="000000"/>
          <w:sz w:val="28"/>
          <w:szCs w:val="24"/>
          <w:lang w:eastAsia="en-US"/>
        </w:rPr>
        <w:t>»</w:t>
      </w:r>
      <w:r w:rsidRPr="00551F95">
        <w:rPr>
          <w:rFonts w:ascii="Times New Roman" w:eastAsia="Calibri" w:hAnsi="Times New Roman"/>
          <w:snapToGrid w:val="0"/>
          <w:color w:val="000000"/>
          <w:sz w:val="28"/>
          <w:szCs w:val="24"/>
          <w:lang w:eastAsia="en-US"/>
        </w:rPr>
        <w:t>.</w:t>
      </w:r>
      <w:r w:rsidRPr="00551F95">
        <w:rPr>
          <w:rFonts w:ascii="Times New Roman" w:hAnsi="Times New Roman"/>
          <w:snapToGrid w:val="0"/>
          <w:color w:val="000000"/>
          <w:sz w:val="28"/>
          <w:szCs w:val="24"/>
        </w:rPr>
        <w:t xml:space="preserve"> Для новой версии плана-графика нужно будет повторно проводить процедуру согласования/утверждения. Если вы решите удалить новую версию, то на списковую форму вернется ранее утвержденная версия плана-графика.</w:t>
      </w:r>
    </w:p>
    <w:p w14:paraId="21D2A70D" w14:textId="77777777" w:rsidR="00D72DEA" w:rsidRPr="00551F95" w:rsidRDefault="00D72DEA" w:rsidP="00D72DEA">
      <w:pPr>
        <w:pStyle w:val="3"/>
      </w:pPr>
      <w:bookmarkStart w:id="5500" w:name="_Toc436232877"/>
      <w:bookmarkStart w:id="5501" w:name="_Toc436234697"/>
      <w:bookmarkStart w:id="5502" w:name="_Toc436238191"/>
      <w:bookmarkStart w:id="5503" w:name="_Toc436318341"/>
      <w:bookmarkStart w:id="5504" w:name="_Toc436318724"/>
      <w:bookmarkStart w:id="5505" w:name="_Toc436319008"/>
      <w:bookmarkStart w:id="5506" w:name="_Toc436319275"/>
      <w:bookmarkStart w:id="5507" w:name="_Toc436325177"/>
      <w:bookmarkStart w:id="5508" w:name="_Toc436673392"/>
      <w:bookmarkStart w:id="5509" w:name="_Toc459301944"/>
      <w:bookmarkStart w:id="5510" w:name="_Toc460426094"/>
      <w:bookmarkStart w:id="5511" w:name="_Toc462329700"/>
      <w:bookmarkEnd w:id="5500"/>
      <w:bookmarkEnd w:id="5501"/>
      <w:bookmarkEnd w:id="5502"/>
      <w:bookmarkEnd w:id="5503"/>
      <w:bookmarkEnd w:id="5504"/>
      <w:bookmarkEnd w:id="5505"/>
      <w:bookmarkEnd w:id="5506"/>
      <w:bookmarkEnd w:id="5507"/>
      <w:bookmarkEnd w:id="5508"/>
      <w:r w:rsidRPr="00551F95">
        <w:rPr>
          <w:lang w:val="ru-RU"/>
        </w:rPr>
        <w:t>Печать плана-графика</w:t>
      </w:r>
      <w:bookmarkEnd w:id="5509"/>
      <w:bookmarkEnd w:id="5510"/>
      <w:bookmarkEnd w:id="5511"/>
    </w:p>
    <w:p w14:paraId="295F7038" w14:textId="1445FA4C" w:rsidR="00D72DEA" w:rsidRPr="00551F95" w:rsidRDefault="00D72DEA" w:rsidP="00D72DEA">
      <w:pPr>
        <w:pStyle w:val="aa"/>
        <w:ind w:firstLine="720"/>
        <w:rPr>
          <w:rFonts w:ascii="Times New Roman" w:hAnsi="Times New Roman"/>
          <w:snapToGrid w:val="0"/>
          <w:color w:val="000000"/>
          <w:sz w:val="28"/>
          <w:szCs w:val="24"/>
        </w:rPr>
      </w:pPr>
      <w:r w:rsidRPr="00551F95">
        <w:rPr>
          <w:rFonts w:ascii="Times New Roman" w:hAnsi="Times New Roman"/>
          <w:snapToGrid w:val="0"/>
          <w:color w:val="000000"/>
          <w:sz w:val="28"/>
          <w:szCs w:val="24"/>
        </w:rPr>
        <w:t xml:space="preserve">Для печати плана-графика, выберите требуемую позицию на форме </w:t>
      </w:r>
      <w:r w:rsidRPr="00551F95">
        <w:rPr>
          <w:rFonts w:ascii="Times New Roman" w:eastAsia="Calibri" w:hAnsi="Times New Roman"/>
          <w:snapToGrid w:val="0"/>
          <w:color w:val="000000"/>
          <w:sz w:val="28"/>
          <w:szCs w:val="24"/>
          <w:lang w:eastAsia="en-US"/>
        </w:rPr>
        <w:t>«План-график»</w:t>
      </w:r>
      <w:r w:rsidRPr="00551F95">
        <w:rPr>
          <w:rFonts w:ascii="Times New Roman" w:hAnsi="Times New Roman"/>
          <w:snapToGrid w:val="0"/>
          <w:color w:val="000000"/>
          <w:sz w:val="28"/>
          <w:szCs w:val="24"/>
        </w:rPr>
        <w:t xml:space="preserve"> и необходимо нажать на кнопку </w:t>
      </w:r>
      <w:r w:rsidRPr="00551F95">
        <w:rPr>
          <w:rFonts w:ascii="Times New Roman" w:hAnsi="Times New Roman"/>
          <w:noProof/>
          <w:color w:val="000000"/>
          <w:sz w:val="28"/>
          <w:szCs w:val="24"/>
        </w:rPr>
        <w:drawing>
          <wp:inline distT="0" distB="0" distL="0" distR="0" wp14:anchorId="5E222E5B" wp14:editId="605942B5">
            <wp:extent cx="390525" cy="352425"/>
            <wp:effectExtent l="0" t="0" r="0" b="0"/>
            <wp:docPr id="397"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0"/>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90525" cy="352425"/>
                    </a:xfrm>
                    <a:prstGeom prst="rect">
                      <a:avLst/>
                    </a:prstGeom>
                    <a:noFill/>
                    <a:ln>
                      <a:noFill/>
                    </a:ln>
                  </pic:spPr>
                </pic:pic>
              </a:graphicData>
            </a:graphic>
          </wp:inline>
        </w:drawing>
      </w:r>
      <w:r w:rsidRPr="00551F95">
        <w:rPr>
          <w:rFonts w:ascii="Times New Roman" w:hAnsi="Times New Roman"/>
          <w:snapToGrid w:val="0"/>
          <w:color w:val="000000"/>
          <w:sz w:val="28"/>
          <w:szCs w:val="24"/>
        </w:rPr>
        <w:t xml:space="preserve"> </w:t>
      </w:r>
      <w:r w:rsidR="00AE1425" w:rsidRPr="002B0B56">
        <w:rPr>
          <w:rFonts w:ascii="Times New Roman" w:hAnsi="Times New Roman"/>
          <w:snapToGrid w:val="0"/>
          <w:color w:val="000000"/>
          <w:sz w:val="28"/>
          <w:szCs w:val="28"/>
        </w:rPr>
        <w:t>«</w:t>
      </w:r>
      <w:r w:rsidRPr="004F0FCB">
        <w:rPr>
          <w:rFonts w:ascii="Times New Roman" w:hAnsi="Times New Roman"/>
          <w:snapToGrid w:val="0"/>
          <w:color w:val="000000"/>
          <w:sz w:val="28"/>
          <w:szCs w:val="28"/>
        </w:rPr>
        <w:t>Печать документа</w:t>
      </w:r>
      <w:r w:rsidR="00AE1425" w:rsidRPr="004F0FCB">
        <w:rPr>
          <w:rFonts w:ascii="Times New Roman" w:hAnsi="Times New Roman"/>
          <w:snapToGrid w:val="0"/>
          <w:color w:val="000000"/>
          <w:sz w:val="28"/>
          <w:szCs w:val="28"/>
        </w:rPr>
        <w:t>»</w:t>
      </w:r>
      <w:r w:rsidRPr="004F0FCB">
        <w:rPr>
          <w:rFonts w:ascii="Times New Roman" w:hAnsi="Times New Roman"/>
          <w:snapToGrid w:val="0"/>
          <w:color w:val="000000"/>
          <w:sz w:val="28"/>
          <w:szCs w:val="28"/>
        </w:rPr>
        <w:t>.</w:t>
      </w:r>
      <w:r w:rsidRPr="00551F95">
        <w:rPr>
          <w:rFonts w:ascii="Times New Roman" w:hAnsi="Times New Roman"/>
          <w:snapToGrid w:val="0"/>
          <w:color w:val="000000"/>
          <w:sz w:val="28"/>
          <w:szCs w:val="24"/>
        </w:rPr>
        <w:t xml:space="preserve"> Отобразится модальное окно (</w:t>
      </w:r>
      <w:r w:rsidRPr="00551F95">
        <w:rPr>
          <w:rFonts w:ascii="Times New Roman" w:hAnsi="Times New Roman"/>
          <w:snapToGrid w:val="0"/>
          <w:color w:val="000000"/>
          <w:sz w:val="28"/>
          <w:szCs w:val="28"/>
        </w:rPr>
        <w:fldChar w:fldCharType="begin"/>
      </w:r>
      <w:r w:rsidRPr="00551F95">
        <w:rPr>
          <w:rFonts w:ascii="Times New Roman" w:hAnsi="Times New Roman"/>
          <w:snapToGrid w:val="0"/>
          <w:color w:val="000000"/>
          <w:sz w:val="28"/>
          <w:szCs w:val="28"/>
        </w:rPr>
        <w:instrText xml:space="preserve"> REF _Ref456257300 \h  \* MERGEFORMAT </w:instrText>
      </w:r>
      <w:r w:rsidRPr="00551F95">
        <w:rPr>
          <w:rFonts w:ascii="Times New Roman" w:hAnsi="Times New Roman"/>
          <w:snapToGrid w:val="0"/>
          <w:color w:val="000000"/>
          <w:sz w:val="28"/>
          <w:szCs w:val="28"/>
        </w:rPr>
      </w:r>
      <w:r w:rsidRPr="00551F95">
        <w:rPr>
          <w:rFonts w:ascii="Times New Roman" w:hAnsi="Times New Roman"/>
          <w:snapToGrid w:val="0"/>
          <w:color w:val="000000"/>
          <w:sz w:val="28"/>
          <w:szCs w:val="28"/>
        </w:rPr>
        <w:fldChar w:fldCharType="separate"/>
      </w:r>
      <w:r w:rsidR="00A80286" w:rsidRPr="00A80286">
        <w:rPr>
          <w:rFonts w:ascii="Times New Roman" w:hAnsi="Times New Roman"/>
          <w:bCs/>
          <w:color w:val="000000"/>
          <w:kern w:val="24"/>
          <w:sz w:val="28"/>
          <w:szCs w:val="28"/>
          <w:lang w:eastAsia="x-none"/>
        </w:rPr>
        <w:t xml:space="preserve">Рисунок </w:t>
      </w:r>
      <w:r w:rsidR="00A80286" w:rsidRPr="00A80286">
        <w:rPr>
          <w:rFonts w:ascii="Times New Roman" w:hAnsi="Times New Roman"/>
          <w:bCs/>
          <w:noProof/>
          <w:color w:val="000000"/>
          <w:kern w:val="24"/>
          <w:sz w:val="28"/>
          <w:szCs w:val="28"/>
          <w:lang w:eastAsia="x-none"/>
        </w:rPr>
        <w:t>191</w:t>
      </w:r>
      <w:r w:rsidRPr="00551F95">
        <w:rPr>
          <w:rFonts w:ascii="Times New Roman" w:hAnsi="Times New Roman"/>
          <w:snapToGrid w:val="0"/>
          <w:color w:val="000000"/>
          <w:sz w:val="28"/>
          <w:szCs w:val="28"/>
        </w:rPr>
        <w:fldChar w:fldCharType="end"/>
      </w:r>
      <w:r w:rsidRPr="00551F95">
        <w:rPr>
          <w:rFonts w:ascii="Times New Roman" w:hAnsi="Times New Roman"/>
          <w:snapToGrid w:val="0"/>
          <w:color w:val="000000"/>
          <w:sz w:val="28"/>
          <w:szCs w:val="28"/>
        </w:rPr>
        <w:t>):</w:t>
      </w:r>
    </w:p>
    <w:p w14:paraId="4D60EDA8" w14:textId="0D110D50" w:rsidR="00D72DEA" w:rsidRPr="00551F95" w:rsidRDefault="0006205A" w:rsidP="00D72DEA">
      <w:pPr>
        <w:pStyle w:val="aa"/>
        <w:keepNext/>
        <w:spacing w:line="240" w:lineRule="auto"/>
        <w:ind w:firstLine="0"/>
        <w:jc w:val="center"/>
        <w:rPr>
          <w:rFonts w:ascii="Times New Roman" w:hAnsi="Times New Roman"/>
        </w:rPr>
      </w:pPr>
      <w:r w:rsidRPr="004F0FCB">
        <w:rPr>
          <w:rFonts w:ascii="Times New Roman" w:hAnsi="Times New Roman"/>
          <w:noProof/>
        </w:rPr>
        <w:drawing>
          <wp:inline distT="0" distB="0" distL="0" distR="0" wp14:anchorId="45D54CEB" wp14:editId="64FF6B83">
            <wp:extent cx="3152775" cy="771525"/>
            <wp:effectExtent l="0" t="0" r="9525" b="9525"/>
            <wp:docPr id="18" name="Рисунок 18" descr="C:\Users\user\Desktop\Задачи\УЗ 2016\РП планированеи закупок версия 1.4\скрины для версии 1.4\2016-09-15 12_48_43-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Desktop\Задачи\УЗ 2016\РП планированеи закупок версия 1.4\скрины для версии 1.4\2016-09-15 12_48_43-Главное меню.png"/>
                    <pic:cNvPicPr>
                      <a:picLocks noChangeAspect="1" noChangeArrowheads="1"/>
                    </pic:cNvPicPr>
                  </pic:nvPicPr>
                  <pic:blipFill rotWithShape="1">
                    <a:blip r:embed="rId322" cstate="print">
                      <a:extLst>
                        <a:ext uri="{28A0092B-C50C-407E-A947-70E740481C1C}">
                          <a14:useLocalDpi xmlns:a14="http://schemas.microsoft.com/office/drawing/2010/main" val="0"/>
                        </a:ext>
                      </a:extLst>
                    </a:blip>
                    <a:srcRect t="15625" r="2072"/>
                    <a:stretch/>
                  </pic:blipFill>
                  <pic:spPr bwMode="auto">
                    <a:xfrm>
                      <a:off x="0" y="0"/>
                      <a:ext cx="3152775" cy="771525"/>
                    </a:xfrm>
                    <a:prstGeom prst="rect">
                      <a:avLst/>
                    </a:prstGeom>
                    <a:noFill/>
                    <a:ln>
                      <a:noFill/>
                    </a:ln>
                    <a:extLst>
                      <a:ext uri="{53640926-AAD7-44D8-BBD7-CCE9431645EC}">
                        <a14:shadowObscured xmlns:a14="http://schemas.microsoft.com/office/drawing/2010/main"/>
                      </a:ext>
                    </a:extLst>
                  </pic:spPr>
                </pic:pic>
              </a:graphicData>
            </a:graphic>
          </wp:inline>
        </w:drawing>
      </w:r>
    </w:p>
    <w:p w14:paraId="1A8A33A7" w14:textId="7E2895A2" w:rsidR="00D72DEA" w:rsidRPr="00551F95" w:rsidRDefault="00D72DEA" w:rsidP="00D72DEA">
      <w:pPr>
        <w:jc w:val="center"/>
        <w:rPr>
          <w:b/>
          <w:bCs/>
          <w:color w:val="000000"/>
          <w:kern w:val="24"/>
          <w:szCs w:val="28"/>
          <w:lang w:eastAsia="x-none"/>
        </w:rPr>
      </w:pPr>
      <w:bookmarkStart w:id="5512" w:name="_Ref456257300"/>
      <w:r w:rsidRPr="00551F95">
        <w:rPr>
          <w:b/>
          <w:bCs/>
          <w:color w:val="000000"/>
          <w:kern w:val="24"/>
          <w:szCs w:val="28"/>
          <w:lang w:eastAsia="x-none"/>
        </w:rPr>
        <w:t xml:space="preserve">Рисунок </w:t>
      </w:r>
      <w:r w:rsidRPr="00551F95">
        <w:rPr>
          <w:b/>
          <w:bCs/>
          <w:color w:val="000000"/>
          <w:kern w:val="24"/>
          <w:szCs w:val="28"/>
          <w:lang w:eastAsia="x-none"/>
        </w:rPr>
        <w:fldChar w:fldCharType="begin"/>
      </w:r>
      <w:r w:rsidRPr="00551F95">
        <w:rPr>
          <w:b/>
          <w:bCs/>
          <w:color w:val="000000"/>
          <w:kern w:val="24"/>
          <w:szCs w:val="28"/>
          <w:lang w:eastAsia="x-none"/>
        </w:rPr>
        <w:instrText xml:space="preserve"> SEQ Рисунок \* ARABIC </w:instrText>
      </w:r>
      <w:r w:rsidRPr="00551F95">
        <w:rPr>
          <w:b/>
          <w:bCs/>
          <w:color w:val="000000"/>
          <w:kern w:val="24"/>
          <w:szCs w:val="28"/>
          <w:lang w:eastAsia="x-none"/>
        </w:rPr>
        <w:fldChar w:fldCharType="separate"/>
      </w:r>
      <w:r w:rsidR="00A80286">
        <w:rPr>
          <w:b/>
          <w:bCs/>
          <w:noProof/>
          <w:color w:val="000000"/>
          <w:kern w:val="24"/>
          <w:szCs w:val="28"/>
          <w:lang w:eastAsia="x-none"/>
        </w:rPr>
        <w:t>191</w:t>
      </w:r>
      <w:r w:rsidRPr="00551F95">
        <w:rPr>
          <w:b/>
          <w:bCs/>
          <w:color w:val="000000"/>
          <w:kern w:val="24"/>
          <w:szCs w:val="28"/>
          <w:lang w:eastAsia="x-none"/>
        </w:rPr>
        <w:fldChar w:fldCharType="end"/>
      </w:r>
      <w:bookmarkEnd w:id="5512"/>
      <w:r w:rsidRPr="00551F95">
        <w:rPr>
          <w:b/>
          <w:bCs/>
          <w:color w:val="000000"/>
          <w:kern w:val="24"/>
          <w:szCs w:val="28"/>
          <w:lang w:eastAsia="x-none"/>
        </w:rPr>
        <w:t xml:space="preserve"> </w:t>
      </w:r>
      <w:r w:rsidR="00645F3B">
        <w:rPr>
          <w:b/>
          <w:bCs/>
          <w:color w:val="000000"/>
          <w:kern w:val="24"/>
          <w:szCs w:val="28"/>
          <w:lang w:eastAsia="x-none"/>
        </w:rPr>
        <w:t>Операция</w:t>
      </w:r>
      <w:r w:rsidRPr="00551F95">
        <w:rPr>
          <w:b/>
          <w:bCs/>
          <w:color w:val="000000"/>
          <w:kern w:val="24"/>
          <w:szCs w:val="28"/>
          <w:lang w:eastAsia="x-none"/>
        </w:rPr>
        <w:t xml:space="preserve"> «</w:t>
      </w:r>
      <w:r w:rsidR="00645F3B">
        <w:rPr>
          <w:b/>
          <w:bCs/>
          <w:color w:val="000000"/>
          <w:kern w:val="24"/>
          <w:szCs w:val="28"/>
          <w:lang w:eastAsia="x-none"/>
        </w:rPr>
        <w:t>Печать списка</w:t>
      </w:r>
      <w:r w:rsidRPr="00551F95">
        <w:rPr>
          <w:b/>
          <w:bCs/>
          <w:color w:val="000000"/>
          <w:kern w:val="24"/>
          <w:szCs w:val="28"/>
          <w:lang w:eastAsia="x-none"/>
        </w:rPr>
        <w:t>»</w:t>
      </w:r>
    </w:p>
    <w:p w14:paraId="42EC5D8B" w14:textId="5E05D8B9" w:rsidR="00D72DEA" w:rsidRPr="00551F95" w:rsidRDefault="00D72DEA" w:rsidP="00D72DEA">
      <w:pPr>
        <w:pStyle w:val="aa"/>
        <w:ind w:firstLine="720"/>
        <w:rPr>
          <w:rFonts w:ascii="Times New Roman" w:hAnsi="Times New Roman"/>
          <w:snapToGrid w:val="0"/>
          <w:color w:val="000000"/>
          <w:sz w:val="28"/>
          <w:szCs w:val="24"/>
        </w:rPr>
      </w:pPr>
      <w:r w:rsidRPr="00551F95">
        <w:rPr>
          <w:rFonts w:ascii="Times New Roman" w:hAnsi="Times New Roman"/>
          <w:snapToGrid w:val="0"/>
          <w:color w:val="000000"/>
          <w:sz w:val="28"/>
          <w:szCs w:val="24"/>
        </w:rPr>
        <w:t xml:space="preserve">После </w:t>
      </w:r>
      <w:r w:rsidR="00645F3B">
        <w:rPr>
          <w:rFonts w:ascii="Times New Roman" w:hAnsi="Times New Roman"/>
          <w:snapToGrid w:val="0"/>
          <w:color w:val="000000"/>
          <w:sz w:val="28"/>
          <w:szCs w:val="24"/>
        </w:rPr>
        <w:t>появления окна с уведомлением, что операция успешно запущена</w:t>
      </w:r>
      <w:r w:rsidRPr="00551F95">
        <w:rPr>
          <w:rFonts w:ascii="Times New Roman" w:hAnsi="Times New Roman"/>
          <w:snapToGrid w:val="0"/>
          <w:color w:val="000000"/>
          <w:sz w:val="28"/>
          <w:szCs w:val="24"/>
        </w:rPr>
        <w:t>, сформируется файл и загрузит</w:t>
      </w:r>
      <w:r w:rsidR="00645F3B">
        <w:rPr>
          <w:rFonts w:ascii="Times New Roman" w:hAnsi="Times New Roman"/>
          <w:snapToGrid w:val="0"/>
          <w:color w:val="000000"/>
          <w:sz w:val="28"/>
          <w:szCs w:val="24"/>
        </w:rPr>
        <w:t>ся</w:t>
      </w:r>
      <w:r w:rsidRPr="00551F95">
        <w:rPr>
          <w:rFonts w:ascii="Times New Roman" w:hAnsi="Times New Roman"/>
          <w:snapToGrid w:val="0"/>
          <w:color w:val="000000"/>
          <w:sz w:val="28"/>
          <w:szCs w:val="24"/>
        </w:rPr>
        <w:t xml:space="preserve"> на компьютер.</w:t>
      </w:r>
    </w:p>
    <w:p w14:paraId="00CD691A" w14:textId="77777777" w:rsidR="00D72DEA" w:rsidRPr="00551F95" w:rsidRDefault="00D72DEA" w:rsidP="00D72DEA">
      <w:pPr>
        <w:pStyle w:val="3"/>
        <w:rPr>
          <w:lang w:val="ru-RU"/>
        </w:rPr>
      </w:pPr>
      <w:bookmarkStart w:id="5513" w:name="_Toc459301945"/>
      <w:bookmarkStart w:id="5514" w:name="_Toc460426095"/>
      <w:bookmarkStart w:id="5515" w:name="_Toc462329701"/>
      <w:r w:rsidRPr="00551F95">
        <w:rPr>
          <w:lang w:val="ru-RU"/>
        </w:rPr>
        <w:t>Приложения к работе с реестром планов-графиков</w:t>
      </w:r>
      <w:bookmarkEnd w:id="5513"/>
      <w:bookmarkEnd w:id="5514"/>
      <w:bookmarkEnd w:id="5515"/>
    </w:p>
    <w:p w14:paraId="6345C87C" w14:textId="77777777" w:rsidR="00D72DEA" w:rsidRPr="00551F95" w:rsidRDefault="00D72DEA" w:rsidP="00D72DEA">
      <w:pPr>
        <w:pStyle w:val="4"/>
        <w:rPr>
          <w:i w:val="0"/>
          <w:lang w:eastAsia="en-US"/>
        </w:rPr>
      </w:pPr>
      <w:bookmarkStart w:id="5516" w:name="_Ref434486312"/>
      <w:r w:rsidRPr="00551F95">
        <w:rPr>
          <w:i w:val="0"/>
        </w:rPr>
        <w:t>Работа на форме «План-график»</w:t>
      </w:r>
      <w:bookmarkEnd w:id="5516"/>
    </w:p>
    <w:p w14:paraId="0729262D" w14:textId="77777777" w:rsidR="00D72DEA" w:rsidRPr="00551F95" w:rsidRDefault="00D72DEA" w:rsidP="00D72DEA">
      <w:pPr>
        <w:spacing w:before="120" w:after="120"/>
        <w:rPr>
          <w:szCs w:val="28"/>
        </w:rPr>
      </w:pPr>
      <w:r w:rsidRPr="00551F95">
        <w:rPr>
          <w:szCs w:val="28"/>
        </w:rPr>
        <w:t xml:space="preserve">Для перехода к просмотру сведений в Реестре планов-графиков необходимо нажать на раздел </w:t>
      </w:r>
      <w:r w:rsidRPr="00551F95">
        <w:rPr>
          <w:rFonts w:eastAsia="Calibri"/>
          <w:snapToGrid w:val="0"/>
          <w:color w:val="000000"/>
          <w:lang w:eastAsia="en-US"/>
        </w:rPr>
        <w:t>«План-график»,</w:t>
      </w:r>
      <w:r w:rsidRPr="00551F95">
        <w:rPr>
          <w:szCs w:val="28"/>
        </w:rPr>
        <w:t xml:space="preserve"> расположенную в разделе </w:t>
      </w:r>
      <w:r w:rsidRPr="00551F95">
        <w:rPr>
          <w:rFonts w:eastAsia="Calibri"/>
          <w:snapToGrid w:val="0"/>
          <w:color w:val="000000"/>
          <w:lang w:eastAsia="en-US"/>
        </w:rPr>
        <w:t>План-график</w:t>
      </w:r>
      <w:r w:rsidRPr="00551F95">
        <w:rPr>
          <w:szCs w:val="28"/>
        </w:rPr>
        <w:t xml:space="preserve"> на вкладке </w:t>
      </w:r>
      <w:r w:rsidRPr="00551F95">
        <w:rPr>
          <w:rFonts w:eastAsia="Calibri"/>
          <w:snapToGrid w:val="0"/>
          <w:color w:val="000000"/>
          <w:lang w:eastAsia="en-US"/>
        </w:rPr>
        <w:t>Формуляры.</w:t>
      </w:r>
      <w:r w:rsidRPr="00551F95">
        <w:rPr>
          <w:szCs w:val="28"/>
        </w:rPr>
        <w:t xml:space="preserve"> </w:t>
      </w:r>
    </w:p>
    <w:p w14:paraId="50AA4538" w14:textId="77777777" w:rsidR="00D72DEA" w:rsidRPr="00551F95" w:rsidRDefault="00D72DEA" w:rsidP="00D72DEA">
      <w:pPr>
        <w:spacing w:before="120" w:after="120"/>
        <w:ind w:firstLine="0"/>
        <w:jc w:val="center"/>
        <w:rPr>
          <w:szCs w:val="28"/>
        </w:rPr>
      </w:pPr>
      <w:r w:rsidRPr="00551F95">
        <w:rPr>
          <w:noProof/>
        </w:rPr>
        <w:drawing>
          <wp:inline distT="0" distB="0" distL="0" distR="0" wp14:anchorId="5B2704E0" wp14:editId="02F2E955">
            <wp:extent cx="3352800" cy="2905125"/>
            <wp:effectExtent l="19050" t="19050" r="0" b="9525"/>
            <wp:docPr id="399"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2"/>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3352800" cy="2905125"/>
                    </a:xfrm>
                    <a:prstGeom prst="rect">
                      <a:avLst/>
                    </a:prstGeom>
                    <a:noFill/>
                    <a:ln w="9525" cmpd="sng">
                      <a:solidFill>
                        <a:srgbClr val="000000"/>
                      </a:solidFill>
                      <a:miter lim="800000"/>
                      <a:headEnd/>
                      <a:tailEnd/>
                    </a:ln>
                    <a:effectLst/>
                  </pic:spPr>
                </pic:pic>
              </a:graphicData>
            </a:graphic>
          </wp:inline>
        </w:drawing>
      </w:r>
    </w:p>
    <w:p w14:paraId="2F2E4A04" w14:textId="1E2736AC" w:rsidR="00D72DEA" w:rsidRPr="00551F95" w:rsidRDefault="00D72DEA" w:rsidP="00D72DEA">
      <w:pPr>
        <w:jc w:val="center"/>
      </w:pPr>
      <w:r w:rsidRPr="00551F95">
        <w:rPr>
          <w:b/>
        </w:rPr>
        <w:t xml:space="preserve">Рисунок </w:t>
      </w:r>
      <w:r w:rsidRPr="00551F95">
        <w:fldChar w:fldCharType="begin"/>
      </w:r>
      <w:r w:rsidRPr="00551F95">
        <w:rPr>
          <w:b/>
        </w:rPr>
        <w:instrText xml:space="preserve"> SEQ Рисунок \* ARABIC </w:instrText>
      </w:r>
      <w:r w:rsidRPr="00551F95">
        <w:fldChar w:fldCharType="separate"/>
      </w:r>
      <w:r w:rsidR="00A80286">
        <w:rPr>
          <w:b/>
          <w:noProof/>
        </w:rPr>
        <w:t>192</w:t>
      </w:r>
      <w:r w:rsidRPr="00551F95">
        <w:fldChar w:fldCharType="end"/>
      </w:r>
      <w:r w:rsidRPr="00551F95">
        <w:rPr>
          <w:b/>
        </w:rPr>
        <w:t>. Вкладка «Формуляры»</w:t>
      </w:r>
    </w:p>
    <w:p w14:paraId="1DDA38AC" w14:textId="062038A6" w:rsidR="00D72DEA" w:rsidRPr="00551F95" w:rsidRDefault="00D72DEA" w:rsidP="00D72DEA">
      <w:pPr>
        <w:spacing w:before="120" w:after="120"/>
        <w:rPr>
          <w:szCs w:val="28"/>
        </w:rPr>
      </w:pPr>
      <w:r w:rsidRPr="00551F95">
        <w:rPr>
          <w:szCs w:val="28"/>
        </w:rPr>
        <w:t>Отображается страница «</w:t>
      </w:r>
      <w:r w:rsidRPr="00551F95">
        <w:rPr>
          <w:rFonts w:eastAsia="Calibri"/>
          <w:snapToGrid w:val="0"/>
          <w:color w:val="000000"/>
          <w:lang w:eastAsia="en-US"/>
        </w:rPr>
        <w:t>План-график»,</w:t>
      </w:r>
      <w:r w:rsidRPr="00551F95">
        <w:rPr>
          <w:szCs w:val="28"/>
        </w:rPr>
        <w:t xml:space="preserve"> содержащая панель с элементами управления, фильтр для отбора планов-графиков и таблицу с результатами отбора (</w:t>
      </w:r>
      <w:r w:rsidRPr="00551F95">
        <w:rPr>
          <w:szCs w:val="28"/>
        </w:rPr>
        <w:fldChar w:fldCharType="begin"/>
      </w:r>
      <w:r w:rsidRPr="00551F95">
        <w:rPr>
          <w:szCs w:val="28"/>
        </w:rPr>
        <w:instrText xml:space="preserve"> REF _Ref432164690 \h  \* MERGEFORMAT </w:instrText>
      </w:r>
      <w:r w:rsidRPr="00551F95">
        <w:rPr>
          <w:szCs w:val="28"/>
        </w:rPr>
      </w:r>
      <w:r w:rsidRPr="00551F95">
        <w:rPr>
          <w:szCs w:val="28"/>
        </w:rPr>
        <w:fldChar w:fldCharType="separate"/>
      </w:r>
      <w:r w:rsidR="00A80286" w:rsidRPr="00A80286">
        <w:t xml:space="preserve">Рисунок </w:t>
      </w:r>
      <w:r w:rsidR="00A80286" w:rsidRPr="00A80286">
        <w:rPr>
          <w:noProof/>
        </w:rPr>
        <w:t>193</w:t>
      </w:r>
      <w:r w:rsidRPr="00551F95">
        <w:rPr>
          <w:szCs w:val="28"/>
        </w:rPr>
        <w:fldChar w:fldCharType="end"/>
      </w:r>
      <w:r w:rsidRPr="00551F95">
        <w:rPr>
          <w:szCs w:val="28"/>
        </w:rPr>
        <w:t>).</w:t>
      </w:r>
    </w:p>
    <w:p w14:paraId="57BCE152" w14:textId="77777777" w:rsidR="00D72DEA" w:rsidRPr="00551F95" w:rsidRDefault="00D72DEA" w:rsidP="00D72DEA">
      <w:pPr>
        <w:ind w:firstLine="0"/>
        <w:jc w:val="center"/>
        <w:rPr>
          <w:rFonts w:eastAsia="Calibri"/>
          <w:sz w:val="6"/>
          <w:szCs w:val="22"/>
          <w:lang w:eastAsia="en-US"/>
        </w:rPr>
      </w:pPr>
      <w:r w:rsidRPr="00551F95">
        <w:rPr>
          <w:rFonts w:eastAsia="Calibri"/>
          <w:noProof/>
          <w:sz w:val="6"/>
          <w:szCs w:val="22"/>
        </w:rPr>
        <w:drawing>
          <wp:inline distT="0" distB="0" distL="0" distR="0" wp14:anchorId="3BEE2132" wp14:editId="397C414D">
            <wp:extent cx="5939790" cy="1319710"/>
            <wp:effectExtent l="19050" t="19050" r="22860" b="13970"/>
            <wp:docPr id="402" name="Рисунок 402" descr="C:\Users\user\Desktop\Задачи\УЗ 2016\подготовка РП в части СОП\РП на ПАК\Скрины\2016-05-17 11_42_48-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Users\user\Desktop\Задачи\УЗ 2016\подготовка РП в части СОП\РП на ПАК\Скрины\2016-05-17 11_42_48-Главное меню.png"/>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5939790" cy="1319710"/>
                    </a:xfrm>
                    <a:prstGeom prst="rect">
                      <a:avLst/>
                    </a:prstGeom>
                    <a:noFill/>
                    <a:ln>
                      <a:solidFill>
                        <a:schemeClr val="tx1"/>
                      </a:solidFill>
                    </a:ln>
                  </pic:spPr>
                </pic:pic>
              </a:graphicData>
            </a:graphic>
          </wp:inline>
        </w:drawing>
      </w:r>
    </w:p>
    <w:p w14:paraId="041CE188" w14:textId="6A996ED5" w:rsidR="00D72DEA" w:rsidRPr="00551F95" w:rsidRDefault="00D72DEA" w:rsidP="00D72DEA">
      <w:pPr>
        <w:jc w:val="center"/>
      </w:pPr>
      <w:bookmarkStart w:id="5517" w:name="_Ref432164690"/>
      <w:r w:rsidRPr="00551F95">
        <w:rPr>
          <w:b/>
        </w:rPr>
        <w:t xml:space="preserve">Рисунок </w:t>
      </w:r>
      <w:r w:rsidRPr="00551F95">
        <w:fldChar w:fldCharType="begin"/>
      </w:r>
      <w:r w:rsidRPr="00551F95">
        <w:rPr>
          <w:b/>
        </w:rPr>
        <w:instrText xml:space="preserve"> SEQ Рисунок \* ARABIC </w:instrText>
      </w:r>
      <w:r w:rsidRPr="00551F95">
        <w:fldChar w:fldCharType="separate"/>
      </w:r>
      <w:r w:rsidR="00A80286">
        <w:rPr>
          <w:b/>
          <w:noProof/>
        </w:rPr>
        <w:t>193</w:t>
      </w:r>
      <w:r w:rsidRPr="00551F95">
        <w:fldChar w:fldCharType="end"/>
      </w:r>
      <w:bookmarkEnd w:id="5517"/>
      <w:r w:rsidRPr="00551F95">
        <w:rPr>
          <w:b/>
        </w:rPr>
        <w:t>. Реестр планов-графиков</w:t>
      </w:r>
    </w:p>
    <w:p w14:paraId="6304D09B" w14:textId="77777777" w:rsidR="00D72DEA" w:rsidRPr="00551F95" w:rsidRDefault="00D72DEA" w:rsidP="00D72DEA">
      <w:pPr>
        <w:pStyle w:val="aff0"/>
      </w:pPr>
      <w:r w:rsidRPr="00551F95">
        <w:t xml:space="preserve">При просмотре перечня плана-графика организации, в списковой форме отображается следующая информация по каждой позиции: </w:t>
      </w:r>
    </w:p>
    <w:p w14:paraId="4AC3BEF9" w14:textId="35D24AE4" w:rsidR="00D72DEA" w:rsidRPr="00551F95" w:rsidRDefault="00D72DEA" w:rsidP="00D72DEA">
      <w:pPr>
        <w:pStyle w:val="aff0"/>
        <w:numPr>
          <w:ilvl w:val="0"/>
          <w:numId w:val="15"/>
        </w:numPr>
        <w:spacing w:line="240" w:lineRule="auto"/>
        <w:rPr>
          <w:noProof/>
          <w:lang w:eastAsia="ru-RU"/>
        </w:rPr>
      </w:pPr>
      <w:r w:rsidRPr="00551F95">
        <w:rPr>
          <w:noProof/>
          <w:lang w:eastAsia="ru-RU"/>
        </w:rPr>
        <w:t>Статус – текущий статус внутреннего согласования актуальной версии плана-графика. Возможные значения: «</w:t>
      </w:r>
      <w:r w:rsidRPr="00551F95">
        <w:rPr>
          <w:snapToGrid w:val="0"/>
          <w:color w:val="000000"/>
          <w:szCs w:val="24"/>
        </w:rPr>
        <w:t xml:space="preserve">Черновик», «На согласовании», «Согласовано», «Не согласовано», </w:t>
      </w:r>
      <w:r w:rsidR="005E5B60">
        <w:rPr>
          <w:snapToGrid w:val="0"/>
          <w:color w:val="000000"/>
          <w:szCs w:val="24"/>
        </w:rPr>
        <w:t>«</w:t>
      </w:r>
      <w:r w:rsidRPr="00551F95">
        <w:rPr>
          <w:snapToGrid w:val="0"/>
          <w:color w:val="000000"/>
          <w:szCs w:val="24"/>
        </w:rPr>
        <w:t>Утверждено</w:t>
      </w:r>
      <w:r w:rsidR="005E5B60">
        <w:rPr>
          <w:snapToGrid w:val="0"/>
          <w:color w:val="000000"/>
          <w:szCs w:val="24"/>
        </w:rPr>
        <w:t>»</w:t>
      </w:r>
      <w:r w:rsidRPr="00551F95">
        <w:rPr>
          <w:snapToGrid w:val="0"/>
          <w:color w:val="000000"/>
          <w:szCs w:val="24"/>
        </w:rPr>
        <w:t>;</w:t>
      </w:r>
    </w:p>
    <w:p w14:paraId="5282292D" w14:textId="77777777" w:rsidR="00D72DEA" w:rsidRPr="00551F95" w:rsidRDefault="00D72DEA" w:rsidP="00D72DEA">
      <w:pPr>
        <w:pStyle w:val="aff0"/>
        <w:numPr>
          <w:ilvl w:val="0"/>
          <w:numId w:val="15"/>
        </w:numPr>
        <w:spacing w:line="240" w:lineRule="auto"/>
        <w:rPr>
          <w:noProof/>
          <w:lang w:eastAsia="ru-RU"/>
        </w:rPr>
      </w:pPr>
      <w:r w:rsidRPr="00551F95">
        <w:rPr>
          <w:noProof/>
          <w:lang w:eastAsia="ru-RU"/>
        </w:rPr>
        <w:t>Номер плана-графика – уникальный номер плана-графика. Номер присваивается при создании первой версии плана-графика закупок;</w:t>
      </w:r>
    </w:p>
    <w:p w14:paraId="66729191" w14:textId="77777777" w:rsidR="00D72DEA" w:rsidRPr="00551F95" w:rsidRDefault="00D72DEA" w:rsidP="00D72DEA">
      <w:pPr>
        <w:pStyle w:val="aff0"/>
        <w:numPr>
          <w:ilvl w:val="0"/>
          <w:numId w:val="15"/>
        </w:numPr>
        <w:spacing w:line="240" w:lineRule="auto"/>
        <w:rPr>
          <w:noProof/>
          <w:lang w:eastAsia="ru-RU"/>
        </w:rPr>
      </w:pPr>
      <w:r w:rsidRPr="00551F95">
        <w:rPr>
          <w:noProof/>
          <w:lang w:eastAsia="ru-RU"/>
        </w:rPr>
        <w:t>Номер версии плана-графика – номер актуальной версии плана-графика;</w:t>
      </w:r>
    </w:p>
    <w:p w14:paraId="544748EF" w14:textId="77777777" w:rsidR="00D72DEA" w:rsidRPr="00551F95" w:rsidRDefault="00D72DEA" w:rsidP="00D72DEA">
      <w:pPr>
        <w:pStyle w:val="aff0"/>
        <w:numPr>
          <w:ilvl w:val="0"/>
          <w:numId w:val="15"/>
        </w:numPr>
        <w:spacing w:line="240" w:lineRule="auto"/>
        <w:rPr>
          <w:noProof/>
          <w:lang w:eastAsia="ru-RU"/>
        </w:rPr>
      </w:pPr>
      <w:r w:rsidRPr="00551F95">
        <w:rPr>
          <w:noProof/>
          <w:lang w:eastAsia="ru-RU"/>
        </w:rPr>
        <w:t>Год плана-графика – год, на который создан план-график;</w:t>
      </w:r>
    </w:p>
    <w:p w14:paraId="4DC5C9D2" w14:textId="77777777" w:rsidR="00D72DEA" w:rsidRPr="00551F95" w:rsidRDefault="00D72DEA" w:rsidP="00D72DEA">
      <w:pPr>
        <w:pStyle w:val="aff0"/>
        <w:numPr>
          <w:ilvl w:val="0"/>
          <w:numId w:val="15"/>
        </w:numPr>
        <w:spacing w:line="240" w:lineRule="auto"/>
        <w:rPr>
          <w:noProof/>
          <w:lang w:eastAsia="ru-RU"/>
        </w:rPr>
      </w:pPr>
      <w:r w:rsidRPr="00551F95">
        <w:rPr>
          <w:noProof/>
          <w:lang w:eastAsia="ru-RU"/>
        </w:rPr>
        <w:t>Наименование заказчика – сокращенное наименование организации заказчика;</w:t>
      </w:r>
    </w:p>
    <w:p w14:paraId="37DC64B1" w14:textId="77777777" w:rsidR="00D72DEA" w:rsidRPr="00551F95" w:rsidRDefault="00D72DEA" w:rsidP="00D72DEA">
      <w:pPr>
        <w:pStyle w:val="aff0"/>
        <w:numPr>
          <w:ilvl w:val="0"/>
          <w:numId w:val="15"/>
        </w:numPr>
        <w:spacing w:after="0" w:line="240" w:lineRule="auto"/>
        <w:ind w:hanging="357"/>
        <w:rPr>
          <w:noProof/>
          <w:lang w:eastAsia="ru-RU"/>
        </w:rPr>
      </w:pPr>
      <w:r w:rsidRPr="00551F95">
        <w:rPr>
          <w:noProof/>
          <w:lang w:eastAsia="ru-RU"/>
        </w:rPr>
        <w:t>Сумма позиций ПГ, включенных в план-график – общая сумма финансового обеспечения всех позиций плана-графика, включенных в план-график закупок;</w:t>
      </w:r>
    </w:p>
    <w:p w14:paraId="1D0FA741" w14:textId="77777777" w:rsidR="00D72DEA" w:rsidRPr="00551F95" w:rsidRDefault="00D72DEA" w:rsidP="00D72DEA">
      <w:pPr>
        <w:numPr>
          <w:ilvl w:val="0"/>
          <w:numId w:val="15"/>
        </w:numPr>
        <w:rPr>
          <w:noProof/>
        </w:rPr>
      </w:pPr>
      <w:r w:rsidRPr="00551F95">
        <w:rPr>
          <w:rFonts w:eastAsia="Calibri"/>
          <w:noProof/>
          <w:szCs w:val="28"/>
        </w:rPr>
        <w:t>Статус контроля по части 5 статьи 99 44-ФЗ – значок, отображающий статус плана-графика по части 5 статьи 99 Закона 44-ФЗ.</w:t>
      </w:r>
    </w:p>
    <w:p w14:paraId="7C9030FE" w14:textId="77777777" w:rsidR="00D72DEA" w:rsidRPr="00551F95" w:rsidRDefault="00D72DEA" w:rsidP="00D72DEA">
      <w:pPr>
        <w:numPr>
          <w:ilvl w:val="0"/>
          <w:numId w:val="15"/>
        </w:numPr>
        <w:rPr>
          <w:rFonts w:eastAsia="Calibri"/>
          <w:noProof/>
          <w:szCs w:val="28"/>
        </w:rPr>
      </w:pPr>
      <w:r w:rsidRPr="00551F95">
        <w:rPr>
          <w:rFonts w:eastAsia="Calibri"/>
          <w:noProof/>
          <w:szCs w:val="28"/>
        </w:rPr>
        <w:t>Статус размещения в ЕИС - значок, отображающий статус по размещению в ЕИС, и расшифровка статуса:</w:t>
      </w:r>
    </w:p>
    <w:p w14:paraId="42B46BF2" w14:textId="77777777" w:rsidR="00D72DEA" w:rsidRPr="00551F95" w:rsidRDefault="00D72DEA" w:rsidP="00D72DEA">
      <w:pPr>
        <w:numPr>
          <w:ilvl w:val="1"/>
          <w:numId w:val="15"/>
        </w:numPr>
        <w:rPr>
          <w:rFonts w:eastAsia="Calibri"/>
          <w:noProof/>
          <w:szCs w:val="28"/>
        </w:rPr>
      </w:pPr>
      <w:r w:rsidRPr="00551F95">
        <w:rPr>
          <w:rFonts w:eastAsia="Calibri"/>
          <w:noProof/>
          <w:szCs w:val="28"/>
        </w:rPr>
        <w:object w:dxaOrig="287" w:dyaOrig="276" w14:anchorId="3AC3DCC0">
          <v:shape id="_x0000_i1067" type="#_x0000_t75" style="width:14.25pt;height:14.25pt" o:ole="">
            <v:imagedata r:id="rId327" o:title=""/>
          </v:shape>
          <o:OLEObject Type="Embed" ProgID="Visio.Drawing.11" ShapeID="_x0000_i1067" DrawAspect="Content" ObjectID="_1536152755" r:id="rId422"/>
        </w:object>
      </w:r>
      <w:r w:rsidRPr="00551F95">
        <w:rPr>
          <w:rFonts w:eastAsia="Calibri"/>
          <w:noProof/>
          <w:szCs w:val="28"/>
        </w:rPr>
        <w:t>- Не размещено в ЕИС – отображается, если план-график закупок не направлялся на размещение в ЕИС.</w:t>
      </w:r>
    </w:p>
    <w:p w14:paraId="1E9DFD81" w14:textId="77777777" w:rsidR="00D72DEA" w:rsidRPr="00551F95" w:rsidRDefault="00D72DEA" w:rsidP="00D72DEA">
      <w:pPr>
        <w:numPr>
          <w:ilvl w:val="1"/>
          <w:numId w:val="15"/>
        </w:numPr>
        <w:rPr>
          <w:rFonts w:eastAsia="Calibri"/>
          <w:noProof/>
          <w:szCs w:val="28"/>
        </w:rPr>
      </w:pPr>
      <w:r w:rsidRPr="00551F95">
        <w:rPr>
          <w:rFonts w:eastAsia="Calibri"/>
          <w:noProof/>
          <w:szCs w:val="28"/>
        </w:rPr>
        <w:object w:dxaOrig="287" w:dyaOrig="276" w14:anchorId="06F88453">
          <v:shape id="_x0000_i1068" type="#_x0000_t75" style="width:14.25pt;height:14.25pt" o:ole="">
            <v:imagedata r:id="rId329" o:title=""/>
          </v:shape>
          <o:OLEObject Type="Embed" ProgID="Visio.Drawing.11" ShapeID="_x0000_i1068" DrawAspect="Content" ObjectID="_1536152756" r:id="rId423"/>
        </w:object>
      </w:r>
      <w:r w:rsidRPr="00551F95">
        <w:rPr>
          <w:rFonts w:eastAsia="Calibri"/>
          <w:noProof/>
          <w:szCs w:val="28"/>
        </w:rPr>
        <w:t>- Размещено в ЕИС – отображается, если версия плана-графика закупок успешно размещена в ЕИС и получен протокол с регистрационным номером ЕИС.</w:t>
      </w:r>
    </w:p>
    <w:p w14:paraId="2E13087E" w14:textId="77777777" w:rsidR="00D72DEA" w:rsidRPr="00551F95" w:rsidRDefault="00D72DEA" w:rsidP="00D72DEA">
      <w:pPr>
        <w:numPr>
          <w:ilvl w:val="1"/>
          <w:numId w:val="15"/>
        </w:numPr>
        <w:rPr>
          <w:rFonts w:eastAsia="Calibri"/>
          <w:noProof/>
          <w:szCs w:val="28"/>
        </w:rPr>
      </w:pPr>
      <w:r w:rsidRPr="00551F95">
        <w:rPr>
          <w:rFonts w:eastAsia="Calibri"/>
          <w:noProof/>
          <w:szCs w:val="28"/>
        </w:rPr>
        <w:object w:dxaOrig="287" w:dyaOrig="276" w14:anchorId="06F91E13">
          <v:shape id="_x0000_i1069" type="#_x0000_t75" style="width:14.25pt;height:14.25pt" o:ole="">
            <v:imagedata r:id="rId331" o:title=""/>
          </v:shape>
          <o:OLEObject Type="Embed" ProgID="Visio.Drawing.11" ShapeID="_x0000_i1069" DrawAspect="Content" ObjectID="_1536152757" r:id="rId424"/>
        </w:object>
      </w:r>
      <w:r w:rsidRPr="00551F95">
        <w:rPr>
          <w:rFonts w:eastAsia="Calibri"/>
          <w:noProof/>
          <w:szCs w:val="28"/>
        </w:rPr>
        <w:t>- Отправлено в ЕИС – отображается, если план-график закупок был отправлен на размещения в ЕИС, но ответ о результатах размещение из ЕИС еще не получен.</w:t>
      </w:r>
    </w:p>
    <w:p w14:paraId="2B39A051" w14:textId="77777777" w:rsidR="00D72DEA" w:rsidRPr="00551F95" w:rsidRDefault="00D72DEA" w:rsidP="00D72DEA">
      <w:pPr>
        <w:numPr>
          <w:ilvl w:val="1"/>
          <w:numId w:val="15"/>
        </w:numPr>
        <w:rPr>
          <w:noProof/>
        </w:rPr>
      </w:pPr>
      <w:r w:rsidRPr="00551F95">
        <w:rPr>
          <w:rFonts w:eastAsia="Calibri"/>
          <w:noProof/>
          <w:szCs w:val="28"/>
        </w:rPr>
        <w:object w:dxaOrig="287" w:dyaOrig="276" w14:anchorId="1E03820A">
          <v:shape id="_x0000_i1070" type="#_x0000_t75" style="width:14.25pt;height:14.25pt" o:ole="">
            <v:imagedata r:id="rId333" o:title=""/>
          </v:shape>
          <o:OLEObject Type="Embed" ProgID="Visio.Drawing.11" ShapeID="_x0000_i1070" DrawAspect="Content" ObjectID="_1536152758" r:id="rId425"/>
        </w:object>
      </w:r>
      <w:r w:rsidRPr="00551F95">
        <w:rPr>
          <w:rFonts w:eastAsia="Calibri"/>
          <w:noProof/>
          <w:szCs w:val="28"/>
        </w:rPr>
        <w:t>-Ошибка при размещении в ЕИС – отображается, если в процессе размещения сведений в ЕИС выявлена ошибка и получен протокол, содержащий сведения об ошибках.</w:t>
      </w:r>
    </w:p>
    <w:p w14:paraId="5CC81565" w14:textId="77777777" w:rsidR="00D72DEA" w:rsidRPr="00551F95" w:rsidRDefault="00D72DEA" w:rsidP="00D72DEA">
      <w:pPr>
        <w:numPr>
          <w:ilvl w:val="0"/>
          <w:numId w:val="15"/>
        </w:numPr>
        <w:rPr>
          <w:noProof/>
        </w:rPr>
      </w:pPr>
      <w:r w:rsidRPr="00551F95">
        <w:rPr>
          <w:rFonts w:eastAsia="Calibri"/>
          <w:noProof/>
          <w:szCs w:val="28"/>
        </w:rPr>
        <w:t>Регистрационный номер ЕИС - номер плана-графика в ЕИС, отображается при успешном размещении плана-графика в ЕИС;</w:t>
      </w:r>
    </w:p>
    <w:p w14:paraId="02E9B8F5" w14:textId="77777777" w:rsidR="00D72DEA" w:rsidRPr="00551F95" w:rsidRDefault="00D72DEA" w:rsidP="00D72DEA">
      <w:pPr>
        <w:numPr>
          <w:ilvl w:val="0"/>
          <w:numId w:val="15"/>
        </w:numPr>
        <w:rPr>
          <w:noProof/>
        </w:rPr>
      </w:pPr>
      <w:r w:rsidRPr="00551F95">
        <w:rPr>
          <w:rFonts w:eastAsia="Calibri"/>
          <w:noProof/>
          <w:szCs w:val="28"/>
        </w:rPr>
        <w:t>Дата и время размещения в ЕИС – дата и время успешного размещения плана-графика закупок в ЕИС;</w:t>
      </w:r>
    </w:p>
    <w:p w14:paraId="5B694CBE" w14:textId="77777777" w:rsidR="00D72DEA" w:rsidRPr="00551F95" w:rsidRDefault="00D72DEA" w:rsidP="00D72DEA">
      <w:pPr>
        <w:numPr>
          <w:ilvl w:val="0"/>
          <w:numId w:val="15"/>
        </w:numPr>
        <w:rPr>
          <w:noProof/>
        </w:rPr>
      </w:pPr>
      <w:r w:rsidRPr="00551F95">
        <w:rPr>
          <w:noProof/>
        </w:rPr>
        <w:t>Протокол контроля.</w:t>
      </w:r>
    </w:p>
    <w:p w14:paraId="71B208A3" w14:textId="77777777" w:rsidR="00D72DEA" w:rsidRPr="005E5B60" w:rsidRDefault="00D72DEA" w:rsidP="00D72DEA">
      <w:pPr>
        <w:pStyle w:val="aff0"/>
      </w:pPr>
      <w:r w:rsidRPr="00551F95">
        <w:t>Для работы с планами-графиков доступны следующие элементы управления:</w:t>
      </w:r>
    </w:p>
    <w:p w14:paraId="56025079" w14:textId="6DF655ED" w:rsidR="00D72DEA" w:rsidRPr="005E5B60" w:rsidRDefault="00D72DEA" w:rsidP="00D72DEA">
      <w:pPr>
        <w:pStyle w:val="aff0"/>
        <w:numPr>
          <w:ilvl w:val="0"/>
          <w:numId w:val="15"/>
        </w:numPr>
        <w:spacing w:line="240" w:lineRule="auto"/>
      </w:pPr>
      <w:r w:rsidRPr="005E5B60">
        <w:rPr>
          <w:noProof/>
          <w:lang w:eastAsia="ru-RU"/>
        </w:rPr>
        <w:drawing>
          <wp:inline distT="0" distB="0" distL="0" distR="0" wp14:anchorId="6BAE3694" wp14:editId="1570B318">
            <wp:extent cx="314325" cy="257175"/>
            <wp:effectExtent l="0" t="0" r="0" b="0"/>
            <wp:docPr id="410"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4325" cy="257175"/>
                    </a:xfrm>
                    <a:prstGeom prst="rect">
                      <a:avLst/>
                    </a:prstGeom>
                    <a:noFill/>
                    <a:ln>
                      <a:noFill/>
                    </a:ln>
                  </pic:spPr>
                </pic:pic>
              </a:graphicData>
            </a:graphic>
          </wp:inline>
        </w:drawing>
      </w:r>
      <w:r w:rsidRPr="005E5B60">
        <w:t xml:space="preserve"> – </w:t>
      </w:r>
      <w:r w:rsidR="005E5B60" w:rsidRPr="005E5B60">
        <w:t>«</w:t>
      </w:r>
      <w:r w:rsidRPr="004F0FCB">
        <w:t>Создать</w:t>
      </w:r>
      <w:r w:rsidR="005E5B60" w:rsidRPr="004F0FCB">
        <w:t>»</w:t>
      </w:r>
      <w:r w:rsidRPr="005E5B60">
        <w:t xml:space="preserve">. При наведении курсора мыши отображается всплывающая подсказка </w:t>
      </w:r>
      <w:r w:rsidRPr="005E5B60">
        <w:rPr>
          <w:snapToGrid w:val="0"/>
          <w:color w:val="000000"/>
        </w:rPr>
        <w:t>«Создать план-график».</w:t>
      </w:r>
      <w:r w:rsidRPr="005E5B60">
        <w:t xml:space="preserve"> При нажатии инициирует создание плана-графика (см. п. </w:t>
      </w:r>
      <w:r w:rsidRPr="005E5B60">
        <w:fldChar w:fldCharType="begin"/>
      </w:r>
      <w:r w:rsidRPr="005E5B60">
        <w:instrText xml:space="preserve"> REF _Ref451265738 \r \h  \* MERGEFORMAT </w:instrText>
      </w:r>
      <w:r w:rsidRPr="005E5B60">
        <w:fldChar w:fldCharType="separate"/>
      </w:r>
      <w:r w:rsidR="00A80286">
        <w:t>4.10.9.2</w:t>
      </w:r>
      <w:r w:rsidRPr="005E5B60">
        <w:fldChar w:fldCharType="end"/>
      </w:r>
      <w:r w:rsidRPr="005E5B60">
        <w:t>);</w:t>
      </w:r>
    </w:p>
    <w:p w14:paraId="31D60428" w14:textId="014E2C98" w:rsidR="00D72DEA" w:rsidRPr="005E5B60" w:rsidRDefault="00D72DEA" w:rsidP="00D72DEA">
      <w:pPr>
        <w:pStyle w:val="aff0"/>
        <w:numPr>
          <w:ilvl w:val="0"/>
          <w:numId w:val="15"/>
        </w:numPr>
        <w:spacing w:line="240" w:lineRule="auto"/>
      </w:pPr>
      <w:r w:rsidRPr="005E5B60">
        <w:rPr>
          <w:noProof/>
          <w:lang w:eastAsia="ru-RU"/>
        </w:rPr>
        <w:drawing>
          <wp:inline distT="0" distB="0" distL="0" distR="0" wp14:anchorId="1F9365C7" wp14:editId="74B456C3">
            <wp:extent cx="276225" cy="228600"/>
            <wp:effectExtent l="0" t="0" r="0" b="0"/>
            <wp:docPr id="41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76225" cy="228600"/>
                    </a:xfrm>
                    <a:prstGeom prst="rect">
                      <a:avLst/>
                    </a:prstGeom>
                    <a:noFill/>
                    <a:ln>
                      <a:noFill/>
                    </a:ln>
                  </pic:spPr>
                </pic:pic>
              </a:graphicData>
            </a:graphic>
          </wp:inline>
        </w:drawing>
      </w:r>
      <w:r w:rsidRPr="005E5B60">
        <w:t xml:space="preserve"> – </w:t>
      </w:r>
      <w:r w:rsidR="005E5B60" w:rsidRPr="005E5B60">
        <w:t>«</w:t>
      </w:r>
      <w:r w:rsidRPr="004F0FCB">
        <w:t>Редактирование</w:t>
      </w:r>
      <w:r w:rsidR="005E5B60" w:rsidRPr="004F0FCB">
        <w:t>»</w:t>
      </w:r>
      <w:r w:rsidRPr="005E5B60">
        <w:t xml:space="preserve">. При наведении курсора мыши отображается всплывающая подсказка </w:t>
      </w:r>
      <w:r w:rsidRPr="005E5B60">
        <w:rPr>
          <w:snapToGrid w:val="0"/>
          <w:color w:val="000000"/>
        </w:rPr>
        <w:t>«Открыть документ на редактирование».</w:t>
      </w:r>
      <w:r w:rsidRPr="005E5B60">
        <w:t xml:space="preserve"> При нажатии осуществляется открытие выбранной позиции для редактирования. Кнопка доступна при выборе только одной позиции в статусе </w:t>
      </w:r>
      <w:r w:rsidR="005E5B60" w:rsidRPr="005E5B60">
        <w:t>«</w:t>
      </w:r>
      <w:r w:rsidRPr="005E5B60">
        <w:rPr>
          <w:snapToGrid w:val="0"/>
          <w:color w:val="000000"/>
        </w:rPr>
        <w:t>Черновик</w:t>
      </w:r>
      <w:r w:rsidR="005E5B60" w:rsidRPr="005E5B60">
        <w:rPr>
          <w:snapToGrid w:val="0"/>
          <w:color w:val="000000"/>
        </w:rPr>
        <w:t>»</w:t>
      </w:r>
      <w:r w:rsidRPr="005E5B60">
        <w:rPr>
          <w:snapToGrid w:val="0"/>
          <w:color w:val="000000"/>
        </w:rPr>
        <w:t>;</w:t>
      </w:r>
    </w:p>
    <w:p w14:paraId="7A6A2FF8" w14:textId="4CC214FF" w:rsidR="00D72DEA" w:rsidRPr="005E5B60" w:rsidRDefault="00D72DEA" w:rsidP="00D72DEA">
      <w:pPr>
        <w:pStyle w:val="aff0"/>
        <w:numPr>
          <w:ilvl w:val="0"/>
          <w:numId w:val="15"/>
        </w:numPr>
        <w:spacing w:line="240" w:lineRule="auto"/>
      </w:pPr>
      <w:r w:rsidRPr="005E5B60">
        <w:rPr>
          <w:noProof/>
          <w:lang w:eastAsia="ru-RU"/>
        </w:rPr>
        <w:drawing>
          <wp:inline distT="0" distB="0" distL="0" distR="0" wp14:anchorId="45715E04" wp14:editId="29309DF0">
            <wp:extent cx="276225" cy="257175"/>
            <wp:effectExtent l="0" t="0" r="0" b="0"/>
            <wp:docPr id="414"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76225" cy="257175"/>
                    </a:xfrm>
                    <a:prstGeom prst="rect">
                      <a:avLst/>
                    </a:prstGeom>
                    <a:noFill/>
                    <a:ln>
                      <a:noFill/>
                    </a:ln>
                  </pic:spPr>
                </pic:pic>
              </a:graphicData>
            </a:graphic>
          </wp:inline>
        </w:drawing>
      </w:r>
      <w:r w:rsidRPr="005E5B60">
        <w:t xml:space="preserve"> – </w:t>
      </w:r>
      <w:r w:rsidR="005E5B60" w:rsidRPr="005E5B60">
        <w:t>«</w:t>
      </w:r>
      <w:r w:rsidRPr="004F0FCB">
        <w:t>Отправить на согласование</w:t>
      </w:r>
      <w:r w:rsidR="005E5B60" w:rsidRPr="004F0FCB">
        <w:t>»</w:t>
      </w:r>
      <w:r w:rsidRPr="004F0FCB">
        <w:t>.</w:t>
      </w:r>
      <w:r w:rsidRPr="005E5B60">
        <w:t xml:space="preserve"> При наведении курсора мыши отображается всплывающая подсказка </w:t>
      </w:r>
      <w:r w:rsidRPr="005E5B60">
        <w:rPr>
          <w:snapToGrid w:val="0"/>
          <w:color w:val="000000"/>
        </w:rPr>
        <w:t>«Отправить на согласование».</w:t>
      </w:r>
      <w:r w:rsidRPr="005E5B60">
        <w:t xml:space="preserve"> Кнопка доступна для нажатия только при выборе из списка плана-графика закупки в статусе </w:t>
      </w:r>
      <w:r w:rsidRPr="005E5B60">
        <w:rPr>
          <w:snapToGrid w:val="0"/>
          <w:color w:val="000000"/>
        </w:rPr>
        <w:t>Черновик,</w:t>
      </w:r>
      <w:r w:rsidRPr="005E5B60">
        <w:t xml:space="preserve"> если при этом в листе согласования плана-графика закупки в списке согласующих указан хотя бы один пользователь в блоке «согласующие» (См. п. </w:t>
      </w:r>
      <w:r w:rsidRPr="005E5B60">
        <w:fldChar w:fldCharType="begin"/>
      </w:r>
      <w:r w:rsidRPr="005E5B60">
        <w:instrText xml:space="preserve"> REF _Ref451265919 \r \h  \* MERGEFORMAT </w:instrText>
      </w:r>
      <w:r w:rsidRPr="005E5B60">
        <w:fldChar w:fldCharType="separate"/>
      </w:r>
      <w:r w:rsidR="00A80286">
        <w:t>4.10.9.5</w:t>
      </w:r>
      <w:r w:rsidRPr="005E5B60">
        <w:fldChar w:fldCharType="end"/>
      </w:r>
      <w:r w:rsidRPr="005E5B60">
        <w:t xml:space="preserve">). Отправленный на согласование документ отображается в фильтр - папке </w:t>
      </w:r>
      <w:r w:rsidRPr="005E5B60">
        <w:rPr>
          <w:snapToGrid w:val="0"/>
          <w:color w:val="000000"/>
        </w:rPr>
        <w:t>«Планы-графики на согласовании»;</w:t>
      </w:r>
    </w:p>
    <w:p w14:paraId="56BF3B32" w14:textId="5C00352E" w:rsidR="00D72DEA" w:rsidRPr="005E5B60" w:rsidRDefault="00D72DEA" w:rsidP="00D72DEA">
      <w:pPr>
        <w:pStyle w:val="aff0"/>
        <w:numPr>
          <w:ilvl w:val="0"/>
          <w:numId w:val="15"/>
        </w:numPr>
        <w:spacing w:line="240" w:lineRule="auto"/>
        <w:rPr>
          <w:noProof/>
          <w:lang w:eastAsia="ru-RU"/>
        </w:rPr>
      </w:pPr>
      <w:r w:rsidRPr="005E5B60">
        <w:rPr>
          <w:noProof/>
          <w:lang w:eastAsia="ru-RU"/>
        </w:rPr>
        <w:drawing>
          <wp:inline distT="0" distB="0" distL="0" distR="0" wp14:anchorId="4927DBE6" wp14:editId="192BECFC">
            <wp:extent cx="295275" cy="285750"/>
            <wp:effectExtent l="0" t="0" r="0" b="0"/>
            <wp:docPr id="4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95275" cy="285750"/>
                    </a:xfrm>
                    <a:prstGeom prst="rect">
                      <a:avLst/>
                    </a:prstGeom>
                    <a:noFill/>
                    <a:ln>
                      <a:noFill/>
                    </a:ln>
                  </pic:spPr>
                </pic:pic>
              </a:graphicData>
            </a:graphic>
          </wp:inline>
        </w:drawing>
      </w:r>
      <w:r w:rsidRPr="005E5B60">
        <w:rPr>
          <w:noProof/>
          <w:lang w:eastAsia="ru-RU"/>
        </w:rPr>
        <w:t xml:space="preserve"> – </w:t>
      </w:r>
      <w:r w:rsidR="005E5B60" w:rsidRPr="005E5B60">
        <w:rPr>
          <w:noProof/>
          <w:lang w:eastAsia="ru-RU"/>
        </w:rPr>
        <w:t>«</w:t>
      </w:r>
      <w:r w:rsidRPr="004F0FCB">
        <w:rPr>
          <w:noProof/>
          <w:lang w:eastAsia="ru-RU"/>
        </w:rPr>
        <w:t>Согласовать</w:t>
      </w:r>
      <w:r w:rsidR="005E5B60" w:rsidRPr="004F0FCB">
        <w:rPr>
          <w:noProof/>
          <w:lang w:eastAsia="ru-RU"/>
        </w:rPr>
        <w:t>»</w:t>
      </w:r>
      <w:r w:rsidRPr="005E5B60">
        <w:rPr>
          <w:noProof/>
          <w:lang w:eastAsia="ru-RU"/>
        </w:rPr>
        <w:t xml:space="preserve"> (доступна в фильтр-папке «Планы-графики на согласовании»). При наведении курсора мыши отображается всплывающая подсказка </w:t>
      </w:r>
      <w:r w:rsidRPr="005E5B60">
        <w:rPr>
          <w:snapToGrid w:val="0"/>
          <w:color w:val="000000"/>
        </w:rPr>
        <w:t>«Согласовать</w:t>
      </w:r>
      <w:r w:rsidRPr="005E5B60">
        <w:rPr>
          <w:noProof/>
          <w:lang w:eastAsia="ru-RU"/>
        </w:rPr>
        <w:t xml:space="preserve">». Кнопка доступна при выборе не более одной строки, и только в статусе </w:t>
      </w:r>
      <w:r w:rsidR="005E5B60" w:rsidRPr="005E5B60">
        <w:rPr>
          <w:noProof/>
          <w:lang w:eastAsia="ru-RU"/>
        </w:rPr>
        <w:t>«</w:t>
      </w:r>
      <w:r w:rsidRPr="005E5B60">
        <w:rPr>
          <w:snapToGrid w:val="0"/>
          <w:color w:val="000000"/>
        </w:rPr>
        <w:t>На согласовании</w:t>
      </w:r>
      <w:r w:rsidR="005E5B60" w:rsidRPr="005E5B60">
        <w:rPr>
          <w:snapToGrid w:val="0"/>
          <w:color w:val="000000"/>
        </w:rPr>
        <w:t>»</w:t>
      </w:r>
      <w:r w:rsidRPr="005E5B60">
        <w:rPr>
          <w:snapToGrid w:val="0"/>
          <w:color w:val="000000"/>
        </w:rPr>
        <w:t>.</w:t>
      </w:r>
      <w:r w:rsidRPr="005E5B60">
        <w:rPr>
          <w:noProof/>
          <w:lang w:eastAsia="ru-RU"/>
        </w:rPr>
        <w:t xml:space="preserve"> При нажатии открывается модальное окно с полем для текстового комментария и двумя кнопками </w:t>
      </w:r>
      <w:r w:rsidRPr="004F0FCB">
        <w:rPr>
          <w:noProof/>
          <w:lang w:eastAsia="ru-RU"/>
        </w:rPr>
        <w:t>Согласовать</w:t>
      </w:r>
      <w:r w:rsidRPr="005E5B60">
        <w:rPr>
          <w:noProof/>
          <w:lang w:eastAsia="ru-RU"/>
        </w:rPr>
        <w:t xml:space="preserve"> и </w:t>
      </w:r>
      <w:r w:rsidRPr="004F0FCB">
        <w:rPr>
          <w:noProof/>
          <w:lang w:eastAsia="ru-RU"/>
        </w:rPr>
        <w:t>Отклонить</w:t>
      </w:r>
      <w:r w:rsidRPr="005E5B60">
        <w:rPr>
          <w:noProof/>
          <w:lang w:eastAsia="ru-RU"/>
        </w:rPr>
        <w:t xml:space="preserve">. При нажатии на кнопку </w:t>
      </w:r>
      <w:r w:rsidR="005E5B60" w:rsidRPr="005E5B60">
        <w:rPr>
          <w:noProof/>
          <w:lang w:eastAsia="ru-RU"/>
        </w:rPr>
        <w:t>«</w:t>
      </w:r>
      <w:r w:rsidRPr="004F0FCB">
        <w:rPr>
          <w:noProof/>
          <w:lang w:eastAsia="ru-RU"/>
        </w:rPr>
        <w:t>Отклонит</w:t>
      </w:r>
      <w:r w:rsidRPr="005E5B60">
        <w:rPr>
          <w:noProof/>
          <w:lang w:eastAsia="ru-RU"/>
        </w:rPr>
        <w:t>ь</w:t>
      </w:r>
      <w:r w:rsidR="005E5B60" w:rsidRPr="005E5B60">
        <w:rPr>
          <w:noProof/>
          <w:lang w:eastAsia="ru-RU"/>
        </w:rPr>
        <w:t>»</w:t>
      </w:r>
      <w:r w:rsidRPr="005E5B60">
        <w:rPr>
          <w:noProof/>
          <w:lang w:eastAsia="ru-RU"/>
        </w:rPr>
        <w:t xml:space="preserve"> позиция переходит в статус </w:t>
      </w:r>
      <w:r w:rsidR="005E5B60" w:rsidRPr="005E5B60">
        <w:rPr>
          <w:noProof/>
          <w:lang w:eastAsia="ru-RU"/>
        </w:rPr>
        <w:t>«</w:t>
      </w:r>
      <w:r w:rsidRPr="005E5B60">
        <w:rPr>
          <w:snapToGrid w:val="0"/>
          <w:color w:val="000000"/>
        </w:rPr>
        <w:t>Не согласовано</w:t>
      </w:r>
      <w:r w:rsidR="005E5B60" w:rsidRPr="005E5B60">
        <w:rPr>
          <w:snapToGrid w:val="0"/>
          <w:color w:val="000000"/>
        </w:rPr>
        <w:t>»</w:t>
      </w:r>
      <w:r w:rsidRPr="005E5B60">
        <w:rPr>
          <w:snapToGrid w:val="0"/>
          <w:color w:val="000000"/>
        </w:rPr>
        <w:t>.</w:t>
      </w:r>
      <w:r w:rsidRPr="005E5B60">
        <w:rPr>
          <w:noProof/>
          <w:lang w:eastAsia="ru-RU"/>
        </w:rPr>
        <w:t xml:space="preserve"> Отклоненный документ отображается также в фильтр-папке </w:t>
      </w:r>
      <w:r w:rsidRPr="005E5B60">
        <w:rPr>
          <w:snapToGrid w:val="0"/>
          <w:color w:val="000000"/>
        </w:rPr>
        <w:t>«Несогласованные позиции плана-графика»;</w:t>
      </w:r>
    </w:p>
    <w:p w14:paraId="014EE1FB" w14:textId="1D2E6CFA" w:rsidR="00D72DEA" w:rsidRPr="005E5B60" w:rsidRDefault="00D72DEA" w:rsidP="00D72DEA">
      <w:pPr>
        <w:pStyle w:val="aff0"/>
        <w:numPr>
          <w:ilvl w:val="0"/>
          <w:numId w:val="15"/>
        </w:numPr>
        <w:spacing w:line="240" w:lineRule="auto"/>
        <w:rPr>
          <w:noProof/>
          <w:lang w:eastAsia="ru-RU"/>
        </w:rPr>
      </w:pPr>
      <w:r w:rsidRPr="005E5B60">
        <w:rPr>
          <w:noProof/>
          <w:lang w:eastAsia="ru-RU"/>
        </w:rPr>
        <w:drawing>
          <wp:inline distT="0" distB="0" distL="0" distR="0" wp14:anchorId="452F3EA3" wp14:editId="4082CACE">
            <wp:extent cx="285750" cy="266700"/>
            <wp:effectExtent l="0" t="0" r="0" b="0"/>
            <wp:docPr id="416"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inline>
        </w:drawing>
      </w:r>
      <w:r w:rsidRPr="005E5B60">
        <w:rPr>
          <w:noProof/>
          <w:lang w:eastAsia="ru-RU"/>
        </w:rPr>
        <w:t xml:space="preserve"> – </w:t>
      </w:r>
      <w:r w:rsidR="005E5B60" w:rsidRPr="005E5B60">
        <w:rPr>
          <w:noProof/>
          <w:lang w:eastAsia="ru-RU"/>
        </w:rPr>
        <w:t>«</w:t>
      </w:r>
      <w:r w:rsidRPr="004F0FCB">
        <w:rPr>
          <w:noProof/>
          <w:lang w:eastAsia="ru-RU"/>
        </w:rPr>
        <w:t>Утвердить</w:t>
      </w:r>
      <w:r w:rsidR="005E5B60" w:rsidRPr="004F0FCB">
        <w:rPr>
          <w:noProof/>
          <w:lang w:eastAsia="ru-RU"/>
        </w:rPr>
        <w:t>»</w:t>
      </w:r>
      <w:r w:rsidRPr="005E5B60">
        <w:rPr>
          <w:noProof/>
          <w:lang w:eastAsia="ru-RU"/>
        </w:rPr>
        <w:t xml:space="preserve"> (доступна в фильтр-папке </w:t>
      </w:r>
      <w:r w:rsidRPr="005E5B60">
        <w:rPr>
          <w:snapToGrid w:val="0"/>
          <w:color w:val="000000"/>
        </w:rPr>
        <w:t xml:space="preserve">«Планы-графики на утверждении»). </w:t>
      </w:r>
      <w:r w:rsidRPr="005E5B60">
        <w:rPr>
          <w:noProof/>
          <w:lang w:eastAsia="ru-RU"/>
        </w:rPr>
        <w:t xml:space="preserve">При наведении курсора мыши отображается всплывающая подсказка </w:t>
      </w:r>
      <w:r w:rsidRPr="005E5B60">
        <w:rPr>
          <w:snapToGrid w:val="0"/>
          <w:color w:val="000000"/>
        </w:rPr>
        <w:t>«Утвердить».</w:t>
      </w:r>
      <w:r w:rsidRPr="005E5B60">
        <w:rPr>
          <w:noProof/>
          <w:lang w:eastAsia="ru-RU"/>
        </w:rPr>
        <w:t xml:space="preserve"> Кнопка доступна при выборе не более одной строки, и только в статусе </w:t>
      </w:r>
      <w:r w:rsidRPr="005E5B60">
        <w:rPr>
          <w:snapToGrid w:val="0"/>
          <w:color w:val="000000"/>
        </w:rPr>
        <w:t xml:space="preserve">Согласовано </w:t>
      </w:r>
      <w:r w:rsidRPr="005E5B60">
        <w:rPr>
          <w:noProof/>
          <w:lang w:eastAsia="ru-RU"/>
        </w:rPr>
        <w:t xml:space="preserve">или в статусе </w:t>
      </w:r>
      <w:r w:rsidR="005E5B60" w:rsidRPr="005E5B60">
        <w:rPr>
          <w:noProof/>
          <w:lang w:eastAsia="ru-RU"/>
        </w:rPr>
        <w:t>«</w:t>
      </w:r>
      <w:r w:rsidRPr="005E5B60">
        <w:rPr>
          <w:snapToGrid w:val="0"/>
          <w:color w:val="000000"/>
        </w:rPr>
        <w:t>На согласовании</w:t>
      </w:r>
      <w:r w:rsidR="005E5B60" w:rsidRPr="005E5B60">
        <w:rPr>
          <w:snapToGrid w:val="0"/>
          <w:color w:val="000000"/>
        </w:rPr>
        <w:t>»</w:t>
      </w:r>
      <w:r w:rsidRPr="005E5B60">
        <w:rPr>
          <w:snapToGrid w:val="0"/>
          <w:color w:val="000000"/>
        </w:rPr>
        <w:t>,</w:t>
      </w:r>
      <w:r w:rsidRPr="005E5B60">
        <w:rPr>
          <w:noProof/>
          <w:lang w:eastAsia="ru-RU"/>
        </w:rPr>
        <w:t xml:space="preserve"> если при этом в списке нет ни одного согласующего. При нажатии открывается модальное окно с полем для текстового комментария и двумя кнопками </w:t>
      </w:r>
      <w:r w:rsidR="005E5B60" w:rsidRPr="005E5B60">
        <w:rPr>
          <w:noProof/>
          <w:lang w:eastAsia="ru-RU"/>
        </w:rPr>
        <w:t>«</w:t>
      </w:r>
      <w:r w:rsidRPr="004F0FCB">
        <w:rPr>
          <w:noProof/>
          <w:lang w:eastAsia="ru-RU"/>
        </w:rPr>
        <w:t>Утвердить</w:t>
      </w:r>
      <w:r w:rsidR="005E5B60" w:rsidRPr="004F0FCB">
        <w:rPr>
          <w:noProof/>
          <w:lang w:eastAsia="ru-RU"/>
        </w:rPr>
        <w:t>»</w:t>
      </w:r>
      <w:r w:rsidRPr="005E5B60">
        <w:rPr>
          <w:noProof/>
          <w:lang w:eastAsia="ru-RU"/>
        </w:rPr>
        <w:t xml:space="preserve"> и </w:t>
      </w:r>
      <w:r w:rsidR="005E5B60" w:rsidRPr="005E5B60">
        <w:rPr>
          <w:noProof/>
          <w:lang w:eastAsia="ru-RU"/>
        </w:rPr>
        <w:t>«</w:t>
      </w:r>
      <w:r w:rsidRPr="004F0FCB">
        <w:rPr>
          <w:noProof/>
          <w:lang w:eastAsia="ru-RU"/>
        </w:rPr>
        <w:t>Отклонить</w:t>
      </w:r>
      <w:r w:rsidR="005E5B60" w:rsidRPr="004F0FCB">
        <w:rPr>
          <w:noProof/>
          <w:lang w:eastAsia="ru-RU"/>
        </w:rPr>
        <w:t>»</w:t>
      </w:r>
      <w:r w:rsidRPr="005E5B60">
        <w:rPr>
          <w:noProof/>
          <w:lang w:eastAsia="ru-RU"/>
        </w:rPr>
        <w:t xml:space="preserve">. При нажатии на кнопку </w:t>
      </w:r>
      <w:r w:rsidR="005E5B60" w:rsidRPr="005E5B60">
        <w:rPr>
          <w:noProof/>
          <w:lang w:eastAsia="ru-RU"/>
        </w:rPr>
        <w:t>«</w:t>
      </w:r>
      <w:r w:rsidRPr="004F0FCB">
        <w:rPr>
          <w:noProof/>
          <w:lang w:eastAsia="ru-RU"/>
        </w:rPr>
        <w:t>Утвердить</w:t>
      </w:r>
      <w:r w:rsidR="005E5B60" w:rsidRPr="004F0FCB">
        <w:rPr>
          <w:noProof/>
          <w:lang w:eastAsia="ru-RU"/>
        </w:rPr>
        <w:t>»</w:t>
      </w:r>
      <w:r w:rsidRPr="005E5B60">
        <w:rPr>
          <w:noProof/>
          <w:lang w:eastAsia="ru-RU"/>
        </w:rPr>
        <w:t xml:space="preserve"> предлагается осуществить подписание документа ЭП. В случае успешного подписания ЭП, план-график переходит в статус </w:t>
      </w:r>
      <w:r w:rsidR="005E5B60" w:rsidRPr="005E5B60">
        <w:rPr>
          <w:noProof/>
          <w:lang w:eastAsia="ru-RU"/>
        </w:rPr>
        <w:t>«</w:t>
      </w:r>
      <w:r w:rsidRPr="004F0FCB">
        <w:rPr>
          <w:noProof/>
          <w:lang w:eastAsia="ru-RU"/>
        </w:rPr>
        <w:t>Утверждено</w:t>
      </w:r>
      <w:r w:rsidR="005E5B60" w:rsidRPr="004F0FCB">
        <w:rPr>
          <w:noProof/>
          <w:lang w:eastAsia="ru-RU"/>
        </w:rPr>
        <w:t>»</w:t>
      </w:r>
      <w:r w:rsidRPr="005E5B60">
        <w:rPr>
          <w:noProof/>
          <w:lang w:eastAsia="ru-RU"/>
        </w:rPr>
        <w:t xml:space="preserve">. Утвержденный документ также отображается в фильтр-папке </w:t>
      </w:r>
      <w:r w:rsidRPr="005E5B60">
        <w:rPr>
          <w:snapToGrid w:val="0"/>
          <w:color w:val="000000"/>
        </w:rPr>
        <w:t>«Утвержденные планы-графики</w:t>
      </w:r>
      <w:r w:rsidRPr="005E5B60">
        <w:rPr>
          <w:noProof/>
          <w:lang w:eastAsia="ru-RU"/>
        </w:rPr>
        <w:t xml:space="preserve">». При нажатии пользователем на кнопку </w:t>
      </w:r>
      <w:r w:rsidR="005E5B60" w:rsidRPr="005E5B60">
        <w:rPr>
          <w:noProof/>
          <w:lang w:eastAsia="ru-RU"/>
        </w:rPr>
        <w:t>«</w:t>
      </w:r>
      <w:r w:rsidRPr="004F0FCB">
        <w:rPr>
          <w:noProof/>
          <w:lang w:eastAsia="ru-RU"/>
        </w:rPr>
        <w:t>Отклонить</w:t>
      </w:r>
      <w:r w:rsidR="005E5B60" w:rsidRPr="004F0FCB">
        <w:rPr>
          <w:noProof/>
          <w:lang w:eastAsia="ru-RU"/>
        </w:rPr>
        <w:t>»</w:t>
      </w:r>
      <w:r w:rsidRPr="005E5B60">
        <w:rPr>
          <w:noProof/>
          <w:lang w:eastAsia="ru-RU"/>
        </w:rPr>
        <w:t xml:space="preserve"> необходимо заполнить поле </w:t>
      </w:r>
      <w:r w:rsidRPr="005E5B60">
        <w:rPr>
          <w:snapToGrid w:val="0"/>
          <w:color w:val="000000"/>
        </w:rPr>
        <w:t>«Комментарий»,</w:t>
      </w:r>
      <w:r w:rsidRPr="005E5B60">
        <w:rPr>
          <w:noProof/>
          <w:lang w:eastAsia="ru-RU"/>
        </w:rPr>
        <w:t xml:space="preserve"> после этого план-график переходит в статус </w:t>
      </w:r>
      <w:r w:rsidR="005E5B60" w:rsidRPr="005E5B60">
        <w:rPr>
          <w:noProof/>
          <w:lang w:eastAsia="ru-RU"/>
        </w:rPr>
        <w:t>«</w:t>
      </w:r>
      <w:r w:rsidRPr="005E5B60">
        <w:rPr>
          <w:snapToGrid w:val="0"/>
          <w:color w:val="000000"/>
        </w:rPr>
        <w:t>Не согласовано</w:t>
      </w:r>
      <w:r w:rsidR="005E5B60" w:rsidRPr="005E5B60">
        <w:rPr>
          <w:snapToGrid w:val="0"/>
          <w:color w:val="000000"/>
        </w:rPr>
        <w:t>»</w:t>
      </w:r>
      <w:r w:rsidRPr="005E5B60">
        <w:rPr>
          <w:snapToGrid w:val="0"/>
          <w:color w:val="000000"/>
        </w:rPr>
        <w:t>.</w:t>
      </w:r>
      <w:r w:rsidRPr="005E5B60">
        <w:rPr>
          <w:noProof/>
          <w:lang w:eastAsia="ru-RU"/>
        </w:rPr>
        <w:t xml:space="preserve"> Отклоненный документ также отображается в фильтр-папке </w:t>
      </w:r>
      <w:r w:rsidRPr="005E5B60">
        <w:rPr>
          <w:snapToGrid w:val="0"/>
          <w:color w:val="000000"/>
        </w:rPr>
        <w:t>«Несогласованные планы-графики»;</w:t>
      </w:r>
    </w:p>
    <w:p w14:paraId="4A40147A" w14:textId="60C4C6B1" w:rsidR="00D72DEA" w:rsidRPr="005E5B60" w:rsidRDefault="00D72DEA" w:rsidP="00D72DEA">
      <w:pPr>
        <w:pStyle w:val="aff0"/>
        <w:numPr>
          <w:ilvl w:val="0"/>
          <w:numId w:val="15"/>
        </w:numPr>
        <w:spacing w:line="240" w:lineRule="auto"/>
      </w:pPr>
      <w:r w:rsidRPr="005E5B60">
        <w:rPr>
          <w:noProof/>
          <w:lang w:eastAsia="ru-RU"/>
        </w:rPr>
        <w:drawing>
          <wp:inline distT="0" distB="0" distL="0" distR="0" wp14:anchorId="74AB27A2" wp14:editId="651C7A25">
            <wp:extent cx="447675" cy="276225"/>
            <wp:effectExtent l="0" t="0" r="0" b="0"/>
            <wp:docPr id="41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47675" cy="276225"/>
                    </a:xfrm>
                    <a:prstGeom prst="rect">
                      <a:avLst/>
                    </a:prstGeom>
                    <a:noFill/>
                    <a:ln>
                      <a:noFill/>
                    </a:ln>
                  </pic:spPr>
                </pic:pic>
              </a:graphicData>
            </a:graphic>
          </wp:inline>
        </w:drawing>
      </w:r>
      <w:r w:rsidRPr="005E5B60">
        <w:t xml:space="preserve"> – </w:t>
      </w:r>
      <w:r w:rsidR="005E5B60">
        <w:t>«</w:t>
      </w:r>
      <w:r w:rsidRPr="004F0FCB">
        <w:t>Удалить</w:t>
      </w:r>
      <w:r w:rsidR="005E5B60">
        <w:t>»</w:t>
      </w:r>
      <w:r w:rsidRPr="005E5B60">
        <w:t>. При наведении курсора мыши отображается</w:t>
      </w:r>
      <w:r w:rsidRPr="00551F95">
        <w:t xml:space="preserve"> всплывающая подсказка </w:t>
      </w:r>
      <w:r w:rsidRPr="00551F95">
        <w:rPr>
          <w:snapToGrid w:val="0"/>
          <w:color w:val="000000"/>
          <w:szCs w:val="24"/>
        </w:rPr>
        <w:t xml:space="preserve">«Удаление». </w:t>
      </w:r>
      <w:r w:rsidRPr="00551F95">
        <w:t xml:space="preserve">При нажатии инициирует удаление выбранных планов-графиков путем перемещения в корзину. Для удаления документа без возможности восстановления необходимо выбрать из выпадающего списка справа от иконки пункт </w:t>
      </w:r>
      <w:r w:rsidRPr="00551F95">
        <w:rPr>
          <w:snapToGrid w:val="0"/>
          <w:color w:val="000000"/>
          <w:szCs w:val="24"/>
        </w:rPr>
        <w:t>«Удалить».</w:t>
      </w:r>
      <w:r w:rsidRPr="00551F95">
        <w:t xml:space="preserve"> Кнопка доступна в случае, если </w:t>
      </w:r>
      <w:r w:rsidRPr="005E5B60">
        <w:t xml:space="preserve">все выбранные позиции планов-графиков закупок имеют статус </w:t>
      </w:r>
      <w:r w:rsidR="005E5B60" w:rsidRPr="005E5B60">
        <w:t>«</w:t>
      </w:r>
      <w:r w:rsidRPr="005E5B60">
        <w:rPr>
          <w:snapToGrid w:val="0"/>
          <w:color w:val="000000"/>
        </w:rPr>
        <w:t>Черновик</w:t>
      </w:r>
      <w:r w:rsidR="005E5B60" w:rsidRPr="005E5B60">
        <w:rPr>
          <w:snapToGrid w:val="0"/>
          <w:color w:val="000000"/>
        </w:rPr>
        <w:t>»</w:t>
      </w:r>
      <w:r w:rsidRPr="005E5B60">
        <w:rPr>
          <w:snapToGrid w:val="0"/>
          <w:color w:val="000000"/>
        </w:rPr>
        <w:t>;</w:t>
      </w:r>
    </w:p>
    <w:p w14:paraId="175E724D" w14:textId="4F7245B1" w:rsidR="00D72DEA" w:rsidRPr="005E5B60" w:rsidRDefault="00D72DEA" w:rsidP="00D72DEA">
      <w:pPr>
        <w:pStyle w:val="aff0"/>
        <w:numPr>
          <w:ilvl w:val="0"/>
          <w:numId w:val="15"/>
        </w:numPr>
        <w:spacing w:line="240" w:lineRule="auto"/>
      </w:pPr>
      <w:r w:rsidRPr="005E5B60">
        <w:rPr>
          <w:noProof/>
          <w:lang w:eastAsia="ru-RU"/>
        </w:rPr>
        <w:drawing>
          <wp:inline distT="0" distB="0" distL="0" distR="0" wp14:anchorId="1086C6DE" wp14:editId="1D87FBEE">
            <wp:extent cx="314325" cy="295275"/>
            <wp:effectExtent l="0" t="0" r="0" b="0"/>
            <wp:docPr id="418"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314325" cy="295275"/>
                    </a:xfrm>
                    <a:prstGeom prst="rect">
                      <a:avLst/>
                    </a:prstGeom>
                    <a:noFill/>
                    <a:ln>
                      <a:noFill/>
                    </a:ln>
                  </pic:spPr>
                </pic:pic>
              </a:graphicData>
            </a:graphic>
          </wp:inline>
        </w:drawing>
      </w:r>
      <w:r w:rsidRPr="005E5B60">
        <w:t xml:space="preserve"> – </w:t>
      </w:r>
      <w:r w:rsidR="005E5B60" w:rsidRPr="005E5B60">
        <w:t>«</w:t>
      </w:r>
      <w:r w:rsidRPr="004F0FCB">
        <w:t>Обновить список документов</w:t>
      </w:r>
      <w:r w:rsidR="005E5B60" w:rsidRPr="004F0FCB">
        <w:t>»</w:t>
      </w:r>
      <w:r w:rsidRPr="004F0FCB">
        <w:t>.</w:t>
      </w:r>
      <w:r w:rsidRPr="005E5B60">
        <w:t xml:space="preserve"> При наведении курсора мыши отображается всплывающая подсказка </w:t>
      </w:r>
      <w:r w:rsidRPr="005E5B60">
        <w:rPr>
          <w:snapToGrid w:val="0"/>
          <w:color w:val="000000"/>
        </w:rPr>
        <w:t>«Обновить список документов».</w:t>
      </w:r>
      <w:r w:rsidRPr="005E5B60">
        <w:t xml:space="preserve"> При нажатии выполняется обновление списка планов-графиков;</w:t>
      </w:r>
    </w:p>
    <w:p w14:paraId="1D53BB15" w14:textId="45F75447" w:rsidR="00D72DEA" w:rsidRPr="005E5B60" w:rsidRDefault="00D72DEA" w:rsidP="00D72DEA">
      <w:pPr>
        <w:pStyle w:val="aff0"/>
        <w:numPr>
          <w:ilvl w:val="0"/>
          <w:numId w:val="15"/>
        </w:numPr>
        <w:spacing w:line="240" w:lineRule="auto"/>
      </w:pPr>
      <w:r w:rsidRPr="005E5B60">
        <w:rPr>
          <w:noProof/>
          <w:lang w:eastAsia="ru-RU"/>
        </w:rPr>
        <w:drawing>
          <wp:inline distT="0" distB="0" distL="0" distR="0" wp14:anchorId="04D8A5AB" wp14:editId="06583A30">
            <wp:extent cx="314325" cy="276225"/>
            <wp:effectExtent l="0" t="0" r="0" b="0"/>
            <wp:docPr id="420"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14325" cy="276225"/>
                    </a:xfrm>
                    <a:prstGeom prst="rect">
                      <a:avLst/>
                    </a:prstGeom>
                    <a:noFill/>
                    <a:ln>
                      <a:noFill/>
                    </a:ln>
                  </pic:spPr>
                </pic:pic>
              </a:graphicData>
            </a:graphic>
          </wp:inline>
        </w:drawing>
      </w:r>
      <w:r w:rsidRPr="005E5B60">
        <w:t xml:space="preserve"> – </w:t>
      </w:r>
      <w:r w:rsidR="005E5B60" w:rsidRPr="005E5B60">
        <w:t>«</w:t>
      </w:r>
      <w:r w:rsidRPr="004F0FCB">
        <w:t>Печать документа</w:t>
      </w:r>
      <w:r w:rsidR="005E5B60" w:rsidRPr="004F0FCB">
        <w:t>»</w:t>
      </w:r>
      <w:r w:rsidRPr="005E5B60">
        <w:t xml:space="preserve">. При наведении курсора мыши отображается всплывающая подсказка </w:t>
      </w:r>
      <w:r w:rsidRPr="005E5B60">
        <w:rPr>
          <w:snapToGrid w:val="0"/>
          <w:color w:val="000000"/>
        </w:rPr>
        <w:t>«Печать документа».</w:t>
      </w:r>
      <w:r w:rsidRPr="005E5B60">
        <w:t xml:space="preserve"> При нажатии на кнопку открывается актуальная печатная версия выбранных позиций в формате Excel.</w:t>
      </w:r>
    </w:p>
    <w:p w14:paraId="303CD691" w14:textId="77777777" w:rsidR="00D72DEA" w:rsidRPr="00551F95" w:rsidRDefault="00D72DEA" w:rsidP="00D72DEA">
      <w:pPr>
        <w:pStyle w:val="4"/>
        <w:rPr>
          <w:i w:val="0"/>
        </w:rPr>
      </w:pPr>
      <w:bookmarkStart w:id="5518" w:name="_Ref432417283"/>
      <w:bookmarkStart w:id="5519" w:name="_Ref451265738"/>
      <w:r w:rsidRPr="00551F95">
        <w:rPr>
          <w:i w:val="0"/>
        </w:rPr>
        <w:t>Формирование плана-график</w:t>
      </w:r>
      <w:bookmarkEnd w:id="5518"/>
      <w:r w:rsidRPr="00551F95">
        <w:rPr>
          <w:i w:val="0"/>
        </w:rPr>
        <w:t>а</w:t>
      </w:r>
      <w:bookmarkEnd w:id="5519"/>
    </w:p>
    <w:p w14:paraId="29004C86" w14:textId="77777777" w:rsidR="00D72DEA" w:rsidRPr="00551F95" w:rsidRDefault="00D72DEA" w:rsidP="00D72DEA">
      <w:pPr>
        <w:pStyle w:val="aff0"/>
      </w:pPr>
      <w:r w:rsidRPr="00551F95">
        <w:t>Формирование плана-графика доступно из реестра планов-графиков.</w:t>
      </w:r>
    </w:p>
    <w:p w14:paraId="0B846DF9" w14:textId="4D0BC4CC" w:rsidR="00D72DEA" w:rsidRPr="00551F95" w:rsidRDefault="00D72DEA" w:rsidP="00D72DEA">
      <w:pPr>
        <w:pStyle w:val="aff0"/>
      </w:pPr>
      <w:r w:rsidRPr="00551F95">
        <w:t>Для перехода в реестр планов-графиков необходимо в главном навигационном меню на вкладке Формуляры в блоке «</w:t>
      </w:r>
      <w:r w:rsidRPr="00551F95">
        <w:rPr>
          <w:snapToGrid w:val="0"/>
          <w:color w:val="000000"/>
          <w:szCs w:val="24"/>
        </w:rPr>
        <w:t>План-</w:t>
      </w:r>
      <w:r w:rsidR="005E5B60" w:rsidRPr="00551F95">
        <w:rPr>
          <w:snapToGrid w:val="0"/>
          <w:color w:val="000000"/>
          <w:szCs w:val="24"/>
        </w:rPr>
        <w:t>график</w:t>
      </w:r>
      <w:r w:rsidRPr="00551F95">
        <w:rPr>
          <w:snapToGrid w:val="0"/>
          <w:color w:val="000000"/>
          <w:szCs w:val="24"/>
        </w:rPr>
        <w:t>»</w:t>
      </w:r>
      <w:r w:rsidRPr="00551F95">
        <w:t xml:space="preserve"> выбрать пункт «</w:t>
      </w:r>
      <w:r w:rsidRPr="00551F95">
        <w:rPr>
          <w:snapToGrid w:val="0"/>
          <w:color w:val="000000"/>
          <w:szCs w:val="24"/>
        </w:rPr>
        <w:t>План-график</w:t>
      </w:r>
      <w:r w:rsidRPr="00551F95">
        <w:t>». Отображается реестр планов-графиков (</w:t>
      </w:r>
      <w:r w:rsidRPr="00551F95">
        <w:fldChar w:fldCharType="begin"/>
      </w:r>
      <w:r w:rsidRPr="00551F95">
        <w:instrText xml:space="preserve"> REF _Ref432164690 \h  \* MERGEFORMAT </w:instrText>
      </w:r>
      <w:r w:rsidRPr="00551F95">
        <w:fldChar w:fldCharType="separate"/>
      </w:r>
      <w:r w:rsidR="00A80286" w:rsidRPr="00A80286">
        <w:t xml:space="preserve">Рисунок </w:t>
      </w:r>
      <w:r w:rsidR="00A80286" w:rsidRPr="00A80286">
        <w:rPr>
          <w:noProof/>
        </w:rPr>
        <w:t>193</w:t>
      </w:r>
      <w:r w:rsidRPr="00551F95">
        <w:fldChar w:fldCharType="end"/>
      </w:r>
      <w:r w:rsidRPr="00551F95">
        <w:t>).</w:t>
      </w:r>
    </w:p>
    <w:p w14:paraId="727BB342" w14:textId="1397E057" w:rsidR="00D72DEA" w:rsidRPr="005E5B60" w:rsidRDefault="00D72DEA" w:rsidP="00D72DEA">
      <w:pPr>
        <w:pStyle w:val="aff0"/>
      </w:pPr>
      <w:r w:rsidRPr="005E5B60">
        <w:t xml:space="preserve">Для формирования плана-графика необходимо нажать на кнопку </w:t>
      </w:r>
      <w:r w:rsidRPr="005E5B60">
        <w:rPr>
          <w:noProof/>
          <w:lang w:eastAsia="ru-RU"/>
        </w:rPr>
        <w:drawing>
          <wp:inline distT="0" distB="0" distL="0" distR="0" wp14:anchorId="01BCE53C" wp14:editId="46B2DF33">
            <wp:extent cx="314325" cy="257175"/>
            <wp:effectExtent l="0" t="0" r="0" b="0"/>
            <wp:docPr id="421"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4325" cy="257175"/>
                    </a:xfrm>
                    <a:prstGeom prst="rect">
                      <a:avLst/>
                    </a:prstGeom>
                    <a:noFill/>
                    <a:ln>
                      <a:noFill/>
                    </a:ln>
                  </pic:spPr>
                </pic:pic>
              </a:graphicData>
            </a:graphic>
          </wp:inline>
        </w:drawing>
      </w:r>
      <w:r w:rsidRPr="005E5B60">
        <w:t xml:space="preserve"> </w:t>
      </w:r>
      <w:r w:rsidR="005E5B60" w:rsidRPr="005E5B60">
        <w:t>«</w:t>
      </w:r>
      <w:r w:rsidRPr="004F0FCB">
        <w:t>Создать</w:t>
      </w:r>
      <w:r w:rsidR="005E5B60" w:rsidRPr="004F0FCB">
        <w:t>»</w:t>
      </w:r>
      <w:r w:rsidRPr="005E5B60">
        <w:t>, расположенную на панели инструментов над перечнем планов-графиков.</w:t>
      </w:r>
    </w:p>
    <w:p w14:paraId="0E98E7F6" w14:textId="11C71CF9" w:rsidR="00D72DEA" w:rsidRPr="00551F95" w:rsidRDefault="00D72DEA" w:rsidP="00D72DEA">
      <w:pPr>
        <w:pStyle w:val="aff0"/>
      </w:pPr>
      <w:r w:rsidRPr="00551F95">
        <w:t>При нажатии на кнопку отобразится окно для выбора года плана-графика (</w:t>
      </w:r>
      <w:r w:rsidRPr="00551F95">
        <w:fldChar w:fldCharType="begin"/>
      </w:r>
      <w:r w:rsidRPr="00551F95">
        <w:instrText xml:space="preserve"> REF _Ref433305511 \h  \* MERGEFORMAT </w:instrText>
      </w:r>
      <w:r w:rsidRPr="00551F95">
        <w:fldChar w:fldCharType="separate"/>
      </w:r>
      <w:r w:rsidR="00A80286" w:rsidRPr="00A80286">
        <w:t xml:space="preserve">Рисунок </w:t>
      </w:r>
      <w:r w:rsidR="00A80286" w:rsidRPr="00A80286">
        <w:rPr>
          <w:noProof/>
        </w:rPr>
        <w:t>194</w:t>
      </w:r>
      <w:r w:rsidRPr="00551F95">
        <w:fldChar w:fldCharType="end"/>
      </w:r>
      <w:r w:rsidRPr="00551F95">
        <w:t>).</w:t>
      </w:r>
    </w:p>
    <w:p w14:paraId="1B077AF2" w14:textId="77777777" w:rsidR="00D72DEA" w:rsidRPr="00551F95" w:rsidRDefault="00D72DEA" w:rsidP="00D72DEA">
      <w:pPr>
        <w:keepNext/>
        <w:ind w:firstLine="0"/>
        <w:jc w:val="center"/>
        <w:rPr>
          <w:b/>
          <w:szCs w:val="28"/>
        </w:rPr>
      </w:pPr>
      <w:r w:rsidRPr="00551F95">
        <w:rPr>
          <w:noProof/>
        </w:rPr>
        <w:t xml:space="preserve"> </w:t>
      </w:r>
      <w:r w:rsidRPr="00551F95">
        <w:rPr>
          <w:noProof/>
        </w:rPr>
        <w:drawing>
          <wp:inline distT="0" distB="0" distL="0" distR="0" wp14:anchorId="57298E68" wp14:editId="70490551">
            <wp:extent cx="5162550" cy="2600325"/>
            <wp:effectExtent l="19050" t="19050" r="0" b="9525"/>
            <wp:docPr id="422"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5"/>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5162550" cy="2600325"/>
                    </a:xfrm>
                    <a:prstGeom prst="rect">
                      <a:avLst/>
                    </a:prstGeom>
                    <a:noFill/>
                    <a:ln w="9525" cmpd="sng">
                      <a:solidFill>
                        <a:srgbClr val="000000"/>
                      </a:solidFill>
                      <a:miter lim="800000"/>
                      <a:headEnd/>
                      <a:tailEnd/>
                    </a:ln>
                    <a:effectLst/>
                  </pic:spPr>
                </pic:pic>
              </a:graphicData>
            </a:graphic>
          </wp:inline>
        </w:drawing>
      </w:r>
    </w:p>
    <w:p w14:paraId="090460B2" w14:textId="4FE9632E" w:rsidR="00D72DEA" w:rsidRPr="00551F95" w:rsidRDefault="00D72DEA" w:rsidP="00D72DEA">
      <w:pPr>
        <w:keepNext/>
        <w:jc w:val="center"/>
        <w:rPr>
          <w:b/>
          <w:szCs w:val="28"/>
        </w:rPr>
      </w:pPr>
      <w:bookmarkStart w:id="5520" w:name="_Ref433305511"/>
      <w:r w:rsidRPr="00551F95">
        <w:rPr>
          <w:b/>
          <w:szCs w:val="28"/>
        </w:rPr>
        <w:t xml:space="preserve">Рисунок </w:t>
      </w:r>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194</w:t>
      </w:r>
      <w:r w:rsidRPr="00551F95">
        <w:rPr>
          <w:b/>
          <w:szCs w:val="28"/>
        </w:rPr>
        <w:fldChar w:fldCharType="end"/>
      </w:r>
      <w:bookmarkEnd w:id="5520"/>
      <w:r w:rsidRPr="00551F95">
        <w:rPr>
          <w:b/>
          <w:szCs w:val="28"/>
        </w:rPr>
        <w:t>. Модальное окно «Выбор года плана-графика»</w:t>
      </w:r>
    </w:p>
    <w:p w14:paraId="07FE4AC9" w14:textId="79466FA2" w:rsidR="00D72DEA" w:rsidRPr="00551F95" w:rsidRDefault="00D72DEA" w:rsidP="00D72DEA">
      <w:pPr>
        <w:pStyle w:val="aff0"/>
      </w:pPr>
      <w:r w:rsidRPr="00551F95">
        <w:t xml:space="preserve">Необходимо выбрать год и нажать на </w:t>
      </w:r>
      <w:r w:rsidRPr="005E5B60">
        <w:t xml:space="preserve">кнопку </w:t>
      </w:r>
      <w:r w:rsidR="005E5B60" w:rsidRPr="005E5B60">
        <w:t>«</w:t>
      </w:r>
      <w:r w:rsidRPr="004F0FCB">
        <w:t>Выбрать</w:t>
      </w:r>
      <w:r w:rsidR="005E5B60" w:rsidRPr="004F0FCB">
        <w:t>»</w:t>
      </w:r>
      <w:r w:rsidRPr="005E5B60">
        <w:t xml:space="preserve">. Если план-график на выбранный год еще не создан – открывается форма создания плана-графика для выбранного года на вкладке </w:t>
      </w:r>
      <w:r w:rsidRPr="005E5B60">
        <w:rPr>
          <w:snapToGrid w:val="0"/>
          <w:color w:val="000000"/>
        </w:rPr>
        <w:t>«Общие сведения»</w:t>
      </w:r>
      <w:r w:rsidRPr="005E5B60">
        <w:t xml:space="preserve"> (</w:t>
      </w:r>
      <w:r w:rsidRPr="005E5B60">
        <w:fldChar w:fldCharType="begin"/>
      </w:r>
      <w:r w:rsidRPr="005E5B60">
        <w:instrText xml:space="preserve"> REF _Ref432173524 \h  \* MERGEFORMAT </w:instrText>
      </w:r>
      <w:r w:rsidRPr="005E5B60">
        <w:fldChar w:fldCharType="separate"/>
      </w:r>
      <w:r w:rsidR="00A80286" w:rsidRPr="00A80286">
        <w:t xml:space="preserve">Рисунок </w:t>
      </w:r>
      <w:r w:rsidR="00A80286" w:rsidRPr="00A80286">
        <w:rPr>
          <w:noProof/>
        </w:rPr>
        <w:t>195</w:t>
      </w:r>
      <w:r w:rsidRPr="005E5B60">
        <w:fldChar w:fldCharType="end"/>
      </w:r>
      <w:r w:rsidRPr="005E5B60">
        <w:t>). Если был выбран год, на который уже создан план-график, выдается предупреждающее сообщение об ошибке.</w:t>
      </w:r>
    </w:p>
    <w:p w14:paraId="4187A463" w14:textId="13EA917B" w:rsidR="00D72DEA" w:rsidRPr="00551F95" w:rsidRDefault="00D72DEA" w:rsidP="00D72DEA">
      <w:pPr>
        <w:pStyle w:val="aff0"/>
      </w:pPr>
      <w:r w:rsidRPr="00551F95">
        <w:t xml:space="preserve">При создании позиции необходимо заполнить данные на вкладках </w:t>
      </w:r>
      <w:r w:rsidRPr="00551F95">
        <w:rPr>
          <w:snapToGrid w:val="0"/>
          <w:color w:val="000000"/>
          <w:szCs w:val="24"/>
        </w:rPr>
        <w:t>«Общие сведения</w:t>
      </w:r>
      <w:r w:rsidRPr="00551F95">
        <w:t>» (</w:t>
      </w:r>
      <w:r w:rsidRPr="00551F95">
        <w:fldChar w:fldCharType="begin"/>
      </w:r>
      <w:r w:rsidRPr="00551F95">
        <w:instrText xml:space="preserve"> REF _Ref432173524 \h  \* MERGEFORMAT </w:instrText>
      </w:r>
      <w:r w:rsidRPr="00551F95">
        <w:fldChar w:fldCharType="separate"/>
      </w:r>
      <w:r w:rsidR="00A80286" w:rsidRPr="00A80286">
        <w:t xml:space="preserve">Рисунок </w:t>
      </w:r>
      <w:r w:rsidR="00A80286" w:rsidRPr="00A80286">
        <w:rPr>
          <w:noProof/>
        </w:rPr>
        <w:t>195</w:t>
      </w:r>
      <w:r w:rsidRPr="00551F95">
        <w:fldChar w:fldCharType="end"/>
      </w:r>
      <w:r w:rsidRPr="00551F95">
        <w:t xml:space="preserve">), </w:t>
      </w:r>
      <w:r w:rsidRPr="00551F95">
        <w:rPr>
          <w:snapToGrid w:val="0"/>
          <w:color w:val="000000"/>
          <w:szCs w:val="24"/>
        </w:rPr>
        <w:t>«Позиции плана-графика</w:t>
      </w:r>
      <w:r w:rsidRPr="00551F95">
        <w:t xml:space="preserve">» (Рисунок </w:t>
      </w:r>
      <w:r w:rsidRPr="00551F95">
        <w:rPr>
          <w:noProof/>
        </w:rPr>
        <w:t>167</w:t>
      </w:r>
      <w:r w:rsidRPr="00551F95">
        <w:t xml:space="preserve">), </w:t>
      </w:r>
      <w:r w:rsidRPr="00551F95">
        <w:rPr>
          <w:snapToGrid w:val="0"/>
          <w:color w:val="000000"/>
          <w:szCs w:val="24"/>
        </w:rPr>
        <w:t>«Особые закупки»</w:t>
      </w:r>
      <w:r w:rsidRPr="00551F95">
        <w:t xml:space="preserve"> (</w:t>
      </w:r>
      <w:r w:rsidRPr="00551F95">
        <w:fldChar w:fldCharType="begin"/>
      </w:r>
      <w:r w:rsidRPr="00551F95">
        <w:instrText xml:space="preserve"> REF _Ref432410695 \h  \* MERGEFORMAT </w:instrText>
      </w:r>
      <w:r w:rsidRPr="00551F95">
        <w:fldChar w:fldCharType="separate"/>
      </w:r>
      <w:r w:rsidR="00A80286" w:rsidRPr="00A80286">
        <w:t xml:space="preserve">Рисунок </w:t>
      </w:r>
      <w:r w:rsidR="00A80286" w:rsidRPr="00A80286">
        <w:rPr>
          <w:noProof/>
        </w:rPr>
        <w:t>197</w:t>
      </w:r>
      <w:r w:rsidRPr="00551F95">
        <w:fldChar w:fldCharType="end"/>
      </w:r>
      <w:r w:rsidRPr="00551F95">
        <w:t xml:space="preserve">), </w:t>
      </w:r>
      <w:r w:rsidRPr="00551F95">
        <w:rPr>
          <w:snapToGrid w:val="0"/>
          <w:color w:val="000000"/>
          <w:szCs w:val="24"/>
        </w:rPr>
        <w:t>«Итоговые показатели плана-графика»</w:t>
      </w:r>
      <w:r w:rsidRPr="00551F95">
        <w:t xml:space="preserve"> (</w:t>
      </w:r>
      <w:r w:rsidRPr="00551F95">
        <w:fldChar w:fldCharType="begin"/>
      </w:r>
      <w:r w:rsidRPr="00551F95">
        <w:instrText xml:space="preserve"> REF _Ref432414425 \h  \* MERGEFORMAT </w:instrText>
      </w:r>
      <w:r w:rsidRPr="00551F95">
        <w:fldChar w:fldCharType="separate"/>
      </w:r>
      <w:r w:rsidR="00A80286" w:rsidRPr="00A80286">
        <w:t xml:space="preserve">Рисунок </w:t>
      </w:r>
      <w:r w:rsidR="00A80286" w:rsidRPr="00A80286">
        <w:rPr>
          <w:noProof/>
        </w:rPr>
        <w:t>198</w:t>
      </w:r>
      <w:r w:rsidRPr="00551F95">
        <w:fldChar w:fldCharType="end"/>
      </w:r>
      <w:r w:rsidRPr="00551F95">
        <w:rPr>
          <w:snapToGrid w:val="0"/>
          <w:color w:val="000000"/>
          <w:szCs w:val="24"/>
        </w:rPr>
        <w:t>), «Лист согласования».</w:t>
      </w:r>
    </w:p>
    <w:p w14:paraId="0BBA399E" w14:textId="77777777" w:rsidR="00D72DEA" w:rsidRPr="00551F95" w:rsidRDefault="00D72DEA" w:rsidP="00D72DEA">
      <w:pPr>
        <w:pStyle w:val="5"/>
        <w:rPr>
          <w:i w:val="0"/>
        </w:rPr>
      </w:pPr>
      <w:r w:rsidRPr="00551F95">
        <w:rPr>
          <w:i w:val="0"/>
        </w:rPr>
        <w:t>Вкладка «Общие сведения»</w:t>
      </w:r>
    </w:p>
    <w:p w14:paraId="0241191A" w14:textId="77777777" w:rsidR="00D72DEA" w:rsidRPr="00551F95" w:rsidRDefault="00D72DEA" w:rsidP="00D72DEA">
      <w:pPr>
        <w:keepNext/>
        <w:jc w:val="center"/>
        <w:rPr>
          <w:noProof/>
          <w:color w:val="000000"/>
          <w:w w:val="0"/>
          <w:sz w:val="0"/>
          <w:szCs w:val="0"/>
          <w:u w:color="000000"/>
          <w:bdr w:val="none" w:sz="0" w:space="0" w:color="000000"/>
          <w:shd w:val="clear" w:color="000000" w:fill="000000"/>
        </w:rPr>
      </w:pPr>
      <w:r w:rsidRPr="00551F95">
        <w:rPr>
          <w:snapToGrid w:val="0"/>
          <w:color w:val="000000"/>
          <w:w w:val="0"/>
          <w:sz w:val="0"/>
          <w:szCs w:val="0"/>
          <w:u w:color="000000"/>
          <w:bdr w:val="none" w:sz="0" w:space="0" w:color="000000"/>
          <w:shd w:val="clear" w:color="000000" w:fill="000000"/>
          <w:lang w:val="x-none" w:eastAsia="x-none" w:bidi="x-none"/>
        </w:rPr>
        <w:t xml:space="preserve"> </w:t>
      </w:r>
    </w:p>
    <w:p w14:paraId="166C9E7D" w14:textId="77777777" w:rsidR="00D72DEA" w:rsidRPr="00551F95" w:rsidRDefault="00D72DEA" w:rsidP="00D72DEA">
      <w:pPr>
        <w:keepNext/>
        <w:ind w:firstLine="0"/>
        <w:jc w:val="center"/>
        <w:rPr>
          <w:sz w:val="2"/>
        </w:rPr>
      </w:pPr>
      <w:r w:rsidRPr="00551F95">
        <w:rPr>
          <w:noProof/>
          <w:color w:val="000000"/>
          <w:w w:val="0"/>
          <w:sz w:val="0"/>
          <w:szCs w:val="0"/>
          <w:u w:color="000000"/>
          <w:bdr w:val="none" w:sz="0" w:space="0" w:color="000000"/>
          <w:shd w:val="clear" w:color="000000" w:fill="000000"/>
        </w:rPr>
        <w:drawing>
          <wp:inline distT="0" distB="0" distL="0" distR="0" wp14:anchorId="3C5DF6F4" wp14:editId="7BD7B24C">
            <wp:extent cx="5931673" cy="2560320"/>
            <wp:effectExtent l="19050" t="19050" r="12065" b="11430"/>
            <wp:docPr id="452" name="Рисунок 452" descr="C:\Users\user\Desktop\Задачи\УЗ 2016\РП-ПЗ\скрины\2016-07-14 12_18_07-Главное меню — Ope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user\Desktop\Задачи\УЗ 2016\РП-ПЗ\скрины\2016-07-14 12_18_07-Главное меню — Opera.png"/>
                    <pic:cNvPicPr>
                      <a:picLocks noChangeAspect="1" noChangeArrowheads="1"/>
                    </pic:cNvPicPr>
                  </pic:nvPicPr>
                  <pic:blipFill rotWithShape="1">
                    <a:blip r:embed="rId427" cstate="print">
                      <a:extLst>
                        <a:ext uri="{28A0092B-C50C-407E-A947-70E740481C1C}">
                          <a14:useLocalDpi xmlns:a14="http://schemas.microsoft.com/office/drawing/2010/main" val="0"/>
                        </a:ext>
                      </a:extLst>
                    </a:blip>
                    <a:srcRect b="11481"/>
                    <a:stretch/>
                  </pic:blipFill>
                  <pic:spPr bwMode="auto">
                    <a:xfrm>
                      <a:off x="0" y="0"/>
                      <a:ext cx="5931536" cy="2560261"/>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6008E30C" w14:textId="0A6CF440" w:rsidR="00D72DEA" w:rsidRPr="00551F95" w:rsidRDefault="00D72DEA" w:rsidP="00D72DEA">
      <w:pPr>
        <w:keepNext/>
        <w:ind w:firstLine="0"/>
        <w:jc w:val="center"/>
        <w:rPr>
          <w:b/>
          <w:szCs w:val="28"/>
        </w:rPr>
      </w:pPr>
      <w:r w:rsidRPr="00551F95">
        <w:rPr>
          <w:noProof/>
          <w:color w:val="000000"/>
          <w:w w:val="0"/>
          <w:sz w:val="0"/>
          <w:szCs w:val="0"/>
          <w:u w:color="000000"/>
          <w:bdr w:val="none" w:sz="0" w:space="0" w:color="000000"/>
          <w:shd w:val="clear" w:color="000000" w:fill="000000"/>
        </w:rPr>
        <w:drawing>
          <wp:inline distT="0" distB="0" distL="0" distR="0" wp14:anchorId="1CE00EA3" wp14:editId="5A9E54F6">
            <wp:extent cx="5931535" cy="1041400"/>
            <wp:effectExtent l="19050" t="19050" r="12065" b="25400"/>
            <wp:docPr id="453" name="Рисунок 453" descr="C:\Users\user\Desktop\Задачи\УЗ 2016\РП-ПЗ\скрины\2016-07-14 12_18_57-Главное меню — Ope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user\Desktop\Задачи\УЗ 2016\РП-ПЗ\скрины\2016-07-14 12_18_57-Главное меню — Opera.png"/>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5931535" cy="1041400"/>
                    </a:xfrm>
                    <a:prstGeom prst="rect">
                      <a:avLst/>
                    </a:prstGeom>
                    <a:noFill/>
                    <a:ln>
                      <a:solidFill>
                        <a:schemeClr val="tx1"/>
                      </a:solidFill>
                    </a:ln>
                  </pic:spPr>
                </pic:pic>
              </a:graphicData>
            </a:graphic>
          </wp:inline>
        </w:drawing>
      </w:r>
      <w:r w:rsidRPr="00551F95">
        <w:rPr>
          <w:b/>
          <w:szCs w:val="28"/>
        </w:rPr>
        <w:t xml:space="preserve"> </w:t>
      </w:r>
      <w:bookmarkStart w:id="5521" w:name="_Ref432173524"/>
      <w:r w:rsidRPr="00551F95">
        <w:rPr>
          <w:b/>
          <w:szCs w:val="28"/>
        </w:rPr>
        <w:t xml:space="preserve">Рисунок </w:t>
      </w:r>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195</w:t>
      </w:r>
      <w:r w:rsidRPr="00551F95">
        <w:rPr>
          <w:b/>
          <w:szCs w:val="28"/>
        </w:rPr>
        <w:fldChar w:fldCharType="end"/>
      </w:r>
      <w:bookmarkEnd w:id="5521"/>
      <w:r w:rsidRPr="00551F95">
        <w:rPr>
          <w:b/>
          <w:szCs w:val="28"/>
        </w:rPr>
        <w:t>. Формирование позиции плана закупок. Вкладка «Общие сведения»</w:t>
      </w:r>
    </w:p>
    <w:p w14:paraId="4FFB38B2" w14:textId="77777777" w:rsidR="00D72DEA" w:rsidRPr="00551F95" w:rsidRDefault="00D72DEA" w:rsidP="00D72DEA">
      <w:pPr>
        <w:pStyle w:val="aff0"/>
      </w:pPr>
      <w:r w:rsidRPr="00551F95">
        <w:t xml:space="preserve">Вкладка </w:t>
      </w:r>
      <w:r w:rsidRPr="00551F95">
        <w:rPr>
          <w:snapToGrid w:val="0"/>
          <w:color w:val="000000"/>
          <w:szCs w:val="24"/>
        </w:rPr>
        <w:t>«Общие сведения»</w:t>
      </w:r>
      <w:r w:rsidRPr="00551F95">
        <w:t xml:space="preserve"> содержит следующую информацию:</w:t>
      </w:r>
    </w:p>
    <w:p w14:paraId="73BAEFBC" w14:textId="5715DD5B" w:rsidR="00D72DEA" w:rsidRPr="00551F95" w:rsidRDefault="00D72DEA" w:rsidP="00D72DEA">
      <w:pPr>
        <w:pStyle w:val="aff0"/>
        <w:numPr>
          <w:ilvl w:val="0"/>
          <w:numId w:val="15"/>
        </w:numPr>
        <w:spacing w:line="240" w:lineRule="auto"/>
        <w:ind w:left="567"/>
        <w:rPr>
          <w:noProof/>
          <w:lang w:eastAsia="ru-RU"/>
        </w:rPr>
      </w:pPr>
      <w:r w:rsidRPr="00551F95">
        <w:rPr>
          <w:noProof/>
          <w:lang w:eastAsia="ru-RU"/>
        </w:rPr>
        <w:t xml:space="preserve">Статус - текущий статус внутреннего согласования актуальной версии плана-графика. Возможные значения: </w:t>
      </w:r>
      <w:r w:rsidR="005E5B60">
        <w:rPr>
          <w:noProof/>
          <w:lang w:eastAsia="ru-RU"/>
        </w:rPr>
        <w:t>«</w:t>
      </w:r>
      <w:r w:rsidRPr="00551F95">
        <w:rPr>
          <w:snapToGrid w:val="0"/>
          <w:color w:val="000000"/>
          <w:szCs w:val="24"/>
        </w:rPr>
        <w:t>Черновик</w:t>
      </w:r>
      <w:r w:rsidR="005E5B60">
        <w:rPr>
          <w:snapToGrid w:val="0"/>
          <w:color w:val="000000"/>
          <w:szCs w:val="24"/>
        </w:rPr>
        <w:t>»</w:t>
      </w:r>
      <w:r w:rsidRPr="00551F95">
        <w:rPr>
          <w:snapToGrid w:val="0"/>
          <w:color w:val="000000"/>
          <w:szCs w:val="24"/>
        </w:rPr>
        <w:t xml:space="preserve">, </w:t>
      </w:r>
      <w:r w:rsidR="005E5B60">
        <w:rPr>
          <w:snapToGrid w:val="0"/>
          <w:color w:val="000000"/>
          <w:szCs w:val="24"/>
        </w:rPr>
        <w:t>«</w:t>
      </w:r>
      <w:r w:rsidRPr="00551F95">
        <w:rPr>
          <w:snapToGrid w:val="0"/>
          <w:color w:val="000000"/>
          <w:szCs w:val="24"/>
        </w:rPr>
        <w:t>На согласовании</w:t>
      </w:r>
      <w:r w:rsidR="005E5B60">
        <w:rPr>
          <w:snapToGrid w:val="0"/>
          <w:color w:val="000000"/>
          <w:szCs w:val="24"/>
        </w:rPr>
        <w:t>»</w:t>
      </w:r>
      <w:r w:rsidRPr="00551F95">
        <w:rPr>
          <w:snapToGrid w:val="0"/>
          <w:color w:val="000000"/>
          <w:szCs w:val="24"/>
        </w:rPr>
        <w:t xml:space="preserve">, </w:t>
      </w:r>
      <w:r w:rsidR="005E5B60">
        <w:rPr>
          <w:snapToGrid w:val="0"/>
          <w:color w:val="000000"/>
          <w:szCs w:val="24"/>
        </w:rPr>
        <w:t>«</w:t>
      </w:r>
      <w:r w:rsidRPr="00551F95">
        <w:rPr>
          <w:snapToGrid w:val="0"/>
          <w:color w:val="000000"/>
          <w:szCs w:val="24"/>
        </w:rPr>
        <w:t>Согласовано</w:t>
      </w:r>
      <w:r w:rsidR="005E5B60">
        <w:rPr>
          <w:snapToGrid w:val="0"/>
          <w:color w:val="000000"/>
          <w:szCs w:val="24"/>
        </w:rPr>
        <w:t>»</w:t>
      </w:r>
      <w:r w:rsidRPr="00551F95">
        <w:rPr>
          <w:snapToGrid w:val="0"/>
          <w:color w:val="000000"/>
          <w:szCs w:val="24"/>
        </w:rPr>
        <w:t xml:space="preserve">, </w:t>
      </w:r>
      <w:r w:rsidR="005E5B60">
        <w:rPr>
          <w:snapToGrid w:val="0"/>
          <w:color w:val="000000"/>
          <w:szCs w:val="24"/>
        </w:rPr>
        <w:t>«</w:t>
      </w:r>
      <w:r w:rsidRPr="00551F95">
        <w:rPr>
          <w:snapToGrid w:val="0"/>
          <w:color w:val="000000"/>
          <w:szCs w:val="24"/>
        </w:rPr>
        <w:t>Не согласовано</w:t>
      </w:r>
      <w:r w:rsidR="005E5B60">
        <w:rPr>
          <w:snapToGrid w:val="0"/>
          <w:color w:val="000000"/>
          <w:szCs w:val="24"/>
        </w:rPr>
        <w:t>»</w:t>
      </w:r>
      <w:r w:rsidRPr="00551F95">
        <w:rPr>
          <w:snapToGrid w:val="0"/>
          <w:color w:val="000000"/>
          <w:szCs w:val="24"/>
        </w:rPr>
        <w:t xml:space="preserve">, </w:t>
      </w:r>
      <w:r w:rsidR="005E5B60">
        <w:rPr>
          <w:snapToGrid w:val="0"/>
          <w:color w:val="000000"/>
          <w:szCs w:val="24"/>
        </w:rPr>
        <w:t>«</w:t>
      </w:r>
      <w:r w:rsidRPr="00551F95">
        <w:rPr>
          <w:snapToGrid w:val="0"/>
          <w:color w:val="000000"/>
          <w:szCs w:val="24"/>
        </w:rPr>
        <w:t>Утверждено</w:t>
      </w:r>
      <w:r w:rsidR="005E5B60">
        <w:rPr>
          <w:snapToGrid w:val="0"/>
          <w:color w:val="000000"/>
          <w:szCs w:val="24"/>
        </w:rPr>
        <w:t>»</w:t>
      </w:r>
      <w:r w:rsidRPr="00551F95">
        <w:rPr>
          <w:snapToGrid w:val="0"/>
          <w:color w:val="000000"/>
          <w:szCs w:val="24"/>
        </w:rPr>
        <w:t>;</w:t>
      </w:r>
    </w:p>
    <w:p w14:paraId="658BEECA" w14:textId="77777777" w:rsidR="00D72DEA" w:rsidRPr="00551F95" w:rsidRDefault="00D72DEA" w:rsidP="00D72DEA">
      <w:pPr>
        <w:pStyle w:val="aff0"/>
        <w:numPr>
          <w:ilvl w:val="0"/>
          <w:numId w:val="15"/>
        </w:numPr>
        <w:spacing w:line="240" w:lineRule="auto"/>
        <w:ind w:left="567"/>
        <w:rPr>
          <w:noProof/>
          <w:lang w:eastAsia="ru-RU"/>
        </w:rPr>
      </w:pPr>
      <w:r w:rsidRPr="00551F95">
        <w:rPr>
          <w:noProof/>
          <w:lang w:eastAsia="ru-RU"/>
        </w:rPr>
        <w:t>Год плана-графика - год, на который создан план-график;</w:t>
      </w:r>
    </w:p>
    <w:p w14:paraId="4454A003" w14:textId="77777777" w:rsidR="00D72DEA" w:rsidRPr="00551F95" w:rsidRDefault="00D72DEA" w:rsidP="00D72DEA">
      <w:pPr>
        <w:pStyle w:val="aff0"/>
        <w:numPr>
          <w:ilvl w:val="0"/>
          <w:numId w:val="15"/>
        </w:numPr>
        <w:spacing w:line="240" w:lineRule="auto"/>
        <w:ind w:left="567"/>
        <w:rPr>
          <w:noProof/>
          <w:lang w:eastAsia="ru-RU"/>
        </w:rPr>
      </w:pPr>
      <w:r w:rsidRPr="00551F95">
        <w:rPr>
          <w:noProof/>
          <w:lang w:eastAsia="ru-RU"/>
        </w:rPr>
        <w:t xml:space="preserve">Плановый период – </w:t>
      </w:r>
      <w:r w:rsidRPr="00551F95">
        <w:rPr>
          <w:lang w:eastAsia="x-none"/>
        </w:rPr>
        <w:t>отображаются годы планового периода плана–графика;</w:t>
      </w:r>
    </w:p>
    <w:p w14:paraId="7D8B6AC1" w14:textId="77777777" w:rsidR="00D72DEA" w:rsidRPr="00551F95" w:rsidRDefault="00D72DEA" w:rsidP="00D72DEA">
      <w:pPr>
        <w:pStyle w:val="aff0"/>
        <w:numPr>
          <w:ilvl w:val="0"/>
          <w:numId w:val="15"/>
        </w:numPr>
        <w:spacing w:line="240" w:lineRule="auto"/>
        <w:ind w:left="567"/>
        <w:rPr>
          <w:noProof/>
          <w:lang w:eastAsia="ru-RU"/>
        </w:rPr>
      </w:pPr>
      <w:r w:rsidRPr="00551F95">
        <w:rPr>
          <w:noProof/>
          <w:lang w:eastAsia="ru-RU"/>
        </w:rPr>
        <w:t>Номер в УЗ - должен отображаться уникальный номер плана-графика.</w:t>
      </w:r>
    </w:p>
    <w:p w14:paraId="688B5BE2" w14:textId="77777777" w:rsidR="00D72DEA" w:rsidRPr="00551F95" w:rsidRDefault="00D72DEA" w:rsidP="00D72DEA">
      <w:pPr>
        <w:pStyle w:val="aff0"/>
        <w:numPr>
          <w:ilvl w:val="0"/>
          <w:numId w:val="15"/>
        </w:numPr>
        <w:spacing w:line="240" w:lineRule="auto"/>
        <w:ind w:left="567"/>
        <w:rPr>
          <w:noProof/>
        </w:rPr>
      </w:pPr>
      <w:r w:rsidRPr="00551F95">
        <w:rPr>
          <w:noProof/>
          <w:lang w:eastAsia="ru-RU"/>
        </w:rPr>
        <w:t xml:space="preserve">Номер в ЕИС – номер плана-графика в </w:t>
      </w:r>
      <w:r w:rsidRPr="00551F95">
        <w:t>ЕИС</w:t>
      </w:r>
      <w:r w:rsidRPr="00551F95">
        <w:rPr>
          <w:noProof/>
          <w:lang w:eastAsia="ru-RU"/>
        </w:rPr>
        <w:t xml:space="preserve">, отображается при успешном размещении плана-графика в </w:t>
      </w:r>
      <w:r w:rsidRPr="00551F95">
        <w:t>ЕИС</w:t>
      </w:r>
      <w:r w:rsidRPr="00551F95">
        <w:rPr>
          <w:noProof/>
          <w:lang w:eastAsia="ru-RU"/>
        </w:rPr>
        <w:t>;</w:t>
      </w:r>
    </w:p>
    <w:p w14:paraId="4550CAFD" w14:textId="77777777" w:rsidR="00D72DEA" w:rsidRPr="00551F95" w:rsidRDefault="00D72DEA" w:rsidP="00D72DEA">
      <w:pPr>
        <w:pStyle w:val="aff0"/>
        <w:numPr>
          <w:ilvl w:val="0"/>
          <w:numId w:val="15"/>
        </w:numPr>
        <w:spacing w:line="240" w:lineRule="auto"/>
        <w:ind w:left="567"/>
        <w:rPr>
          <w:noProof/>
        </w:rPr>
      </w:pPr>
      <w:r w:rsidRPr="00551F95">
        <w:rPr>
          <w:noProof/>
          <w:lang w:eastAsia="ru-RU"/>
        </w:rPr>
        <w:t>Дата создания - при создании плана-графика поле автоматически заполняется значением текущей даты;</w:t>
      </w:r>
    </w:p>
    <w:p w14:paraId="4788163D" w14:textId="3187444A" w:rsidR="00D72DEA" w:rsidRPr="00551F95" w:rsidRDefault="00D72DEA" w:rsidP="00D72DEA">
      <w:pPr>
        <w:pStyle w:val="aff0"/>
        <w:numPr>
          <w:ilvl w:val="0"/>
          <w:numId w:val="15"/>
        </w:numPr>
        <w:spacing w:line="240" w:lineRule="auto"/>
        <w:ind w:left="567"/>
        <w:rPr>
          <w:noProof/>
        </w:rPr>
      </w:pPr>
      <w:r w:rsidRPr="00551F95">
        <w:rPr>
          <w:noProof/>
          <w:lang w:eastAsia="ru-RU"/>
        </w:rPr>
        <w:t xml:space="preserve">Дата утверждения - при создании плана-графика поле не должно заполняться. Отображается, если текущая версия плана-графика имеет статус </w:t>
      </w:r>
      <w:r w:rsidR="005E5B60">
        <w:rPr>
          <w:noProof/>
          <w:lang w:eastAsia="ru-RU"/>
        </w:rPr>
        <w:t>«</w:t>
      </w:r>
      <w:r w:rsidRPr="00551F95">
        <w:rPr>
          <w:snapToGrid w:val="0"/>
          <w:color w:val="000000"/>
          <w:szCs w:val="24"/>
        </w:rPr>
        <w:t>Утверждено</w:t>
      </w:r>
      <w:r w:rsidR="005E5B60">
        <w:rPr>
          <w:snapToGrid w:val="0"/>
          <w:color w:val="000000"/>
          <w:szCs w:val="24"/>
        </w:rPr>
        <w:t>»</w:t>
      </w:r>
      <w:r w:rsidRPr="00551F95">
        <w:rPr>
          <w:snapToGrid w:val="0"/>
          <w:color w:val="000000"/>
          <w:szCs w:val="24"/>
        </w:rPr>
        <w:t>;</w:t>
      </w:r>
    </w:p>
    <w:p w14:paraId="4ACA0331" w14:textId="77777777" w:rsidR="00D72DEA" w:rsidRPr="00551F95" w:rsidRDefault="00D72DEA" w:rsidP="00D72DEA">
      <w:pPr>
        <w:pStyle w:val="aff0"/>
        <w:numPr>
          <w:ilvl w:val="0"/>
          <w:numId w:val="15"/>
        </w:numPr>
        <w:spacing w:line="240" w:lineRule="auto"/>
        <w:ind w:left="567"/>
        <w:rPr>
          <w:noProof/>
        </w:rPr>
      </w:pPr>
      <w:r w:rsidRPr="00551F95">
        <w:rPr>
          <w:noProof/>
          <w:lang w:eastAsia="ru-RU"/>
        </w:rPr>
        <w:t xml:space="preserve">Дата размещения - при создании плана-графика поле не должно заполняться. При редактировании должна отображаться дата размещения в </w:t>
      </w:r>
      <w:r w:rsidRPr="00551F95">
        <w:t>ЕИС</w:t>
      </w:r>
      <w:r w:rsidRPr="00551F95">
        <w:rPr>
          <w:noProof/>
          <w:lang w:eastAsia="ru-RU"/>
        </w:rPr>
        <w:t xml:space="preserve"> последней размещенной версии плана-графика.Отображается только для планов-графиков, хотя бы одна версия которых была размещена в </w:t>
      </w:r>
      <w:r w:rsidRPr="00551F95">
        <w:t>ЕИС</w:t>
      </w:r>
      <w:r w:rsidRPr="00551F95">
        <w:rPr>
          <w:noProof/>
          <w:lang w:eastAsia="ru-RU"/>
        </w:rPr>
        <w:t>.</w:t>
      </w:r>
    </w:p>
    <w:p w14:paraId="42E95142" w14:textId="77777777" w:rsidR="00D72DEA" w:rsidRPr="00551F95" w:rsidRDefault="00D72DEA" w:rsidP="00D72DEA">
      <w:pPr>
        <w:pStyle w:val="aff0"/>
        <w:numPr>
          <w:ilvl w:val="0"/>
          <w:numId w:val="15"/>
        </w:numPr>
        <w:spacing w:line="240" w:lineRule="auto"/>
        <w:ind w:left="567"/>
        <w:rPr>
          <w:noProof/>
          <w:lang w:eastAsia="ru-RU"/>
        </w:rPr>
      </w:pPr>
      <w:r w:rsidRPr="00551F95">
        <w:rPr>
          <w:noProof/>
        </w:rPr>
        <w:t xml:space="preserve">Блок </w:t>
      </w:r>
      <w:r w:rsidRPr="00551F95">
        <w:rPr>
          <w:snapToGrid w:val="0"/>
          <w:color w:val="000000"/>
          <w:szCs w:val="24"/>
        </w:rPr>
        <w:t>«Сведения о федеральном государственном заказчике»</w:t>
      </w:r>
      <w:r w:rsidRPr="00551F95">
        <w:rPr>
          <w:noProof/>
          <w:lang w:eastAsia="ru-RU"/>
        </w:rPr>
        <w:t xml:space="preserve"> - сокращенное наименование организации заказчика</w:t>
      </w:r>
      <w:r w:rsidRPr="00551F95">
        <w:rPr>
          <w:noProof/>
        </w:rPr>
        <w:t>, его ИНН, КПП, ОКТМО, юридический адрес, телефон, адрес электронной почты - определяются автоматически;</w:t>
      </w:r>
    </w:p>
    <w:p w14:paraId="0BDF1E62" w14:textId="77777777" w:rsidR="00D72DEA" w:rsidRPr="00551F95" w:rsidRDefault="00D72DEA" w:rsidP="00D72DEA">
      <w:pPr>
        <w:pStyle w:val="aff0"/>
        <w:numPr>
          <w:ilvl w:val="0"/>
          <w:numId w:val="15"/>
        </w:numPr>
        <w:spacing w:line="240" w:lineRule="auto"/>
        <w:ind w:left="567"/>
        <w:rPr>
          <w:noProof/>
          <w:lang w:eastAsia="ru-RU"/>
        </w:rPr>
      </w:pPr>
      <w:r w:rsidRPr="00551F95">
        <w:rPr>
          <w:noProof/>
          <w:lang w:eastAsia="ru-RU"/>
        </w:rPr>
        <w:t>Блок «</w:t>
      </w:r>
      <w:r w:rsidRPr="00551F95">
        <w:rPr>
          <w:snapToGrid w:val="0"/>
          <w:color w:val="000000"/>
          <w:szCs w:val="24"/>
        </w:rPr>
        <w:t>Сведения об исполнителе (ответственном за формирование плана-графика)»</w:t>
      </w:r>
      <w:r w:rsidRPr="00551F95">
        <w:rPr>
          <w:noProof/>
          <w:lang w:eastAsia="ru-RU"/>
        </w:rPr>
        <w:t xml:space="preserve"> - отображается ФИО, </w:t>
      </w:r>
      <w:r w:rsidRPr="00551F95">
        <w:rPr>
          <w:noProof/>
        </w:rPr>
        <w:t>значения выбираются из справочника</w:t>
      </w:r>
      <w:r w:rsidRPr="00551F95">
        <w:rPr>
          <w:noProof/>
          <w:lang w:eastAsia="ru-RU"/>
        </w:rPr>
        <w:drawing>
          <wp:inline distT="0" distB="0" distL="0" distR="0" wp14:anchorId="072E41BB" wp14:editId="149C46AD">
            <wp:extent cx="266700" cy="304800"/>
            <wp:effectExtent l="0" t="0" r="0" b="0"/>
            <wp:docPr id="424" name="Рисунок 424" descr="2015-12-24 18_52_48-Главное мен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2015-12-24 18_52_48-Главное меню"/>
                    <pic:cNvPicPr>
                      <a:picLocks noChangeAspect="1" noChangeArrowheads="1"/>
                    </pic:cNvPicPr>
                  </pic:nvPicPr>
                  <pic:blipFill>
                    <a:blip r:embed="rId429" cstate="print">
                      <a:extLst>
                        <a:ext uri="{28A0092B-C50C-407E-A947-70E740481C1C}">
                          <a14:useLocalDpi xmlns:a14="http://schemas.microsoft.com/office/drawing/2010/main" val="0"/>
                        </a:ext>
                      </a:extLst>
                    </a:blip>
                    <a:srcRect l="15048" r="33665" b="39894"/>
                    <a:stretch>
                      <a:fillRect/>
                    </a:stretch>
                  </pic:blipFill>
                  <pic:spPr bwMode="auto">
                    <a:xfrm>
                      <a:off x="0" y="0"/>
                      <a:ext cx="266700" cy="304800"/>
                    </a:xfrm>
                    <a:prstGeom prst="rect">
                      <a:avLst/>
                    </a:prstGeom>
                    <a:noFill/>
                    <a:ln>
                      <a:noFill/>
                    </a:ln>
                  </pic:spPr>
                </pic:pic>
              </a:graphicData>
            </a:graphic>
          </wp:inline>
        </w:drawing>
      </w:r>
      <w:r w:rsidRPr="00551F95">
        <w:rPr>
          <w:noProof/>
          <w:lang w:eastAsia="ru-RU"/>
        </w:rPr>
        <w:t xml:space="preserve"> телефон, факс, адрес электронной почты ответственного за формирование плана-графика исполнителя. При редактировании текущей версии должно быть отображено ранее внесеное значение. При создании новой версии плана-графика не должно быть заполнено;</w:t>
      </w:r>
    </w:p>
    <w:p w14:paraId="099D3B12" w14:textId="77777777" w:rsidR="00D72DEA" w:rsidRPr="00551F95" w:rsidRDefault="00D72DEA" w:rsidP="00D72DEA">
      <w:pPr>
        <w:pStyle w:val="aff0"/>
        <w:numPr>
          <w:ilvl w:val="0"/>
          <w:numId w:val="15"/>
        </w:numPr>
        <w:spacing w:line="240" w:lineRule="auto"/>
        <w:ind w:left="567"/>
        <w:rPr>
          <w:noProof/>
          <w:lang w:eastAsia="ru-RU"/>
        </w:rPr>
      </w:pPr>
      <w:r w:rsidRPr="00551F95">
        <w:rPr>
          <w:noProof/>
          <w:lang w:eastAsia="ru-RU"/>
        </w:rPr>
        <w:t xml:space="preserve">Блок </w:t>
      </w:r>
      <w:r w:rsidRPr="00551F95">
        <w:rPr>
          <w:snapToGrid w:val="0"/>
          <w:color w:val="000000"/>
          <w:szCs w:val="24"/>
        </w:rPr>
        <w:t>«Документы</w:t>
      </w:r>
      <w:r w:rsidRPr="00551F95">
        <w:rPr>
          <w:noProof/>
          <w:lang w:eastAsia="ru-RU"/>
        </w:rPr>
        <w:t xml:space="preserve">» – отображаются документы плана-графика. Файл можно добавить, нажав на кнопку </w:t>
      </w:r>
      <w:r w:rsidRPr="00551F95">
        <w:rPr>
          <w:noProof/>
          <w:lang w:eastAsia="ru-RU"/>
        </w:rPr>
        <w:drawing>
          <wp:inline distT="0" distB="0" distL="0" distR="0" wp14:anchorId="4A5026F9" wp14:editId="7FF40D46">
            <wp:extent cx="361950" cy="314325"/>
            <wp:effectExtent l="19050" t="19050" r="0" b="9525"/>
            <wp:docPr id="425"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w="9525" cmpd="sng">
                      <a:solidFill>
                        <a:srgbClr val="000000"/>
                      </a:solidFill>
                      <a:miter lim="800000"/>
                      <a:headEnd/>
                      <a:tailEnd/>
                    </a:ln>
                    <a:effectLst/>
                  </pic:spPr>
                </pic:pic>
              </a:graphicData>
            </a:graphic>
          </wp:inline>
        </w:drawing>
      </w:r>
      <w:r w:rsidRPr="00551F95">
        <w:rPr>
          <w:noProof/>
          <w:lang w:eastAsia="ru-RU"/>
        </w:rPr>
        <w:t>.</w:t>
      </w:r>
    </w:p>
    <w:p w14:paraId="6FEFCE1E" w14:textId="77777777" w:rsidR="00D72DEA" w:rsidRPr="00551F95" w:rsidRDefault="00D72DEA" w:rsidP="00D72DEA">
      <w:pPr>
        <w:pStyle w:val="5"/>
        <w:rPr>
          <w:i w:val="0"/>
        </w:rPr>
      </w:pPr>
      <w:r w:rsidRPr="00551F95">
        <w:rPr>
          <w:i w:val="0"/>
        </w:rPr>
        <w:t>Вкладка «Позиции плана-графика»</w:t>
      </w:r>
    </w:p>
    <w:p w14:paraId="5DC35805" w14:textId="77777777" w:rsidR="00D72DEA" w:rsidRPr="00551F95" w:rsidRDefault="00D72DEA" w:rsidP="00D72DEA">
      <w:pPr>
        <w:ind w:firstLine="0"/>
        <w:jc w:val="center"/>
      </w:pPr>
      <w:r w:rsidRPr="00551F95">
        <w:rPr>
          <w:noProof/>
        </w:rPr>
        <w:drawing>
          <wp:inline distT="0" distB="0" distL="0" distR="0" wp14:anchorId="50AE2912" wp14:editId="446A6E15">
            <wp:extent cx="5943600" cy="504825"/>
            <wp:effectExtent l="19050" t="19050" r="0" b="9525"/>
            <wp:docPr id="426"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5943600" cy="504825"/>
                    </a:xfrm>
                    <a:prstGeom prst="rect">
                      <a:avLst/>
                    </a:prstGeom>
                    <a:noFill/>
                    <a:ln w="9525" cmpd="sng">
                      <a:solidFill>
                        <a:srgbClr val="000000"/>
                      </a:solidFill>
                      <a:miter lim="800000"/>
                      <a:headEnd/>
                      <a:tailEnd/>
                    </a:ln>
                    <a:effectLst/>
                  </pic:spPr>
                </pic:pic>
              </a:graphicData>
            </a:graphic>
          </wp:inline>
        </w:drawing>
      </w:r>
    </w:p>
    <w:p w14:paraId="2A14B33A" w14:textId="77777777" w:rsidR="00D72DEA" w:rsidRPr="00551F95" w:rsidRDefault="00D72DEA" w:rsidP="00D72DEA">
      <w:pPr>
        <w:keepNext/>
        <w:jc w:val="center"/>
        <w:rPr>
          <w:sz w:val="2"/>
        </w:rPr>
      </w:pPr>
    </w:p>
    <w:p w14:paraId="772C71C3" w14:textId="5B9B04DB" w:rsidR="00D72DEA" w:rsidRPr="00551F95" w:rsidRDefault="00D72DEA" w:rsidP="00D72DEA">
      <w:pPr>
        <w:keepNext/>
        <w:jc w:val="center"/>
        <w:rPr>
          <w:b/>
          <w:szCs w:val="28"/>
        </w:rPr>
      </w:pPr>
      <w:r w:rsidRPr="00551F95">
        <w:rPr>
          <w:b/>
          <w:szCs w:val="28"/>
        </w:rPr>
        <w:t xml:space="preserve"> </w:t>
      </w:r>
      <w:bookmarkStart w:id="5522" w:name="_Ref432175783"/>
      <w:r w:rsidRPr="00551F95">
        <w:rPr>
          <w:b/>
          <w:szCs w:val="28"/>
        </w:rPr>
        <w:t xml:space="preserve">Рисунок </w:t>
      </w:r>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196</w:t>
      </w:r>
      <w:r w:rsidRPr="00551F95">
        <w:rPr>
          <w:b/>
          <w:szCs w:val="28"/>
        </w:rPr>
        <w:fldChar w:fldCharType="end"/>
      </w:r>
      <w:bookmarkEnd w:id="5522"/>
      <w:r w:rsidRPr="00551F95">
        <w:rPr>
          <w:b/>
          <w:szCs w:val="28"/>
        </w:rPr>
        <w:t>. Формирование позиции плана закупок. Вкладка «Позиции плана-графика»</w:t>
      </w:r>
    </w:p>
    <w:p w14:paraId="7F1540CB" w14:textId="77777777" w:rsidR="00D72DEA" w:rsidRPr="00551F95" w:rsidRDefault="00D72DEA" w:rsidP="00D72DEA">
      <w:pPr>
        <w:pStyle w:val="aff0"/>
      </w:pPr>
      <w:r w:rsidRPr="00551F95">
        <w:t xml:space="preserve">Вкладка </w:t>
      </w:r>
      <w:r w:rsidRPr="00551F95">
        <w:rPr>
          <w:snapToGrid w:val="0"/>
          <w:color w:val="000000"/>
          <w:szCs w:val="24"/>
        </w:rPr>
        <w:t>«Позиции плана-графика»</w:t>
      </w:r>
      <w:r w:rsidRPr="00551F95">
        <w:t xml:space="preserve"> содержит таблицу с информацией о включенных в план-график позициях и панели управления данными таблицы. При просмотре перечня позиций плана-графика закупок организации, на вкладке ПГ отображается следующая информация по каждой позиции:</w:t>
      </w:r>
    </w:p>
    <w:p w14:paraId="6D63AECB" w14:textId="77777777" w:rsidR="00D72DEA" w:rsidRPr="00551F95" w:rsidRDefault="00D72DEA" w:rsidP="00D72DEA">
      <w:pPr>
        <w:pStyle w:val="aff0"/>
        <w:numPr>
          <w:ilvl w:val="0"/>
          <w:numId w:val="13"/>
        </w:numPr>
        <w:spacing w:line="240" w:lineRule="auto"/>
        <w:ind w:left="567"/>
      </w:pPr>
      <w:r w:rsidRPr="00551F95">
        <w:t>Требуется обновление (!) – Ячейка заполняется значком «</w:t>
      </w:r>
      <w:r w:rsidRPr="00551F95">
        <w:object w:dxaOrig="286" w:dyaOrig="286" w14:anchorId="35594270">
          <v:shape id="_x0000_i1071" type="#_x0000_t75" style="width:14.25pt;height:14.25pt" o:ole="">
            <v:imagedata r:id="rId301" o:title=""/>
          </v:shape>
          <o:OLEObject Type="Embed" ProgID="Visio.Drawing.15" ShapeID="_x0000_i1071" DrawAspect="Content" ObjectID="_1536152759" r:id="rId431"/>
        </w:object>
      </w:r>
      <w:r w:rsidRPr="00551F95">
        <w:t>», если после включения позиции в план-график была создана новая версия этой позиции. Определяется автоматически.</w:t>
      </w:r>
    </w:p>
    <w:p w14:paraId="2435961D" w14:textId="77777777" w:rsidR="00D72DEA" w:rsidRPr="00551F95" w:rsidRDefault="00D72DEA" w:rsidP="00D72DEA">
      <w:pPr>
        <w:pStyle w:val="aff0"/>
        <w:numPr>
          <w:ilvl w:val="0"/>
          <w:numId w:val="13"/>
        </w:numPr>
        <w:spacing w:line="240" w:lineRule="auto"/>
        <w:ind w:left="567"/>
      </w:pPr>
      <w:r w:rsidRPr="00551F95">
        <w:t>Номер заказа (№ лота) – отражаются номера позиций, включенных в план-график, по порядку. Определяется автоматически.</w:t>
      </w:r>
    </w:p>
    <w:p w14:paraId="36CC8D75" w14:textId="77777777" w:rsidR="00D72DEA" w:rsidRPr="00551F95" w:rsidRDefault="00D72DEA" w:rsidP="00D72DEA">
      <w:pPr>
        <w:pStyle w:val="aff0"/>
        <w:numPr>
          <w:ilvl w:val="0"/>
          <w:numId w:val="13"/>
        </w:numPr>
        <w:spacing w:line="240" w:lineRule="auto"/>
        <w:ind w:left="567"/>
      </w:pPr>
      <w:r w:rsidRPr="00551F95">
        <w:t>Идентификационный код закупки (ИКЗ) – при утверждении плана-графика закупке присваивается предварительный ИКЗ, который может измениться, если в плане-графике происходит удаление позиций. После публикации плана-графика позициям присваивается окончательный ИКЗ.</w:t>
      </w:r>
    </w:p>
    <w:p w14:paraId="605BA0D0" w14:textId="77777777" w:rsidR="00D72DEA" w:rsidRPr="00551F95" w:rsidRDefault="00D72DEA" w:rsidP="00D72DEA">
      <w:pPr>
        <w:pStyle w:val="aff0"/>
        <w:numPr>
          <w:ilvl w:val="0"/>
          <w:numId w:val="13"/>
        </w:numPr>
        <w:spacing w:line="240" w:lineRule="auto"/>
        <w:ind w:left="567"/>
      </w:pPr>
      <w:r w:rsidRPr="00551F95">
        <w:t>Вид расходов - отображается вид расходов позиции плана закупок, на базе которой создана позиция плана-графика.</w:t>
      </w:r>
    </w:p>
    <w:p w14:paraId="36352733" w14:textId="77777777" w:rsidR="00D72DEA" w:rsidRPr="00551F95" w:rsidRDefault="00D72DEA" w:rsidP="00D72DEA">
      <w:pPr>
        <w:pStyle w:val="aff0"/>
        <w:numPr>
          <w:ilvl w:val="0"/>
          <w:numId w:val="13"/>
        </w:numPr>
        <w:spacing w:line="240" w:lineRule="auto"/>
        <w:ind w:left="567"/>
      </w:pPr>
      <w:r w:rsidRPr="00551F95">
        <w:t xml:space="preserve">Тип закупки - </w:t>
      </w:r>
      <w:r w:rsidRPr="00551F95">
        <w:rPr>
          <w:noProof/>
        </w:rPr>
        <w:t>тип закупки плана закупок, на основании которой создан план-график.</w:t>
      </w:r>
    </w:p>
    <w:p w14:paraId="302DAEFD" w14:textId="77777777" w:rsidR="00D72DEA" w:rsidRPr="00551F95" w:rsidRDefault="00D72DEA" w:rsidP="00D72DEA">
      <w:pPr>
        <w:pStyle w:val="aff0"/>
        <w:numPr>
          <w:ilvl w:val="0"/>
          <w:numId w:val="13"/>
        </w:numPr>
        <w:spacing w:line="240" w:lineRule="auto"/>
        <w:ind w:left="567"/>
      </w:pPr>
      <w:r w:rsidRPr="00551F95">
        <w:t xml:space="preserve">Номер позиции плана-графика закупок - </w:t>
      </w:r>
      <w:r w:rsidRPr="00551F95">
        <w:rPr>
          <w:noProof/>
        </w:rPr>
        <w:t>уникальный номер позиции плана-графика закупок, сформированный автоматически при создании позиции плана-графика закупок.</w:t>
      </w:r>
    </w:p>
    <w:p w14:paraId="639EE31E" w14:textId="77777777" w:rsidR="00D72DEA" w:rsidRPr="00551F95" w:rsidRDefault="00D72DEA" w:rsidP="00D72DEA">
      <w:pPr>
        <w:pStyle w:val="aff0"/>
        <w:numPr>
          <w:ilvl w:val="0"/>
          <w:numId w:val="13"/>
        </w:numPr>
        <w:spacing w:line="240" w:lineRule="auto"/>
        <w:ind w:left="567"/>
      </w:pPr>
      <w:r w:rsidRPr="00551F95">
        <w:t>ОКПД - код ОКПД позиции плана-графика.</w:t>
      </w:r>
    </w:p>
    <w:p w14:paraId="617BF37A" w14:textId="77777777" w:rsidR="00D72DEA" w:rsidRPr="00551F95" w:rsidRDefault="00D72DEA" w:rsidP="00D72DEA">
      <w:pPr>
        <w:pStyle w:val="aff0"/>
        <w:numPr>
          <w:ilvl w:val="0"/>
          <w:numId w:val="13"/>
        </w:numPr>
        <w:spacing w:line="240" w:lineRule="auto"/>
        <w:ind w:left="567"/>
      </w:pPr>
      <w:r w:rsidRPr="00551F95">
        <w:t>Наименование объекта закупки (предмет контракта) – содержит информацию о наименовании объекта позиции плана-графика.</w:t>
      </w:r>
    </w:p>
    <w:p w14:paraId="6B3879A4" w14:textId="77777777" w:rsidR="00D72DEA" w:rsidRPr="00551F95" w:rsidRDefault="00D72DEA" w:rsidP="00D72DEA">
      <w:pPr>
        <w:pStyle w:val="aff0"/>
        <w:numPr>
          <w:ilvl w:val="0"/>
          <w:numId w:val="13"/>
        </w:numPr>
        <w:spacing w:line="240" w:lineRule="auto"/>
        <w:ind w:left="567"/>
      </w:pPr>
      <w:r w:rsidRPr="00551F95">
        <w:t xml:space="preserve">Срок размещения извещения </w:t>
      </w:r>
      <w:r w:rsidRPr="00551F95">
        <w:rPr>
          <w:noProof/>
        </w:rPr>
        <w:t>– заполняется год и месяц размещения извещения (срок заключения контракта) позиции плана-графика.</w:t>
      </w:r>
    </w:p>
    <w:p w14:paraId="709F7F1D" w14:textId="77777777" w:rsidR="00D72DEA" w:rsidRPr="00551F95" w:rsidRDefault="00D72DEA" w:rsidP="00D72DEA">
      <w:pPr>
        <w:pStyle w:val="aff0"/>
        <w:numPr>
          <w:ilvl w:val="0"/>
          <w:numId w:val="13"/>
        </w:numPr>
        <w:spacing w:line="240" w:lineRule="auto"/>
        <w:ind w:left="567"/>
      </w:pPr>
      <w:r w:rsidRPr="00551F95">
        <w:t>Способ определения поставщика - способ определения поставщика, по которому будет выполнена закупка.</w:t>
      </w:r>
    </w:p>
    <w:p w14:paraId="31DC632A" w14:textId="77777777" w:rsidR="00D72DEA" w:rsidRPr="00551F95" w:rsidRDefault="00D72DEA" w:rsidP="00D72DEA">
      <w:pPr>
        <w:pStyle w:val="aff0"/>
        <w:numPr>
          <w:ilvl w:val="0"/>
          <w:numId w:val="13"/>
        </w:numPr>
        <w:spacing w:line="240" w:lineRule="auto"/>
        <w:ind w:left="567"/>
      </w:pPr>
      <w:r w:rsidRPr="00551F95">
        <w:t>НМЦК (тыс. рублей) - начальная (минимальная) цена контракта в тыс. рублей для позиции плана-графика закупок.</w:t>
      </w:r>
    </w:p>
    <w:p w14:paraId="6ED4FDD3" w14:textId="77777777" w:rsidR="00D72DEA" w:rsidRPr="00551F95" w:rsidRDefault="00D72DEA" w:rsidP="00D72DEA">
      <w:pPr>
        <w:pStyle w:val="aff0"/>
        <w:numPr>
          <w:ilvl w:val="0"/>
          <w:numId w:val="13"/>
        </w:numPr>
        <w:spacing w:line="240" w:lineRule="auto"/>
        <w:ind w:left="567"/>
      </w:pPr>
      <w:r w:rsidRPr="00551F95">
        <w:t>Обоснование внесения изменений - ячейки заполнены, если были внесены изменения. Для каждой строки отображается значение соответствующей ячейки из позиции плана закупок.</w:t>
      </w:r>
    </w:p>
    <w:p w14:paraId="7C1A7100" w14:textId="77777777" w:rsidR="00D72DEA" w:rsidRPr="00551F95" w:rsidRDefault="00D72DEA" w:rsidP="00D72DEA">
      <w:pPr>
        <w:pStyle w:val="aff0"/>
        <w:numPr>
          <w:ilvl w:val="0"/>
          <w:numId w:val="13"/>
        </w:numPr>
        <w:spacing w:line="240" w:lineRule="auto"/>
        <w:ind w:left="567"/>
      </w:pPr>
      <w:r w:rsidRPr="00551F95">
        <w:t>Сведения о закупке.</w:t>
      </w:r>
    </w:p>
    <w:p w14:paraId="1D6DF5D4" w14:textId="77777777" w:rsidR="00D72DEA" w:rsidRPr="00551F95" w:rsidRDefault="00D72DEA" w:rsidP="00D72DEA">
      <w:pPr>
        <w:pStyle w:val="aff0"/>
        <w:spacing w:line="240" w:lineRule="auto"/>
      </w:pPr>
      <w:r w:rsidRPr="00551F95">
        <w:t>Для работы с позициями плана-графика закупок доступны следующие элементы управления:</w:t>
      </w:r>
    </w:p>
    <w:p w14:paraId="1E7C7DFD" w14:textId="1F1542D4" w:rsidR="00D72DEA" w:rsidRPr="00551F95" w:rsidRDefault="00D72DEA" w:rsidP="00D72DEA">
      <w:pPr>
        <w:pStyle w:val="aff0"/>
        <w:numPr>
          <w:ilvl w:val="0"/>
          <w:numId w:val="13"/>
        </w:numPr>
        <w:spacing w:line="240" w:lineRule="auto"/>
        <w:ind w:left="1134"/>
      </w:pPr>
      <w:r w:rsidRPr="00551F95">
        <w:object w:dxaOrig="631" w:dyaOrig="616" w14:anchorId="3C569E7A">
          <v:shape id="_x0000_i1072" type="#_x0000_t75" style="width:28.5pt;height:28.5pt" o:ole="">
            <v:imagedata r:id="rId303" o:title=""/>
          </v:shape>
          <o:OLEObject Type="Embed" ProgID="Visio.Drawing.15" ShapeID="_x0000_i1072" DrawAspect="Content" ObjectID="_1536152760" r:id="rId432"/>
        </w:object>
      </w:r>
      <w:r w:rsidRPr="00551F95">
        <w:t xml:space="preserve"> - </w:t>
      </w:r>
      <w:r w:rsidR="005E5B60">
        <w:t>«</w:t>
      </w:r>
      <w:r w:rsidRPr="00551F95">
        <w:rPr>
          <w:sz w:val="26"/>
          <w:szCs w:val="26"/>
        </w:rPr>
        <w:t>Включить позицию</w:t>
      </w:r>
      <w:r w:rsidR="005E5B60">
        <w:rPr>
          <w:sz w:val="26"/>
          <w:szCs w:val="26"/>
        </w:rPr>
        <w:t>»</w:t>
      </w:r>
      <w:r w:rsidRPr="00551F95">
        <w:rPr>
          <w:sz w:val="26"/>
          <w:szCs w:val="26"/>
        </w:rPr>
        <w:t>.</w:t>
      </w:r>
      <w:r w:rsidRPr="00551F95">
        <w:t xml:space="preserve"> </w:t>
      </w:r>
      <w:r w:rsidRPr="00551F95">
        <w:rPr>
          <w:szCs w:val="20"/>
        </w:rPr>
        <w:t xml:space="preserve">При наведении курсора мыши отображается всплывающая подсказка </w:t>
      </w:r>
      <w:r w:rsidRPr="00551F95">
        <w:rPr>
          <w:snapToGrid w:val="0"/>
          <w:color w:val="000000"/>
          <w:szCs w:val="24"/>
        </w:rPr>
        <w:t>«Включить позиции плана графиков в реестр планов-графиков».</w:t>
      </w:r>
      <w:r w:rsidRPr="00551F95">
        <w:rPr>
          <w:szCs w:val="20"/>
        </w:rPr>
        <w:t xml:space="preserve"> </w:t>
      </w:r>
      <w:r w:rsidRPr="00551F95">
        <w:t xml:space="preserve">Кнопка доступна только для плана-графика закупок в статусе </w:t>
      </w:r>
      <w:r w:rsidRPr="00551F95">
        <w:rPr>
          <w:snapToGrid w:val="0"/>
          <w:color w:val="000000"/>
          <w:szCs w:val="24"/>
        </w:rPr>
        <w:t>Черновик.</w:t>
      </w:r>
      <w:r w:rsidRPr="00551F95">
        <w:rPr>
          <w:szCs w:val="24"/>
        </w:rPr>
        <w:t xml:space="preserve"> При нажатии на кнопку происходит включение позиций в план-график закупок (подробнее в п. </w:t>
      </w:r>
      <w:r w:rsidRPr="00551F95">
        <w:rPr>
          <w:szCs w:val="24"/>
        </w:rPr>
        <w:fldChar w:fldCharType="begin"/>
      </w:r>
      <w:r w:rsidRPr="00551F95">
        <w:rPr>
          <w:szCs w:val="24"/>
        </w:rPr>
        <w:instrText xml:space="preserve"> REF _Ref432436278 \r \h  \* MERGEFORMAT </w:instrText>
      </w:r>
      <w:r w:rsidRPr="00551F95">
        <w:rPr>
          <w:szCs w:val="24"/>
        </w:rPr>
      </w:r>
      <w:r w:rsidRPr="00551F95">
        <w:rPr>
          <w:szCs w:val="24"/>
        </w:rPr>
        <w:fldChar w:fldCharType="separate"/>
      </w:r>
      <w:r w:rsidR="00A80286">
        <w:rPr>
          <w:szCs w:val="24"/>
        </w:rPr>
        <w:t>4.10.9.3</w:t>
      </w:r>
      <w:r w:rsidRPr="00551F95">
        <w:rPr>
          <w:szCs w:val="24"/>
        </w:rPr>
        <w:fldChar w:fldCharType="end"/>
      </w:r>
      <w:r w:rsidRPr="00551F95">
        <w:rPr>
          <w:szCs w:val="24"/>
        </w:rPr>
        <w:t>);</w:t>
      </w:r>
    </w:p>
    <w:p w14:paraId="28FA20B0" w14:textId="6F36B2C4" w:rsidR="00D72DEA" w:rsidRPr="00551F95" w:rsidRDefault="00D72DEA" w:rsidP="00D72DEA">
      <w:pPr>
        <w:pStyle w:val="aff0"/>
        <w:numPr>
          <w:ilvl w:val="0"/>
          <w:numId w:val="13"/>
        </w:numPr>
        <w:spacing w:line="240" w:lineRule="auto"/>
        <w:ind w:left="1134"/>
        <w:rPr>
          <w:szCs w:val="24"/>
        </w:rPr>
      </w:pPr>
      <w:r w:rsidRPr="00551F95">
        <w:object w:dxaOrig="646" w:dyaOrig="630" w14:anchorId="620A755A">
          <v:shape id="_x0000_i1073" type="#_x0000_t75" style="width:28.5pt;height:28.5pt" o:ole="">
            <v:imagedata r:id="rId169" o:title=""/>
          </v:shape>
          <o:OLEObject Type="Embed" ProgID="Visio.Drawing.11" ShapeID="_x0000_i1073" DrawAspect="Content" ObjectID="_1536152761" r:id="rId433"/>
        </w:object>
      </w:r>
      <w:r w:rsidRPr="00551F95">
        <w:t xml:space="preserve">- </w:t>
      </w:r>
      <w:r w:rsidR="005E5B60">
        <w:t>«</w:t>
      </w:r>
      <w:r w:rsidRPr="00551F95">
        <w:t>Исключить позиции</w:t>
      </w:r>
      <w:r w:rsidR="005E5B60">
        <w:t>»</w:t>
      </w:r>
      <w:r w:rsidRPr="00551F95">
        <w:t xml:space="preserve">. </w:t>
      </w:r>
      <w:r w:rsidRPr="00551F95">
        <w:rPr>
          <w:szCs w:val="20"/>
        </w:rPr>
        <w:t xml:space="preserve">При наведении курсора мыши отображается всплывающая подсказка </w:t>
      </w:r>
      <w:r w:rsidRPr="00551F95">
        <w:rPr>
          <w:snapToGrid w:val="0"/>
          <w:color w:val="000000"/>
          <w:szCs w:val="24"/>
        </w:rPr>
        <w:t xml:space="preserve">«Исключить позицию плана-графика закупок». </w:t>
      </w:r>
      <w:r w:rsidRPr="00551F95">
        <w:t xml:space="preserve">Кнопка доступна только плана-графика закупок в статусе </w:t>
      </w:r>
      <w:r w:rsidR="005E5B60">
        <w:t>«</w:t>
      </w:r>
      <w:r w:rsidRPr="00551F95">
        <w:rPr>
          <w:snapToGrid w:val="0"/>
          <w:color w:val="000000"/>
          <w:szCs w:val="24"/>
        </w:rPr>
        <w:t>Черновик</w:t>
      </w:r>
      <w:r w:rsidR="005E5B60">
        <w:rPr>
          <w:snapToGrid w:val="0"/>
          <w:color w:val="000000"/>
          <w:szCs w:val="24"/>
        </w:rPr>
        <w:t>»</w:t>
      </w:r>
      <w:r w:rsidRPr="00551F95">
        <w:rPr>
          <w:snapToGrid w:val="0"/>
          <w:color w:val="000000"/>
          <w:szCs w:val="24"/>
        </w:rPr>
        <w:t xml:space="preserve">. </w:t>
      </w:r>
      <w:r w:rsidRPr="00551F95">
        <w:t xml:space="preserve">При нажатии на кнопку происходит исключение выбранных позиций из ППГ. </w:t>
      </w:r>
      <w:r w:rsidRPr="00551F95">
        <w:rPr>
          <w:szCs w:val="24"/>
        </w:rPr>
        <w:t xml:space="preserve">(подробнее в п. </w:t>
      </w:r>
      <w:r w:rsidRPr="00551F95">
        <w:rPr>
          <w:szCs w:val="24"/>
          <w:lang w:val="en-US"/>
        </w:rPr>
        <w:fldChar w:fldCharType="begin"/>
      </w:r>
      <w:r w:rsidRPr="00551F95">
        <w:rPr>
          <w:szCs w:val="24"/>
        </w:rPr>
        <w:instrText xml:space="preserve"> </w:instrText>
      </w:r>
      <w:r w:rsidRPr="00551F95">
        <w:rPr>
          <w:szCs w:val="24"/>
          <w:lang w:val="en-US"/>
        </w:rPr>
        <w:instrText>REF</w:instrText>
      </w:r>
      <w:r w:rsidRPr="00551F95">
        <w:rPr>
          <w:szCs w:val="24"/>
        </w:rPr>
        <w:instrText xml:space="preserve"> _</w:instrText>
      </w:r>
      <w:r w:rsidRPr="00551F95">
        <w:rPr>
          <w:szCs w:val="24"/>
          <w:lang w:val="en-US"/>
        </w:rPr>
        <w:instrText>Ref</w:instrText>
      </w:r>
      <w:r w:rsidRPr="00551F95">
        <w:rPr>
          <w:szCs w:val="24"/>
        </w:rPr>
        <w:instrText>432436278 \</w:instrText>
      </w:r>
      <w:r w:rsidRPr="00551F95">
        <w:rPr>
          <w:szCs w:val="24"/>
          <w:lang w:val="en-US"/>
        </w:rPr>
        <w:instrText>r</w:instrText>
      </w:r>
      <w:r w:rsidRPr="00551F95">
        <w:rPr>
          <w:szCs w:val="24"/>
        </w:rPr>
        <w:instrText xml:space="preserve"> \</w:instrText>
      </w:r>
      <w:r w:rsidRPr="00551F95">
        <w:rPr>
          <w:szCs w:val="24"/>
          <w:lang w:val="en-US"/>
        </w:rPr>
        <w:instrText>h</w:instrText>
      </w:r>
      <w:r w:rsidRPr="00551F95">
        <w:rPr>
          <w:szCs w:val="24"/>
        </w:rPr>
        <w:instrText xml:space="preserve">  \* </w:instrText>
      </w:r>
      <w:r w:rsidRPr="00551F95">
        <w:rPr>
          <w:szCs w:val="24"/>
          <w:lang w:val="en-US"/>
        </w:rPr>
        <w:instrText>MERGEFORMAT</w:instrText>
      </w:r>
      <w:r w:rsidRPr="00551F95">
        <w:rPr>
          <w:szCs w:val="24"/>
        </w:rPr>
        <w:instrText xml:space="preserve"> </w:instrText>
      </w:r>
      <w:r w:rsidRPr="00551F95">
        <w:rPr>
          <w:szCs w:val="24"/>
          <w:lang w:val="en-US"/>
        </w:rPr>
      </w:r>
      <w:r w:rsidRPr="00551F95">
        <w:rPr>
          <w:szCs w:val="24"/>
          <w:lang w:val="en-US"/>
        </w:rPr>
        <w:fldChar w:fldCharType="separate"/>
      </w:r>
      <w:r w:rsidR="00A80286" w:rsidRPr="00A80286">
        <w:rPr>
          <w:szCs w:val="24"/>
        </w:rPr>
        <w:t>4.10.9.3</w:t>
      </w:r>
      <w:r w:rsidRPr="00551F95">
        <w:rPr>
          <w:szCs w:val="24"/>
          <w:lang w:val="en-US"/>
        </w:rPr>
        <w:fldChar w:fldCharType="end"/>
      </w:r>
      <w:r w:rsidRPr="00551F95">
        <w:rPr>
          <w:szCs w:val="24"/>
        </w:rPr>
        <w:t>).</w:t>
      </w:r>
    </w:p>
    <w:p w14:paraId="1EC4C83F" w14:textId="77777777" w:rsidR="00D72DEA" w:rsidRPr="00551F95" w:rsidRDefault="00D72DEA" w:rsidP="00D72DEA">
      <w:pPr>
        <w:pStyle w:val="5"/>
        <w:rPr>
          <w:i w:val="0"/>
        </w:rPr>
      </w:pPr>
      <w:r w:rsidRPr="00551F95">
        <w:rPr>
          <w:i w:val="0"/>
        </w:rPr>
        <w:t>Вкладка «Особые закупки»</w:t>
      </w:r>
    </w:p>
    <w:p w14:paraId="7E42D739" w14:textId="77777777" w:rsidR="00D72DEA" w:rsidRPr="00551F95" w:rsidRDefault="00D72DEA" w:rsidP="00D72DEA">
      <w:pPr>
        <w:pStyle w:val="LANIT"/>
        <w:spacing w:line="240" w:lineRule="auto"/>
        <w:ind w:firstLine="0"/>
        <w:jc w:val="center"/>
      </w:pPr>
      <w:r w:rsidRPr="00551F95">
        <w:rPr>
          <w:noProof/>
          <w:color w:val="auto"/>
          <w:sz w:val="16"/>
          <w:szCs w:val="16"/>
        </w:rPr>
        <w:drawing>
          <wp:inline distT="0" distB="0" distL="0" distR="0" wp14:anchorId="1FD3E1A8" wp14:editId="1E84A7ED">
            <wp:extent cx="5934075" cy="7143750"/>
            <wp:effectExtent l="19050" t="19050" r="9525" b="0"/>
            <wp:docPr id="430" name="Рисунок 430" descr="2015-12-25 14_15_26-Главное мен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2015-12-25 14_15_26-Главное меню"/>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934075" cy="7143750"/>
                    </a:xfrm>
                    <a:prstGeom prst="rect">
                      <a:avLst/>
                    </a:prstGeom>
                    <a:noFill/>
                    <a:ln w="6350" cmpd="sng">
                      <a:solidFill>
                        <a:srgbClr val="000000"/>
                      </a:solidFill>
                      <a:miter lim="800000"/>
                      <a:headEnd/>
                      <a:tailEnd/>
                    </a:ln>
                    <a:effectLst/>
                  </pic:spPr>
                </pic:pic>
              </a:graphicData>
            </a:graphic>
          </wp:inline>
        </w:drawing>
      </w:r>
    </w:p>
    <w:p w14:paraId="6547AAB4" w14:textId="23ABC86A" w:rsidR="00D72DEA" w:rsidRPr="00551F95" w:rsidRDefault="00D72DEA" w:rsidP="00D72DEA">
      <w:pPr>
        <w:keepNext/>
        <w:jc w:val="center"/>
        <w:rPr>
          <w:b/>
          <w:szCs w:val="28"/>
        </w:rPr>
      </w:pPr>
      <w:bookmarkStart w:id="5523" w:name="_Ref432410695"/>
      <w:r w:rsidRPr="00551F95">
        <w:rPr>
          <w:b/>
          <w:szCs w:val="28"/>
        </w:rPr>
        <w:t xml:space="preserve">Рисунок </w:t>
      </w:r>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197</w:t>
      </w:r>
      <w:r w:rsidRPr="00551F95">
        <w:rPr>
          <w:b/>
          <w:szCs w:val="28"/>
        </w:rPr>
        <w:fldChar w:fldCharType="end"/>
      </w:r>
      <w:bookmarkEnd w:id="5523"/>
      <w:r w:rsidRPr="00551F95">
        <w:rPr>
          <w:b/>
          <w:szCs w:val="28"/>
        </w:rPr>
        <w:t>. Формирование позиции плана закупок. Вкладка «Особые закупки»</w:t>
      </w:r>
    </w:p>
    <w:p w14:paraId="096CA51E" w14:textId="77777777" w:rsidR="00D72DEA" w:rsidRPr="00551F95" w:rsidRDefault="00D72DEA" w:rsidP="00D72DEA">
      <w:pPr>
        <w:pStyle w:val="aff0"/>
      </w:pPr>
      <w:r w:rsidRPr="00551F95">
        <w:t xml:space="preserve">Вкладка </w:t>
      </w:r>
      <w:r w:rsidRPr="00551F95">
        <w:rPr>
          <w:snapToGrid w:val="0"/>
          <w:color w:val="000000"/>
          <w:szCs w:val="24"/>
        </w:rPr>
        <w:t>«Особые закупки»</w:t>
      </w:r>
      <w:r w:rsidRPr="00551F95">
        <w:t xml:space="preserve"> содержит таблицы с информацией о включенных в план-график позициях, соответствующих п. 7 ч. 2 ст. 83, п. 4, 5, 23, 26, 33, 42 ч. 1 ст. 93 и панели управления данными таблиц. При просмотре перечня позиций особых позиций плана-графика организации, на вкладке ПГ для каждой таблицы отображается следующая информация:</w:t>
      </w:r>
    </w:p>
    <w:p w14:paraId="28072EB1" w14:textId="77777777" w:rsidR="00D72DEA" w:rsidRPr="00551F95" w:rsidRDefault="00D72DEA" w:rsidP="00D72DEA">
      <w:pPr>
        <w:pStyle w:val="aff0"/>
        <w:numPr>
          <w:ilvl w:val="0"/>
          <w:numId w:val="13"/>
        </w:numPr>
        <w:spacing w:line="240" w:lineRule="auto"/>
        <w:ind w:left="567"/>
      </w:pPr>
      <w:r w:rsidRPr="00551F95">
        <w:t>Идентификационный код закупки (ИКЗ) – должен отображаться перечень ИКЗ позиций плана-графика, включенных в версию плана-графика, у которых атрибут «Тип позиции плана закупок» соответствует конкретному типу закупки, который описывается в каждой из таблиц вкладки;</w:t>
      </w:r>
    </w:p>
    <w:p w14:paraId="3696F805" w14:textId="77777777" w:rsidR="00D72DEA" w:rsidRPr="00551F95" w:rsidRDefault="00D72DEA" w:rsidP="00D72DEA">
      <w:pPr>
        <w:pStyle w:val="aff0"/>
        <w:numPr>
          <w:ilvl w:val="0"/>
          <w:numId w:val="13"/>
        </w:numPr>
        <w:spacing w:line="240" w:lineRule="auto"/>
        <w:ind w:left="567"/>
      </w:pPr>
      <w:r w:rsidRPr="00551F95">
        <w:t>Глава, Раздел/Подраздел, Целевая статья, Вид расходов – отображаются коды бюджетной классификации позиции плана-графика, описанные в позициях планов-графиков;</w:t>
      </w:r>
    </w:p>
    <w:p w14:paraId="58B5A8BD" w14:textId="77777777" w:rsidR="00D72DEA" w:rsidRPr="00551F95" w:rsidRDefault="00D72DEA" w:rsidP="00D72DEA">
      <w:pPr>
        <w:pStyle w:val="aff0"/>
        <w:numPr>
          <w:ilvl w:val="0"/>
          <w:numId w:val="13"/>
        </w:numPr>
        <w:spacing w:line="240" w:lineRule="auto"/>
        <w:ind w:left="567"/>
      </w:pPr>
      <w:r w:rsidRPr="00551F95">
        <w:t>Годовой объем закупок (тыс. рублей) - должны отображаться суммы финансового обеспечения по коду для позиции плана-графика по годам. Значения ячеек отображаются в соответствии со значением соответствующих ячеек в позиции плана-графика;</w:t>
      </w:r>
    </w:p>
    <w:p w14:paraId="4C173B18" w14:textId="77777777" w:rsidR="00D72DEA" w:rsidRPr="00551F95" w:rsidRDefault="00D72DEA" w:rsidP="00D72DEA">
      <w:pPr>
        <w:pStyle w:val="aff0"/>
        <w:numPr>
          <w:ilvl w:val="0"/>
          <w:numId w:val="13"/>
        </w:numPr>
        <w:spacing w:line="240" w:lineRule="auto"/>
        <w:ind w:left="567"/>
      </w:pPr>
      <w:r w:rsidRPr="00551F95">
        <w:t>Итого - должна отображаться сумма финансового обеспечения по позициям плана-графика, соответствующих конкретному типу закупки, который описывается в каждой из таблиц вкладки. Значение поля рассчитывается автоматически. Недоступно для редактирования.</w:t>
      </w:r>
    </w:p>
    <w:p w14:paraId="3242D8CB" w14:textId="77777777" w:rsidR="00D72DEA" w:rsidRPr="00551F95" w:rsidRDefault="00D72DEA" w:rsidP="00D72DEA">
      <w:pPr>
        <w:pStyle w:val="5"/>
        <w:rPr>
          <w:i w:val="0"/>
        </w:rPr>
      </w:pPr>
      <w:r w:rsidRPr="00551F95">
        <w:rPr>
          <w:i w:val="0"/>
        </w:rPr>
        <w:t>Вкладка «Итоговые показатели плана-графика»</w:t>
      </w:r>
    </w:p>
    <w:p w14:paraId="4983ABC0" w14:textId="77777777" w:rsidR="00D72DEA" w:rsidRPr="00551F95" w:rsidRDefault="00D72DEA" w:rsidP="00D72DEA">
      <w:pPr>
        <w:ind w:firstLine="0"/>
        <w:jc w:val="center"/>
      </w:pPr>
      <w:r w:rsidRPr="00551F95">
        <w:rPr>
          <w:noProof/>
        </w:rPr>
        <w:drawing>
          <wp:inline distT="0" distB="0" distL="0" distR="0" wp14:anchorId="622AE3EC" wp14:editId="2276B0C0">
            <wp:extent cx="5934075" cy="1781175"/>
            <wp:effectExtent l="19050" t="19050" r="9525" b="9525"/>
            <wp:docPr id="431" name="Рисунок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1"/>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934075" cy="1781175"/>
                    </a:xfrm>
                    <a:prstGeom prst="rect">
                      <a:avLst/>
                    </a:prstGeom>
                    <a:noFill/>
                    <a:ln w="9525" cmpd="sng">
                      <a:solidFill>
                        <a:srgbClr val="000000"/>
                      </a:solidFill>
                      <a:miter lim="800000"/>
                      <a:headEnd/>
                      <a:tailEnd/>
                    </a:ln>
                    <a:effectLst/>
                  </pic:spPr>
                </pic:pic>
              </a:graphicData>
            </a:graphic>
          </wp:inline>
        </w:drawing>
      </w:r>
    </w:p>
    <w:p w14:paraId="5B60D3F1" w14:textId="2EE05EBA" w:rsidR="00D72DEA" w:rsidRPr="00551F95" w:rsidRDefault="00D72DEA" w:rsidP="00D72DEA">
      <w:pPr>
        <w:keepNext/>
        <w:jc w:val="center"/>
        <w:rPr>
          <w:b/>
          <w:szCs w:val="28"/>
        </w:rPr>
      </w:pPr>
      <w:bookmarkStart w:id="5524" w:name="_Ref432414425"/>
      <w:r w:rsidRPr="00551F95">
        <w:rPr>
          <w:b/>
          <w:szCs w:val="28"/>
        </w:rPr>
        <w:t xml:space="preserve">Рисунок </w:t>
      </w:r>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198</w:t>
      </w:r>
      <w:r w:rsidRPr="00551F95">
        <w:rPr>
          <w:b/>
          <w:szCs w:val="28"/>
        </w:rPr>
        <w:fldChar w:fldCharType="end"/>
      </w:r>
      <w:bookmarkEnd w:id="5524"/>
      <w:r w:rsidRPr="00551F95">
        <w:rPr>
          <w:b/>
          <w:szCs w:val="28"/>
        </w:rPr>
        <w:t>. Формирование позиции плана закупок. Вкладка «Итоговые показатели плана-графика»</w:t>
      </w:r>
    </w:p>
    <w:p w14:paraId="2CAFB3AC" w14:textId="77777777" w:rsidR="00D72DEA" w:rsidRPr="00551F95" w:rsidRDefault="00D72DEA" w:rsidP="00D72DEA">
      <w:pPr>
        <w:pStyle w:val="aff0"/>
      </w:pPr>
      <w:r w:rsidRPr="00551F95">
        <w:t xml:space="preserve">Вкладка </w:t>
      </w:r>
      <w:r w:rsidRPr="00551F95">
        <w:rPr>
          <w:snapToGrid w:val="0"/>
          <w:color w:val="000000"/>
          <w:szCs w:val="24"/>
        </w:rPr>
        <w:t>«Итоговые показатели плана-графика»</w:t>
      </w:r>
      <w:r w:rsidRPr="00551F95">
        <w:t xml:space="preserve"> содержит следующую информацию:</w:t>
      </w:r>
    </w:p>
    <w:p w14:paraId="6B8C8F45" w14:textId="77777777" w:rsidR="00D72DEA" w:rsidRPr="00551F95" w:rsidRDefault="00D72DEA" w:rsidP="00D72DEA">
      <w:pPr>
        <w:numPr>
          <w:ilvl w:val="0"/>
          <w:numId w:val="15"/>
        </w:numPr>
        <w:ind w:left="709"/>
        <w:rPr>
          <w:rFonts w:eastAsia="Calibri"/>
          <w:noProof/>
          <w:szCs w:val="28"/>
        </w:rPr>
      </w:pPr>
      <w:r w:rsidRPr="00551F95">
        <w:rPr>
          <w:rFonts w:eastAsia="Calibri"/>
          <w:noProof/>
          <w:szCs w:val="28"/>
        </w:rPr>
        <w:t>Годовой объем закупок у единственного поставщика в соответствии с п. 4 части 1 статьи 93 Федерального закона №44-ФЗ (тыс. российских рублей) - расчитывается автоматически, недоступное для редактирования. Отображается общая сумма финансового обеспечения на год плана-графика по всем позициям плана-графика, соответствующих п. 4 ч. 1 ст. 93 44-ФЗ;</w:t>
      </w:r>
    </w:p>
    <w:p w14:paraId="0A613657" w14:textId="77777777" w:rsidR="00D72DEA" w:rsidRPr="00551F95" w:rsidRDefault="00D72DEA" w:rsidP="00D72DEA">
      <w:pPr>
        <w:numPr>
          <w:ilvl w:val="0"/>
          <w:numId w:val="15"/>
        </w:numPr>
        <w:ind w:left="709"/>
        <w:rPr>
          <w:rFonts w:eastAsia="Calibri"/>
          <w:noProof/>
          <w:szCs w:val="28"/>
        </w:rPr>
      </w:pPr>
      <w:r w:rsidRPr="00551F95">
        <w:rPr>
          <w:rFonts w:eastAsia="Calibri"/>
          <w:noProof/>
          <w:szCs w:val="28"/>
        </w:rPr>
        <w:t>Годовой объем закупок у единственного поставщика в соответствии с п. 5 части 1 статьи 93 Федерального закона №44-ФЗ (тыс. российских рублей) - вычисляемое поле, недоступное для редактирования. Отображается общая сумма финансового обеспечения на год плана-графика по всем позициям плана-графика, соответствующих п. 5 ч. 1 ст.93 44-ФЗ;</w:t>
      </w:r>
    </w:p>
    <w:p w14:paraId="4E6E6D37" w14:textId="77777777" w:rsidR="00D72DEA" w:rsidRPr="00551F95" w:rsidRDefault="00D72DEA" w:rsidP="00D72DEA">
      <w:pPr>
        <w:numPr>
          <w:ilvl w:val="0"/>
          <w:numId w:val="15"/>
        </w:numPr>
        <w:ind w:left="709"/>
        <w:rPr>
          <w:rFonts w:eastAsia="Calibri"/>
          <w:noProof/>
          <w:szCs w:val="28"/>
        </w:rPr>
      </w:pPr>
      <w:r w:rsidRPr="00551F95">
        <w:rPr>
          <w:rFonts w:eastAsia="Calibri"/>
          <w:noProof/>
          <w:szCs w:val="28"/>
        </w:rPr>
        <w:t>Годовой объем закупок у субъектов малого предпринимательства, социально ориентированных некоммерческих организаций (тыс. российских рублей) - вычисляемое поле, доступно для редактирования. Может заполняться вручную или с помощью нажатия на гиперссылку «Заполнить на основании введенных позиций». При нажатии на гиперссылку поле заполняется суммой значений, указанных в поле «Ориентировочная начальная (максимальная) цена контракта» позиций плана-графика, для которых:</w:t>
      </w:r>
    </w:p>
    <w:p w14:paraId="7D60A700" w14:textId="77777777" w:rsidR="00D72DEA" w:rsidRPr="00551F95" w:rsidRDefault="00D72DEA" w:rsidP="0028777F">
      <w:pPr>
        <w:numPr>
          <w:ilvl w:val="1"/>
          <w:numId w:val="46"/>
        </w:numPr>
        <w:rPr>
          <w:rFonts w:eastAsia="Calibri"/>
          <w:snapToGrid w:val="0"/>
          <w:color w:val="000000"/>
          <w:lang w:eastAsia="en-US"/>
        </w:rPr>
      </w:pPr>
      <w:r w:rsidRPr="00551F95">
        <w:rPr>
          <w:rFonts w:eastAsia="Calibri"/>
          <w:noProof/>
          <w:szCs w:val="28"/>
        </w:rPr>
        <w:t>атрибут «</w:t>
      </w:r>
      <w:r w:rsidRPr="00551F95">
        <w:rPr>
          <w:rFonts w:eastAsia="Calibri"/>
          <w:snapToGrid w:val="0"/>
          <w:color w:val="000000"/>
          <w:lang w:eastAsia="en-US"/>
        </w:rPr>
        <w:t>Тип позиции плана закупок» = «Закупки»;</w:t>
      </w:r>
    </w:p>
    <w:p w14:paraId="7FF3AAE6" w14:textId="77777777" w:rsidR="00D72DEA" w:rsidRPr="00551F95" w:rsidRDefault="00D72DEA" w:rsidP="0028777F">
      <w:pPr>
        <w:numPr>
          <w:ilvl w:val="1"/>
          <w:numId w:val="46"/>
        </w:numPr>
        <w:rPr>
          <w:rFonts w:eastAsia="Calibri"/>
          <w:noProof/>
          <w:szCs w:val="28"/>
        </w:rPr>
      </w:pPr>
      <w:r w:rsidRPr="00551F95">
        <w:rPr>
          <w:rFonts w:eastAsia="Calibri"/>
          <w:noProof/>
          <w:szCs w:val="28"/>
        </w:rPr>
        <w:t>заданы преимущества:</w:t>
      </w:r>
    </w:p>
    <w:p w14:paraId="41F03C28" w14:textId="77777777" w:rsidR="00D72DEA" w:rsidRPr="00551F95" w:rsidRDefault="00D72DEA" w:rsidP="00D72DEA">
      <w:pPr>
        <w:numPr>
          <w:ilvl w:val="2"/>
          <w:numId w:val="15"/>
        </w:numPr>
        <w:rPr>
          <w:rFonts w:eastAsia="Calibri"/>
          <w:noProof/>
          <w:szCs w:val="28"/>
        </w:rPr>
      </w:pPr>
      <w:r w:rsidRPr="00551F95">
        <w:rPr>
          <w:rFonts w:eastAsia="Calibri"/>
          <w:noProof/>
          <w:szCs w:val="28"/>
        </w:rPr>
        <w:t>«</w:t>
      </w:r>
      <w:r w:rsidRPr="00551F95">
        <w:rPr>
          <w:rFonts w:eastAsia="Calibri"/>
          <w:snapToGrid w:val="0"/>
          <w:color w:val="000000"/>
          <w:lang w:eastAsia="en-US"/>
        </w:rPr>
        <w:t>Субъектам малого предпринимательства (в соответствии со статьей 30 Федерального закона № 44-ФЗ</w:t>
      </w:r>
      <w:r w:rsidRPr="00551F95">
        <w:rPr>
          <w:rFonts w:eastAsia="Calibri"/>
          <w:noProof/>
          <w:szCs w:val="28"/>
        </w:rPr>
        <w:t>»;</w:t>
      </w:r>
    </w:p>
    <w:p w14:paraId="38409516" w14:textId="77777777" w:rsidR="00D72DEA" w:rsidRPr="00551F95" w:rsidRDefault="00D72DEA" w:rsidP="00D72DEA">
      <w:pPr>
        <w:numPr>
          <w:ilvl w:val="2"/>
          <w:numId w:val="15"/>
        </w:numPr>
        <w:rPr>
          <w:rFonts w:eastAsia="Calibri"/>
          <w:noProof/>
          <w:szCs w:val="28"/>
        </w:rPr>
      </w:pPr>
      <w:r w:rsidRPr="00551F95">
        <w:rPr>
          <w:rFonts w:eastAsia="Calibri"/>
          <w:noProof/>
          <w:szCs w:val="28"/>
        </w:rPr>
        <w:t>«</w:t>
      </w:r>
      <w:r w:rsidRPr="00551F95">
        <w:rPr>
          <w:rFonts w:eastAsia="Calibri"/>
          <w:snapToGrid w:val="0"/>
          <w:color w:val="000000"/>
          <w:lang w:eastAsia="en-US"/>
        </w:rPr>
        <w:t>Социально-ориентированным некоммерческим организациям (в соответствии со Статьей 30 Федерального закона № 44-ФЗ</w:t>
      </w:r>
      <w:r w:rsidRPr="00551F95">
        <w:rPr>
          <w:rFonts w:eastAsia="Calibri"/>
          <w:noProof/>
          <w:szCs w:val="28"/>
        </w:rPr>
        <w:t>».</w:t>
      </w:r>
    </w:p>
    <w:p w14:paraId="20A43C91" w14:textId="77777777" w:rsidR="00D72DEA" w:rsidRPr="00551F95" w:rsidRDefault="00D72DEA" w:rsidP="00D72DEA">
      <w:pPr>
        <w:ind w:left="1429"/>
        <w:rPr>
          <w:rFonts w:eastAsia="Calibri"/>
          <w:noProof/>
          <w:szCs w:val="28"/>
        </w:rPr>
      </w:pPr>
      <w:r w:rsidRPr="00551F95">
        <w:rPr>
          <w:rFonts w:eastAsia="Calibri"/>
          <w:noProof/>
          <w:szCs w:val="28"/>
        </w:rPr>
        <w:t>Отмененные позиции, содержащиеся в ПГ не учитываются в расчете;</w:t>
      </w:r>
    </w:p>
    <w:p w14:paraId="57B45CC4" w14:textId="77777777" w:rsidR="00D72DEA" w:rsidRPr="00551F95" w:rsidRDefault="00D72DEA" w:rsidP="00D72DEA">
      <w:pPr>
        <w:numPr>
          <w:ilvl w:val="0"/>
          <w:numId w:val="15"/>
        </w:numPr>
        <w:ind w:left="709"/>
        <w:rPr>
          <w:rFonts w:eastAsia="Calibri"/>
          <w:noProof/>
          <w:szCs w:val="28"/>
        </w:rPr>
      </w:pPr>
      <w:r w:rsidRPr="00551F95">
        <w:rPr>
          <w:rFonts w:eastAsia="Calibri"/>
          <w:noProof/>
          <w:szCs w:val="28"/>
        </w:rPr>
        <w:t>Годовой объем закупок, осуществляемых путем запроса котировок (тыс. российских рублей) - вычисляемое поле, доступно для редактирования. Может заполняться вручную или с помощью нажатия на гиперссылку «Заполнить на основании введенных позиций». При нажатии на гиперссылку поле заполняется суммой значений, указанных в поле «Ориентировочная начальная (максимальная) цена контракта» обычных позиций плана-графика, у которых в качестве способа определения поставщика указано значение «</w:t>
      </w:r>
      <w:r w:rsidRPr="00551F95">
        <w:rPr>
          <w:rFonts w:eastAsia="Calibri"/>
          <w:snapToGrid w:val="0"/>
          <w:color w:val="000000"/>
          <w:lang w:eastAsia="en-US"/>
        </w:rPr>
        <w:t>Запрос котировок</w:t>
      </w:r>
      <w:r w:rsidRPr="00551F95">
        <w:rPr>
          <w:rFonts w:eastAsia="Calibri"/>
          <w:noProof/>
          <w:szCs w:val="28"/>
        </w:rPr>
        <w:t>». Отмененные позиции, содержащиеся в ПГ не учитываются в расчете;</w:t>
      </w:r>
    </w:p>
    <w:p w14:paraId="3D57C017" w14:textId="77777777" w:rsidR="00D72DEA" w:rsidRPr="00551F95" w:rsidRDefault="00D72DEA" w:rsidP="00D72DEA">
      <w:pPr>
        <w:numPr>
          <w:ilvl w:val="0"/>
          <w:numId w:val="15"/>
        </w:numPr>
        <w:ind w:left="709"/>
        <w:rPr>
          <w:rFonts w:eastAsia="Calibri"/>
          <w:noProof/>
          <w:szCs w:val="28"/>
        </w:rPr>
      </w:pPr>
      <w:r w:rsidRPr="00551F95">
        <w:rPr>
          <w:rFonts w:eastAsia="Calibri"/>
          <w:noProof/>
          <w:szCs w:val="28"/>
        </w:rPr>
        <w:t xml:space="preserve">Всего закупок, планируемых в текущем году, тыс. российских рублей - вычисляемое поле, недоступное для редактирования. Отображается сумма следующих значений: </w:t>
      </w:r>
    </w:p>
    <w:p w14:paraId="6A7119FB" w14:textId="77777777" w:rsidR="00D72DEA" w:rsidRPr="00551F95" w:rsidRDefault="00D72DEA" w:rsidP="0028777F">
      <w:pPr>
        <w:numPr>
          <w:ilvl w:val="1"/>
          <w:numId w:val="47"/>
        </w:numPr>
        <w:ind w:left="2127"/>
        <w:rPr>
          <w:rFonts w:eastAsia="Calibri"/>
          <w:noProof/>
          <w:szCs w:val="28"/>
        </w:rPr>
      </w:pPr>
      <w:r w:rsidRPr="00551F95">
        <w:rPr>
          <w:rFonts w:eastAsia="Calibri"/>
          <w:noProof/>
          <w:szCs w:val="28"/>
        </w:rPr>
        <w:t>Значения в поле «Начальная (максимальная) цена контракта» во всех позициях плана-графика, за исключением отмененных строк,</w:t>
      </w:r>
    </w:p>
    <w:p w14:paraId="0FFE940B" w14:textId="77777777" w:rsidR="00D72DEA" w:rsidRPr="00551F95" w:rsidRDefault="00D72DEA" w:rsidP="0028777F">
      <w:pPr>
        <w:numPr>
          <w:ilvl w:val="1"/>
          <w:numId w:val="47"/>
        </w:numPr>
        <w:ind w:left="2127"/>
        <w:rPr>
          <w:rFonts w:eastAsia="Calibri"/>
          <w:noProof/>
          <w:szCs w:val="28"/>
        </w:rPr>
      </w:pPr>
      <w:r w:rsidRPr="00551F95">
        <w:rPr>
          <w:rFonts w:eastAsia="Calibri"/>
          <w:noProof/>
          <w:szCs w:val="28"/>
        </w:rPr>
        <w:t>Значения сумм всех строк итоговых позиций «Закупки в соответствии с п. 7 ч. 2 ст. 83 44-ФЗ» и «Закупки в соответствии с п. 4, 5, 23, 26, 33, 42 ч. 1 ст. 93 44-ФЗ»;</w:t>
      </w:r>
    </w:p>
    <w:p w14:paraId="34822604" w14:textId="77777777" w:rsidR="00D72DEA" w:rsidRPr="00551F95" w:rsidRDefault="00D72DEA" w:rsidP="00D72DEA">
      <w:pPr>
        <w:numPr>
          <w:ilvl w:val="0"/>
          <w:numId w:val="15"/>
        </w:numPr>
        <w:ind w:left="709"/>
        <w:rPr>
          <w:rFonts w:eastAsia="Calibri"/>
          <w:noProof/>
          <w:szCs w:val="28"/>
        </w:rPr>
      </w:pPr>
      <w:r w:rsidRPr="00551F95">
        <w:rPr>
          <w:rFonts w:eastAsia="Calibri"/>
          <w:noProof/>
          <w:szCs w:val="28"/>
        </w:rPr>
        <w:t>Совокупный годовой объем закупок, определенный в соответствии с п. 16 статьи 3 Федерального закона №44-ФЗ (тыс. российских рублей) - вычисляемое поле, доступное для редактирования. Может заполняться вручную или с помощью нажатия на гиперссылку «Заполнить на основании введенных позиций». При нажатии на гиперссылку поле заполняется суммой следубщих значений:</w:t>
      </w:r>
    </w:p>
    <w:p w14:paraId="7FF92DE2" w14:textId="77777777" w:rsidR="00D72DEA" w:rsidRPr="00551F95" w:rsidRDefault="00D72DEA" w:rsidP="0028777F">
      <w:pPr>
        <w:numPr>
          <w:ilvl w:val="1"/>
          <w:numId w:val="48"/>
        </w:numPr>
        <w:rPr>
          <w:rFonts w:eastAsia="Calibri"/>
          <w:noProof/>
          <w:szCs w:val="28"/>
        </w:rPr>
      </w:pPr>
      <w:r w:rsidRPr="00551F95">
        <w:rPr>
          <w:rFonts w:eastAsia="Calibri"/>
          <w:noProof/>
          <w:szCs w:val="28"/>
        </w:rPr>
        <w:t>Значения в поле «Размер выплат по исполнению контрактов в текущем году» во всех позициях плана-графика. При этом, если поле «Размер выплат по исполнению контрактов в текущем году» не заполнено, для соответствующей позиции берется значение поля «Ориентировочная начальная (максимальная) цена контракта, тыс. рублей». Отмененные позиции, содержащиеся в ПГ не учитываются в расчете,</w:t>
      </w:r>
    </w:p>
    <w:p w14:paraId="15622D6B" w14:textId="77777777" w:rsidR="00D72DEA" w:rsidRPr="00551F95" w:rsidRDefault="00D72DEA" w:rsidP="0028777F">
      <w:pPr>
        <w:numPr>
          <w:ilvl w:val="1"/>
          <w:numId w:val="48"/>
        </w:numPr>
        <w:rPr>
          <w:rFonts w:eastAsia="Calibri"/>
          <w:noProof/>
          <w:szCs w:val="28"/>
        </w:rPr>
      </w:pPr>
      <w:r w:rsidRPr="00551F95">
        <w:rPr>
          <w:rFonts w:eastAsia="Calibri"/>
          <w:noProof/>
          <w:szCs w:val="28"/>
        </w:rPr>
        <w:t>Значения сумм всех строк итоговых позиций «Закупки в соответствии с п. 7 ч.2 ст. 83 44-ФЗ» и «Закупки в соответствии с п.4, 5, 23, 26, 33, 42 ч. 1 ст. 93 44-ФЗ» плана-графика.</w:t>
      </w:r>
    </w:p>
    <w:p w14:paraId="72750E27" w14:textId="77777777" w:rsidR="00D72DEA" w:rsidRPr="00551F95" w:rsidRDefault="00D72DEA" w:rsidP="00D72DEA">
      <w:pPr>
        <w:pStyle w:val="5"/>
        <w:rPr>
          <w:i w:val="0"/>
        </w:rPr>
      </w:pPr>
      <w:r w:rsidRPr="00551F95">
        <w:rPr>
          <w:i w:val="0"/>
        </w:rPr>
        <w:t>Вкладка «Итоги по КБК»</w:t>
      </w:r>
    </w:p>
    <w:p w14:paraId="0FACD56C" w14:textId="77777777" w:rsidR="00D72DEA" w:rsidRPr="00551F95" w:rsidRDefault="00D72DEA" w:rsidP="00D72DEA">
      <w:pPr>
        <w:keepNext/>
        <w:ind w:firstLine="0"/>
        <w:jc w:val="center"/>
      </w:pPr>
      <w:r w:rsidRPr="00551F95">
        <w:rPr>
          <w:noProof/>
        </w:rPr>
        <w:drawing>
          <wp:inline distT="0" distB="0" distL="0" distR="0" wp14:anchorId="3E676B53" wp14:editId="208D2420">
            <wp:extent cx="5934075" cy="1152525"/>
            <wp:effectExtent l="19050" t="19050" r="9525" b="9525"/>
            <wp:docPr id="432" name="Рисунок 4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34"/>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934075" cy="1152525"/>
                    </a:xfrm>
                    <a:prstGeom prst="rect">
                      <a:avLst/>
                    </a:prstGeom>
                    <a:noFill/>
                    <a:ln w="9525" cmpd="sng">
                      <a:solidFill>
                        <a:srgbClr val="000000"/>
                      </a:solidFill>
                      <a:miter lim="800000"/>
                      <a:headEnd/>
                      <a:tailEnd/>
                    </a:ln>
                    <a:effectLst/>
                  </pic:spPr>
                </pic:pic>
              </a:graphicData>
            </a:graphic>
          </wp:inline>
        </w:drawing>
      </w:r>
    </w:p>
    <w:p w14:paraId="74844F65" w14:textId="6C7424AB" w:rsidR="00D72DEA" w:rsidRPr="00551F95" w:rsidRDefault="00D72DEA" w:rsidP="00D72DEA">
      <w:pPr>
        <w:pStyle w:val="aff7"/>
        <w:jc w:val="center"/>
      </w:pPr>
      <w:r w:rsidRPr="00551F95">
        <w:t xml:space="preserve">Рисунок </w:t>
      </w:r>
      <w:r w:rsidR="002B2D60">
        <w:fldChar w:fldCharType="begin"/>
      </w:r>
      <w:r w:rsidR="002B2D60">
        <w:instrText xml:space="preserve"> SEQ Рисунок \* ARABIC </w:instrText>
      </w:r>
      <w:r w:rsidR="002B2D60">
        <w:fldChar w:fldCharType="separate"/>
      </w:r>
      <w:r w:rsidR="00A80286">
        <w:rPr>
          <w:noProof/>
        </w:rPr>
        <w:t>199</w:t>
      </w:r>
      <w:r w:rsidR="002B2D60">
        <w:rPr>
          <w:noProof/>
        </w:rPr>
        <w:fldChar w:fldCharType="end"/>
      </w:r>
      <w:r w:rsidRPr="00551F95">
        <w:t xml:space="preserve"> Формирование позиции плана закупок. Вкладка «Итоги по КБК»</w:t>
      </w:r>
    </w:p>
    <w:p w14:paraId="12E6DA9E" w14:textId="77777777" w:rsidR="00D72DEA" w:rsidRPr="00551F95" w:rsidRDefault="00D72DEA" w:rsidP="00D72DEA">
      <w:pPr>
        <w:pStyle w:val="aff0"/>
      </w:pPr>
      <w:r w:rsidRPr="00551F95">
        <w:t>Вкладка содержит основную информацию о кодах бюджетной классификации, включенных в план-график позиций. Включает таблицу с описанием КБК, суммарные планы финансового обеспечения для позиций, включенных в план-график, ЛБО и общие суммы плана-графика по годам.</w:t>
      </w:r>
    </w:p>
    <w:p w14:paraId="3D5D9BDE" w14:textId="77777777" w:rsidR="00D72DEA" w:rsidRPr="00551F95" w:rsidRDefault="00D72DEA" w:rsidP="00D72DEA">
      <w:pPr>
        <w:pStyle w:val="aff0"/>
      </w:pPr>
      <w:r w:rsidRPr="00551F95">
        <w:t>Таблица с описанием КБК содержит следующую информацию:</w:t>
      </w:r>
    </w:p>
    <w:p w14:paraId="4B315D87" w14:textId="77777777" w:rsidR="00D72DEA" w:rsidRPr="00551F95" w:rsidRDefault="00D72DEA" w:rsidP="00D72DEA">
      <w:pPr>
        <w:numPr>
          <w:ilvl w:val="0"/>
          <w:numId w:val="15"/>
        </w:numPr>
        <w:ind w:left="709"/>
        <w:rPr>
          <w:rFonts w:eastAsia="Calibri"/>
          <w:noProof/>
          <w:szCs w:val="28"/>
        </w:rPr>
      </w:pPr>
      <w:r w:rsidRPr="00551F95">
        <w:rPr>
          <w:rFonts w:eastAsia="Calibri"/>
          <w:noProof/>
          <w:szCs w:val="28"/>
        </w:rPr>
        <w:t>«Глава», «Раздел (подраздел)», «Целевая статья», «Вид расходов» – в полях должны отображаться все различные коды бюджетной классификации по всем позициям плана-графика. КБК не должны повторяться;</w:t>
      </w:r>
    </w:p>
    <w:p w14:paraId="3FDDE1A1" w14:textId="77777777" w:rsidR="00D72DEA" w:rsidRPr="00551F95" w:rsidRDefault="00D72DEA" w:rsidP="00D72DEA">
      <w:pPr>
        <w:numPr>
          <w:ilvl w:val="0"/>
          <w:numId w:val="15"/>
        </w:numPr>
        <w:ind w:left="709"/>
        <w:rPr>
          <w:rFonts w:eastAsia="Calibri"/>
          <w:noProof/>
          <w:szCs w:val="28"/>
        </w:rPr>
      </w:pPr>
      <w:r w:rsidRPr="00551F95">
        <w:rPr>
          <w:rFonts w:eastAsia="Calibri"/>
          <w:noProof/>
          <w:szCs w:val="28"/>
        </w:rPr>
        <w:t>Годовой объем закупок (тыс. рублей): год ПГ, год ПГ +1, год ПГ +2, последующие годы – в полях должны отображаться суммы финансового обеспечения по коду КБК для планов-графиков по годам. Значения ячеек вычисляется как суммарное значение сумм финансового обеспечения за год по коду КБКпо всем позициям ПГ (по всем типам закупок) (исключая отмененные). Значение поля рассчитывается автоматически. Недоступно для редактирования;</w:t>
      </w:r>
    </w:p>
    <w:p w14:paraId="3E25B24F" w14:textId="77777777" w:rsidR="00D72DEA" w:rsidRPr="00551F95" w:rsidRDefault="00D72DEA" w:rsidP="00D72DEA">
      <w:pPr>
        <w:numPr>
          <w:ilvl w:val="0"/>
          <w:numId w:val="15"/>
        </w:numPr>
        <w:ind w:left="709"/>
        <w:rPr>
          <w:rFonts w:eastAsia="Calibri"/>
          <w:noProof/>
          <w:szCs w:val="28"/>
        </w:rPr>
      </w:pPr>
      <w:r w:rsidRPr="00551F95">
        <w:rPr>
          <w:rFonts w:eastAsia="Calibri"/>
          <w:noProof/>
          <w:szCs w:val="28"/>
        </w:rPr>
        <w:t>ЛБО: год ПГ, год ПГ +1, год ПГ +2 и последующие года – отображается ЛБО по каждой строке КБК соответствующего года. Значение ЛБО подтягивается автоматически из ведомости ЛБО. Редактирование данного поля запрещено;</w:t>
      </w:r>
    </w:p>
    <w:p w14:paraId="47364BDA" w14:textId="77777777" w:rsidR="00D72DEA" w:rsidRPr="00551F95" w:rsidRDefault="00D72DEA" w:rsidP="00D72DEA">
      <w:pPr>
        <w:numPr>
          <w:ilvl w:val="0"/>
          <w:numId w:val="15"/>
        </w:numPr>
        <w:ind w:left="709"/>
        <w:rPr>
          <w:rFonts w:eastAsia="Calibri"/>
          <w:noProof/>
          <w:szCs w:val="28"/>
        </w:rPr>
      </w:pPr>
      <w:r w:rsidRPr="00551F95">
        <w:rPr>
          <w:rFonts w:eastAsia="Calibri"/>
          <w:noProof/>
          <w:szCs w:val="28"/>
        </w:rPr>
        <w:t>Итого – Должны отображаться суммарное значение сумм, соответствующих каждому году. Значение поля рассчитывается автоматически. Недоступно для редактирования;</w:t>
      </w:r>
    </w:p>
    <w:p w14:paraId="0908CB28" w14:textId="77777777" w:rsidR="00D72DEA" w:rsidRPr="00551F95" w:rsidRDefault="00D72DEA" w:rsidP="00D72DEA">
      <w:pPr>
        <w:numPr>
          <w:ilvl w:val="0"/>
          <w:numId w:val="15"/>
        </w:numPr>
        <w:ind w:left="709"/>
        <w:rPr>
          <w:rFonts w:eastAsia="Calibri"/>
          <w:noProof/>
          <w:szCs w:val="28"/>
        </w:rPr>
      </w:pPr>
      <w:r w:rsidRPr="00551F95">
        <w:rPr>
          <w:rFonts w:eastAsia="Calibri"/>
          <w:noProof/>
          <w:szCs w:val="28"/>
        </w:rPr>
        <w:t>«!» Индикатор превышения – отображается «!» если: финансовые обязательства больше ЛБО по данному КБК за данный год; если финансовые обязательства меньше или равны ЛБО, то ячейка таблицы отображается пустой.</w:t>
      </w:r>
    </w:p>
    <w:p w14:paraId="316672A8" w14:textId="77777777" w:rsidR="00D72DEA" w:rsidRPr="00551F95" w:rsidRDefault="00D72DEA" w:rsidP="00D72DEA">
      <w:pPr>
        <w:pStyle w:val="5"/>
        <w:rPr>
          <w:i w:val="0"/>
        </w:rPr>
      </w:pPr>
      <w:r w:rsidRPr="00551F95">
        <w:rPr>
          <w:i w:val="0"/>
        </w:rPr>
        <w:t>Вкладка «Лист согласования»</w:t>
      </w:r>
    </w:p>
    <w:p w14:paraId="4249688E" w14:textId="71A933BB" w:rsidR="00D72DEA" w:rsidRPr="00551F95" w:rsidRDefault="00D72DEA" w:rsidP="00D72DEA">
      <w:pPr>
        <w:pStyle w:val="aff0"/>
        <w:spacing w:line="240" w:lineRule="auto"/>
      </w:pPr>
      <w:r w:rsidRPr="00551F95">
        <w:t xml:space="preserve">Форма отображения и порядок работы с указанной вкладкой аналогичен приведенному в п. </w:t>
      </w:r>
      <w:r w:rsidRPr="00551F95">
        <w:fldChar w:fldCharType="begin"/>
      </w:r>
      <w:r w:rsidRPr="00551F95">
        <w:instrText xml:space="preserve"> REF _Ref426554938 \r \h  \* MERGEFORMAT </w:instrText>
      </w:r>
      <w:r w:rsidRPr="00551F95">
        <w:fldChar w:fldCharType="separate"/>
      </w:r>
      <w:r w:rsidR="00A80286">
        <w:t>4.2.4.3</w:t>
      </w:r>
      <w:r w:rsidRPr="00551F95">
        <w:fldChar w:fldCharType="end"/>
      </w:r>
      <w:r w:rsidRPr="00551F95">
        <w:t>.</w:t>
      </w:r>
    </w:p>
    <w:p w14:paraId="153CDB0B" w14:textId="77777777" w:rsidR="00D72DEA" w:rsidRPr="00551F95" w:rsidRDefault="00D72DEA" w:rsidP="00D72DEA">
      <w:pPr>
        <w:pStyle w:val="4"/>
        <w:rPr>
          <w:i w:val="0"/>
        </w:rPr>
      </w:pPr>
      <w:bookmarkStart w:id="5525" w:name="_Ref432436278"/>
      <w:r w:rsidRPr="00551F95">
        <w:rPr>
          <w:i w:val="0"/>
        </w:rPr>
        <w:t>Включение ППГ в план-график</w:t>
      </w:r>
      <w:bookmarkEnd w:id="5525"/>
      <w:r w:rsidRPr="00551F95">
        <w:rPr>
          <w:i w:val="0"/>
        </w:rPr>
        <w:t xml:space="preserve"> </w:t>
      </w:r>
    </w:p>
    <w:p w14:paraId="5AABE519" w14:textId="607574AF" w:rsidR="00D72DEA" w:rsidRPr="00551F95" w:rsidRDefault="00D72DEA" w:rsidP="00D72DEA">
      <w:pPr>
        <w:pStyle w:val="aff0"/>
      </w:pPr>
      <w:r w:rsidRPr="00551F95">
        <w:t xml:space="preserve">Включение позиций в план-график осуществляется в плане-графике на вкладке </w:t>
      </w:r>
      <w:r w:rsidRPr="00551F95">
        <w:rPr>
          <w:noProof/>
          <w:lang w:eastAsia="ru-RU"/>
        </w:rPr>
        <w:t>«Позиции плана-графика</w:t>
      </w:r>
      <w:r w:rsidRPr="00551F95">
        <w:t>» (</w:t>
      </w:r>
      <w:r w:rsidRPr="00551F95">
        <w:fldChar w:fldCharType="begin"/>
      </w:r>
      <w:r w:rsidRPr="00551F95">
        <w:instrText xml:space="preserve"> REF _Ref432175783 \h  \* MERGEFORMAT </w:instrText>
      </w:r>
      <w:r w:rsidRPr="00551F95">
        <w:fldChar w:fldCharType="separate"/>
      </w:r>
      <w:r w:rsidR="00A80286" w:rsidRPr="00A80286">
        <w:t xml:space="preserve">Рисунок </w:t>
      </w:r>
      <w:r w:rsidR="00A80286" w:rsidRPr="00A80286">
        <w:rPr>
          <w:noProof/>
        </w:rPr>
        <w:t>196</w:t>
      </w:r>
      <w:r w:rsidRPr="00551F95">
        <w:fldChar w:fldCharType="end"/>
      </w:r>
      <w:r w:rsidRPr="00551F95">
        <w:t xml:space="preserve">). Функция включения доступна только для планов-графиков в статусе </w:t>
      </w:r>
      <w:r w:rsidRPr="00551F95">
        <w:rPr>
          <w:noProof/>
          <w:lang w:eastAsia="ru-RU"/>
        </w:rPr>
        <w:t>Черновик.</w:t>
      </w:r>
    </w:p>
    <w:p w14:paraId="0F80E174" w14:textId="3E3AC05D" w:rsidR="00D72DEA" w:rsidRPr="00551F95" w:rsidRDefault="00D72DEA" w:rsidP="00D72DEA">
      <w:pPr>
        <w:pStyle w:val="aff0"/>
      </w:pPr>
      <w:r w:rsidRPr="00551F95">
        <w:t xml:space="preserve">Чтобы включить позицию, необходимо открыть позицию нужного плана-графика на редактирование, перейти на вкладку «Позиции плана – графика» и нажать на кнопку </w:t>
      </w:r>
      <w:r w:rsidRPr="00551F95">
        <w:rPr>
          <w:noProof/>
          <w:lang w:eastAsia="ru-RU"/>
        </w:rPr>
        <w:drawing>
          <wp:inline distT="0" distB="0" distL="0" distR="0" wp14:anchorId="61AF925A" wp14:editId="278E5F6A">
            <wp:extent cx="400050" cy="400050"/>
            <wp:effectExtent l="0" t="0" r="0" b="0"/>
            <wp:docPr id="4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sidRPr="00551F95">
        <w:t xml:space="preserve"> </w:t>
      </w:r>
      <w:r w:rsidR="005E5B60">
        <w:t>«</w:t>
      </w:r>
      <w:r w:rsidRPr="004F0FCB">
        <w:t>Включить позицию</w:t>
      </w:r>
      <w:r w:rsidR="005E5B60" w:rsidRPr="004F0FCB">
        <w:t>»</w:t>
      </w:r>
      <w:r w:rsidRPr="005E5B60">
        <w:t>. После</w:t>
      </w:r>
      <w:r w:rsidRPr="00551F95">
        <w:t xml:space="preserve"> нажатия на экране отобразится окно выбора позиций для включения (</w:t>
      </w:r>
      <w:r w:rsidRPr="00551F95">
        <w:fldChar w:fldCharType="begin"/>
      </w:r>
      <w:r w:rsidRPr="00551F95">
        <w:instrText xml:space="preserve"> REF _Ref436326325 \h  \* MERGEFORMAT </w:instrText>
      </w:r>
      <w:r w:rsidRPr="00551F95">
        <w:fldChar w:fldCharType="separate"/>
      </w:r>
      <w:r w:rsidR="00A80286" w:rsidRPr="00A80286">
        <w:t xml:space="preserve">Рисунок </w:t>
      </w:r>
      <w:r w:rsidR="00A80286" w:rsidRPr="00A80286">
        <w:rPr>
          <w:noProof/>
        </w:rPr>
        <w:t>200</w:t>
      </w:r>
      <w:r w:rsidRPr="00551F95">
        <w:fldChar w:fldCharType="end"/>
      </w:r>
      <w:r w:rsidRPr="00551F95">
        <w:t>), которое содержит доступные позиции, отвечающие условиям:</w:t>
      </w:r>
    </w:p>
    <w:p w14:paraId="5E55CBCC" w14:textId="77777777" w:rsidR="00D72DEA" w:rsidRPr="00551F95" w:rsidRDefault="00D72DEA" w:rsidP="00D72DEA">
      <w:pPr>
        <w:numPr>
          <w:ilvl w:val="0"/>
          <w:numId w:val="15"/>
        </w:numPr>
        <w:rPr>
          <w:rFonts w:eastAsia="Calibri"/>
          <w:noProof/>
          <w:szCs w:val="28"/>
        </w:rPr>
      </w:pPr>
      <w:r w:rsidRPr="00551F95">
        <w:rPr>
          <w:rFonts w:eastAsia="Calibri"/>
          <w:noProof/>
          <w:szCs w:val="28"/>
        </w:rPr>
        <w:t>статус позиции плана-графика = Утверждено;</w:t>
      </w:r>
    </w:p>
    <w:p w14:paraId="1C7834D7" w14:textId="77777777" w:rsidR="00D72DEA" w:rsidRPr="00551F95" w:rsidRDefault="00D72DEA" w:rsidP="00D72DEA">
      <w:pPr>
        <w:numPr>
          <w:ilvl w:val="0"/>
          <w:numId w:val="15"/>
        </w:numPr>
        <w:rPr>
          <w:rFonts w:eastAsia="Calibri"/>
          <w:noProof/>
          <w:szCs w:val="28"/>
        </w:rPr>
      </w:pPr>
      <w:r w:rsidRPr="00551F95">
        <w:rPr>
          <w:rFonts w:eastAsia="Calibri"/>
          <w:noProof/>
          <w:szCs w:val="28"/>
        </w:rPr>
        <w:t>год размещения извещения позиции плана-графика равен году плана-графика;</w:t>
      </w:r>
    </w:p>
    <w:p w14:paraId="4A8FECE1" w14:textId="77777777" w:rsidR="00D72DEA" w:rsidRPr="00551F95" w:rsidRDefault="00D72DEA" w:rsidP="00D72DEA">
      <w:pPr>
        <w:numPr>
          <w:ilvl w:val="0"/>
          <w:numId w:val="15"/>
        </w:numPr>
        <w:rPr>
          <w:noProof/>
        </w:rPr>
      </w:pPr>
      <w:r w:rsidRPr="00551F95">
        <w:rPr>
          <w:rFonts w:eastAsia="Calibri"/>
          <w:noProof/>
          <w:szCs w:val="28"/>
        </w:rPr>
        <w:t>актуальная версия позиции плана-графика не имеет привязки к плану-графику.</w:t>
      </w:r>
    </w:p>
    <w:p w14:paraId="0E7F463D" w14:textId="77777777" w:rsidR="00D72DEA" w:rsidRPr="00551F95" w:rsidRDefault="00D72DEA" w:rsidP="00D72DEA">
      <w:pPr>
        <w:ind w:firstLine="0"/>
        <w:jc w:val="center"/>
        <w:rPr>
          <w:noProof/>
        </w:rPr>
      </w:pPr>
      <w:bookmarkStart w:id="5526" w:name="_Ref432414857"/>
      <w:r w:rsidRPr="00551F95">
        <w:rPr>
          <w:noProof/>
        </w:rPr>
        <w:drawing>
          <wp:inline distT="0" distB="0" distL="0" distR="0" wp14:anchorId="1BEF1B62" wp14:editId="3EFA4915">
            <wp:extent cx="5934075" cy="1609725"/>
            <wp:effectExtent l="19050" t="19050" r="9525" b="9525"/>
            <wp:docPr id="434" name="Рисунок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3"/>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5934075" cy="1609725"/>
                    </a:xfrm>
                    <a:prstGeom prst="rect">
                      <a:avLst/>
                    </a:prstGeom>
                    <a:noFill/>
                    <a:ln w="9525" cmpd="sng">
                      <a:solidFill>
                        <a:srgbClr val="000000"/>
                      </a:solidFill>
                      <a:miter lim="800000"/>
                      <a:headEnd/>
                      <a:tailEnd/>
                    </a:ln>
                    <a:effectLst/>
                  </pic:spPr>
                </pic:pic>
              </a:graphicData>
            </a:graphic>
          </wp:inline>
        </w:drawing>
      </w:r>
    </w:p>
    <w:p w14:paraId="43B6451D" w14:textId="77777777" w:rsidR="00D72DEA" w:rsidRPr="00551F95" w:rsidRDefault="00D72DEA" w:rsidP="00D72DEA">
      <w:pPr>
        <w:jc w:val="center"/>
        <w:rPr>
          <w:noProof/>
          <w:sz w:val="2"/>
        </w:rPr>
      </w:pPr>
    </w:p>
    <w:p w14:paraId="428630CB" w14:textId="150E93BC" w:rsidR="00D72DEA" w:rsidRPr="00551F95" w:rsidRDefault="00D72DEA" w:rsidP="00D72DEA">
      <w:pPr>
        <w:jc w:val="center"/>
        <w:rPr>
          <w:b/>
          <w:szCs w:val="28"/>
        </w:rPr>
      </w:pPr>
      <w:bookmarkStart w:id="5527" w:name="_Ref436326325"/>
      <w:r w:rsidRPr="00551F95">
        <w:rPr>
          <w:b/>
          <w:szCs w:val="28"/>
        </w:rPr>
        <w:t xml:space="preserve">Рисунок </w:t>
      </w:r>
      <w:r w:rsidRPr="00551F95">
        <w:rPr>
          <w:b/>
          <w:szCs w:val="28"/>
        </w:rPr>
        <w:fldChar w:fldCharType="begin"/>
      </w:r>
      <w:r w:rsidRPr="00551F95">
        <w:rPr>
          <w:b/>
          <w:szCs w:val="28"/>
        </w:rPr>
        <w:instrText xml:space="preserve"> SEQ Рисунок \* ARABIC </w:instrText>
      </w:r>
      <w:r w:rsidRPr="00551F95">
        <w:rPr>
          <w:b/>
          <w:szCs w:val="28"/>
        </w:rPr>
        <w:fldChar w:fldCharType="separate"/>
      </w:r>
      <w:r w:rsidR="00A80286">
        <w:rPr>
          <w:b/>
          <w:noProof/>
          <w:szCs w:val="28"/>
        </w:rPr>
        <w:t>200</w:t>
      </w:r>
      <w:r w:rsidRPr="00551F95">
        <w:rPr>
          <w:b/>
          <w:szCs w:val="28"/>
        </w:rPr>
        <w:fldChar w:fldCharType="end"/>
      </w:r>
      <w:bookmarkEnd w:id="5526"/>
      <w:bookmarkEnd w:id="5527"/>
      <w:r w:rsidRPr="00551F95">
        <w:rPr>
          <w:b/>
          <w:szCs w:val="28"/>
        </w:rPr>
        <w:t>. Модальное окно «Выбор позиций плана-графика»</w:t>
      </w:r>
    </w:p>
    <w:p w14:paraId="310AAB9F" w14:textId="77777777" w:rsidR="00D72DEA" w:rsidRPr="00551F95" w:rsidRDefault="00D72DEA" w:rsidP="00D72DEA">
      <w:pPr>
        <w:pStyle w:val="aff0"/>
      </w:pPr>
      <w:r w:rsidRPr="00551F95">
        <w:t xml:space="preserve">Чтобы включить позиции, необходимо выделить нужные позиции в окне и нажать на кнопку Выбрать. Окно выбора позиций закроется, отобразится сообщение об успешном включении позиции и на вкладке </w:t>
      </w:r>
      <w:r w:rsidRPr="00551F95">
        <w:rPr>
          <w:noProof/>
          <w:lang w:eastAsia="ru-RU"/>
        </w:rPr>
        <w:t>«Позиции плана-графика»</w:t>
      </w:r>
      <w:r w:rsidRPr="00551F95">
        <w:t xml:space="preserve"> отразятся включенные позиции.</w:t>
      </w:r>
    </w:p>
    <w:p w14:paraId="0166BE5E" w14:textId="6264E909" w:rsidR="00D72DEA" w:rsidRPr="00551F95" w:rsidRDefault="00D72DEA" w:rsidP="00D72DEA">
      <w:pPr>
        <w:pStyle w:val="aff0"/>
      </w:pPr>
      <w:r w:rsidRPr="00551F95">
        <w:t>Для исключения добавленных позиций из плана-графика необходимо выделить позиции, включенные в план-график, на вкладке «Позиции плана-графика» плана-графика (</w:t>
      </w:r>
      <w:r w:rsidRPr="00551F95">
        <w:fldChar w:fldCharType="begin"/>
      </w:r>
      <w:r w:rsidRPr="00551F95">
        <w:instrText xml:space="preserve"> REF _Ref432175783 \h  \* MERGEFORMAT </w:instrText>
      </w:r>
      <w:r w:rsidRPr="00551F95">
        <w:fldChar w:fldCharType="separate"/>
      </w:r>
      <w:r w:rsidR="00A80286" w:rsidRPr="00A80286">
        <w:t xml:space="preserve">Рисунок </w:t>
      </w:r>
      <w:r w:rsidR="00A80286" w:rsidRPr="00A80286">
        <w:rPr>
          <w:noProof/>
        </w:rPr>
        <w:t>196</w:t>
      </w:r>
      <w:r w:rsidRPr="00551F95">
        <w:fldChar w:fldCharType="end"/>
      </w:r>
      <w:r w:rsidRPr="00551F95">
        <w:t xml:space="preserve">) и нажать на кнопку </w:t>
      </w:r>
      <w:r w:rsidRPr="00551F95">
        <w:rPr>
          <w:noProof/>
          <w:lang w:eastAsia="ru-RU"/>
        </w:rPr>
        <w:drawing>
          <wp:inline distT="0" distB="0" distL="0" distR="0" wp14:anchorId="22D2733D" wp14:editId="7E9B9F02">
            <wp:extent cx="400050" cy="400050"/>
            <wp:effectExtent l="0" t="0" r="0" b="0"/>
            <wp:docPr id="4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sidRPr="00551F95">
        <w:t xml:space="preserve">- </w:t>
      </w:r>
      <w:r w:rsidRPr="00551F95">
        <w:rPr>
          <w:sz w:val="26"/>
          <w:szCs w:val="26"/>
        </w:rPr>
        <w:t>Исключить позиции</w:t>
      </w:r>
      <w:r w:rsidRPr="00551F95">
        <w:t xml:space="preserve">. Функция исключения доступна только для планов-графиков в статусе </w:t>
      </w:r>
      <w:r w:rsidRPr="00551F95">
        <w:rPr>
          <w:noProof/>
          <w:lang w:eastAsia="ru-RU"/>
        </w:rPr>
        <w:t xml:space="preserve">Черновик. </w:t>
      </w:r>
      <w:r w:rsidRPr="00551F95">
        <w:t xml:space="preserve">При нажатии на кнопку </w:t>
      </w:r>
      <w:r w:rsidR="005E5B60">
        <w:t>«</w:t>
      </w:r>
      <w:r w:rsidRPr="00551F95">
        <w:rPr>
          <w:sz w:val="26"/>
          <w:szCs w:val="26"/>
        </w:rPr>
        <w:t>Исключить позиции</w:t>
      </w:r>
      <w:r w:rsidR="005E5B60">
        <w:rPr>
          <w:sz w:val="26"/>
          <w:szCs w:val="26"/>
        </w:rPr>
        <w:t>»</w:t>
      </w:r>
      <w:r w:rsidRPr="00551F95">
        <w:t>, проверяется возможность исключения отмеченных позиций, и, если проверка проходит успешно – пользователь уведомляется об успешном исключении. Выбранные позиции более не отображаются на вкладке плана-графика. Если выделить позиции, в которых хотя бы одна позиция недоступна для исключения, приходит соответствующее уведомление о невозможности исключения выбранных позиций, — данные позиции остаются в составе плана-графика.</w:t>
      </w:r>
    </w:p>
    <w:p w14:paraId="5DA1DA30" w14:textId="77777777" w:rsidR="00D72DEA" w:rsidRPr="00551F95" w:rsidRDefault="00D72DEA" w:rsidP="00D72DEA">
      <w:pPr>
        <w:pStyle w:val="4"/>
        <w:rPr>
          <w:i w:val="0"/>
        </w:rPr>
      </w:pPr>
      <w:bookmarkStart w:id="5528" w:name="_Ref432436247"/>
      <w:r w:rsidRPr="00551F95">
        <w:rPr>
          <w:i w:val="0"/>
        </w:rPr>
        <w:t>Сохранение планов-графиков, контроль корректности формирования документа и печать</w:t>
      </w:r>
      <w:bookmarkEnd w:id="5528"/>
    </w:p>
    <w:p w14:paraId="253C4C91" w14:textId="27F63042" w:rsidR="00D72DEA" w:rsidRPr="00551F95" w:rsidRDefault="00D72DEA" w:rsidP="00D72DEA">
      <w:pPr>
        <w:pStyle w:val="aff0"/>
        <w:spacing w:line="240" w:lineRule="auto"/>
      </w:pPr>
      <w:r w:rsidRPr="00551F95">
        <w:t xml:space="preserve">Элементы управления данными плана-графика закупок и порядок работы с ними аналогичны </w:t>
      </w:r>
      <w:r w:rsidR="00A80286">
        <w:t>порядку работы с планом закупок.</w:t>
      </w:r>
    </w:p>
    <w:p w14:paraId="15520F8D" w14:textId="77777777" w:rsidR="00D72DEA" w:rsidRPr="00551F95" w:rsidRDefault="00D72DEA" w:rsidP="00D72DEA">
      <w:pPr>
        <w:pStyle w:val="4"/>
        <w:rPr>
          <w:i w:val="0"/>
        </w:rPr>
      </w:pPr>
      <w:bookmarkStart w:id="5529" w:name="_Ref432417927"/>
      <w:bookmarkStart w:id="5530" w:name="_Ref451265919"/>
      <w:r w:rsidRPr="00551F95">
        <w:rPr>
          <w:i w:val="0"/>
        </w:rPr>
        <w:t xml:space="preserve">Внутреннее согласование и утверждение </w:t>
      </w:r>
      <w:bookmarkEnd w:id="5529"/>
      <w:r w:rsidRPr="00551F95">
        <w:rPr>
          <w:i w:val="0"/>
        </w:rPr>
        <w:t>ПГ</w:t>
      </w:r>
      <w:bookmarkEnd w:id="5530"/>
    </w:p>
    <w:p w14:paraId="082B4288" w14:textId="77777777" w:rsidR="00D72DEA" w:rsidRPr="00551F95" w:rsidRDefault="00D72DEA" w:rsidP="00BB77F3">
      <w:pPr>
        <w:pStyle w:val="5"/>
      </w:pPr>
      <w:bookmarkStart w:id="5531" w:name="_Ref434490019"/>
      <w:r w:rsidRPr="00551F95">
        <w:t>Согласование ПГ</w:t>
      </w:r>
      <w:bookmarkEnd w:id="5531"/>
    </w:p>
    <w:p w14:paraId="7EA4189F" w14:textId="5BB884E7" w:rsidR="00D72DEA" w:rsidRPr="00551F95" w:rsidRDefault="00D72DEA" w:rsidP="00D72DEA">
      <w:pPr>
        <w:pStyle w:val="aff0"/>
      </w:pPr>
      <w:r w:rsidRPr="00551F95">
        <w:t xml:space="preserve">Каждая позиция плана-графика при необходимости может быть согласована перед утверждением. Лист согласующих формируется во вкладке «Лист согласования» (см. </w:t>
      </w:r>
      <w:r w:rsidRPr="00551F95">
        <w:fldChar w:fldCharType="begin"/>
      </w:r>
      <w:r w:rsidRPr="00551F95">
        <w:instrText xml:space="preserve"> REF _Ref421090650 \h  \* MERGEFORMAT </w:instrText>
      </w:r>
      <w:r w:rsidRPr="00551F95">
        <w:fldChar w:fldCharType="separate"/>
      </w:r>
      <w:r w:rsidR="00A80286" w:rsidRPr="00551F95">
        <w:t xml:space="preserve">Рисунок </w:t>
      </w:r>
      <w:r w:rsidR="00A80286">
        <w:rPr>
          <w:noProof/>
        </w:rPr>
        <w:t>26</w:t>
      </w:r>
      <w:r w:rsidRPr="00551F95">
        <w:fldChar w:fldCharType="end"/>
      </w:r>
      <w:r w:rsidRPr="00551F95">
        <w:t>).</w:t>
      </w:r>
      <w:r w:rsidRPr="00551F95" w:rsidDel="007B4F63">
        <w:t xml:space="preserve"> </w:t>
      </w:r>
    </w:p>
    <w:p w14:paraId="785174F5" w14:textId="70117D25" w:rsidR="00D72DEA" w:rsidRPr="00551F95" w:rsidRDefault="00D72DEA" w:rsidP="00D72DEA">
      <w:pPr>
        <w:pStyle w:val="aff0"/>
        <w:spacing w:line="240" w:lineRule="auto"/>
      </w:pPr>
      <w:r w:rsidRPr="00551F95">
        <w:t>Для отправки на согласование плана-графика необходимо выделить из списка нужный документ в реестре планов-графиков (</w:t>
      </w:r>
      <w:r w:rsidRPr="00551F95">
        <w:fldChar w:fldCharType="begin"/>
      </w:r>
      <w:r w:rsidRPr="00551F95">
        <w:instrText xml:space="preserve"> REF _Ref432164690 \h  \* MERGEFORMAT </w:instrText>
      </w:r>
      <w:r w:rsidRPr="00551F95">
        <w:fldChar w:fldCharType="separate"/>
      </w:r>
      <w:r w:rsidR="00A80286" w:rsidRPr="00A80286">
        <w:t xml:space="preserve">Рисунок </w:t>
      </w:r>
      <w:r w:rsidR="00A80286" w:rsidRPr="00A80286">
        <w:rPr>
          <w:noProof/>
        </w:rPr>
        <w:t>193</w:t>
      </w:r>
      <w:r w:rsidRPr="00551F95">
        <w:fldChar w:fldCharType="end"/>
      </w:r>
      <w:r w:rsidRPr="00551F95">
        <w:t xml:space="preserve">) и нажать на кнопку панели инструментов </w:t>
      </w:r>
      <w:r w:rsidRPr="00551F95">
        <w:rPr>
          <w:noProof/>
          <w:lang w:eastAsia="ru-RU"/>
        </w:rPr>
        <w:drawing>
          <wp:inline distT="0" distB="0" distL="0" distR="0" wp14:anchorId="3330043E" wp14:editId="541F8362">
            <wp:extent cx="276225" cy="257175"/>
            <wp:effectExtent l="0" t="0" r="0" b="0"/>
            <wp:docPr id="43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76225" cy="257175"/>
                    </a:xfrm>
                    <a:prstGeom prst="rect">
                      <a:avLst/>
                    </a:prstGeom>
                    <a:noFill/>
                    <a:ln>
                      <a:noFill/>
                    </a:ln>
                  </pic:spPr>
                </pic:pic>
              </a:graphicData>
            </a:graphic>
          </wp:inline>
        </w:drawing>
      </w:r>
      <w:r w:rsidRPr="00551F95">
        <w:t xml:space="preserve"> </w:t>
      </w:r>
      <w:r w:rsidR="005E5B60">
        <w:t>«</w:t>
      </w:r>
      <w:r w:rsidRPr="00551F95">
        <w:rPr>
          <w:sz w:val="26"/>
          <w:szCs w:val="26"/>
        </w:rPr>
        <w:t>Отправить на согласование</w:t>
      </w:r>
      <w:r w:rsidR="005E5B60">
        <w:rPr>
          <w:sz w:val="26"/>
          <w:szCs w:val="26"/>
        </w:rPr>
        <w:t>»</w:t>
      </w:r>
      <w:r w:rsidRPr="00551F95">
        <w:t xml:space="preserve">. Процедура аналогична отправке на согласование позиции укрупненных закупок (см. п. </w:t>
      </w:r>
      <w:r w:rsidRPr="00551F95">
        <w:fldChar w:fldCharType="begin"/>
      </w:r>
      <w:r w:rsidRPr="00551F95">
        <w:instrText xml:space="preserve"> REF _Ref420659070 \r \h  \* MERGEFORMAT </w:instrText>
      </w:r>
      <w:r w:rsidRPr="00551F95">
        <w:fldChar w:fldCharType="separate"/>
      </w:r>
      <w:r w:rsidR="00A80286">
        <w:t>4.2.7</w:t>
      </w:r>
      <w:r w:rsidRPr="00551F95">
        <w:fldChar w:fldCharType="end"/>
      </w:r>
      <w:r w:rsidRPr="00551F95">
        <w:t>).</w:t>
      </w:r>
    </w:p>
    <w:p w14:paraId="6800DC1A" w14:textId="77777777" w:rsidR="00D72DEA" w:rsidRPr="00551F95" w:rsidRDefault="00D72DEA" w:rsidP="00D72DEA">
      <w:pPr>
        <w:pStyle w:val="aff0"/>
      </w:pPr>
      <w:r w:rsidRPr="00551F95">
        <w:t xml:space="preserve">Для отправки на согласование доступны только документы в статусе </w:t>
      </w:r>
      <w:r w:rsidRPr="00551F95">
        <w:rPr>
          <w:noProof/>
          <w:lang w:eastAsia="ru-RU"/>
        </w:rPr>
        <w:t>Черновик</w:t>
      </w:r>
      <w:r w:rsidRPr="00551F95">
        <w:t xml:space="preserve">, при этом в листе согласования позиции в списке согласующих должен быть указан хотя бы один пользователь в блоке </w:t>
      </w:r>
      <w:r w:rsidRPr="00551F95">
        <w:rPr>
          <w:noProof/>
          <w:lang w:eastAsia="ru-RU"/>
        </w:rPr>
        <w:t>«Согласующие».</w:t>
      </w:r>
      <w:r w:rsidRPr="00551F95">
        <w:t xml:space="preserve"> </w:t>
      </w:r>
    </w:p>
    <w:p w14:paraId="0408D074" w14:textId="7171DA96" w:rsidR="00D72DEA" w:rsidRPr="00551F95" w:rsidRDefault="00D72DEA" w:rsidP="00D72DEA">
      <w:pPr>
        <w:pStyle w:val="aff0"/>
      </w:pPr>
      <w:r w:rsidRPr="00551F95">
        <w:t>При нажатии на «Отправить на согласование» осуществляется выполнение автоматических контролей для выбранной позиции плана-графика. В случае успешного выполнения автоматических контролей позиция отправляется на согласование. Если автоматические контроли не пройдены, отображается пользователю уведомительное сообщение и блокирует передачу документа на согласование. В случае успешного выполнения операции статус отправленной на согласование позиции из состояния</w:t>
      </w:r>
      <w:r w:rsidRPr="00551F95">
        <w:rPr>
          <w:noProof/>
          <w:lang w:eastAsia="ru-RU"/>
        </w:rPr>
        <w:t xml:space="preserve"> </w:t>
      </w:r>
      <w:r w:rsidR="005E5B60">
        <w:rPr>
          <w:noProof/>
          <w:lang w:eastAsia="ru-RU"/>
        </w:rPr>
        <w:t>«</w:t>
      </w:r>
      <w:r w:rsidRPr="00551F95">
        <w:rPr>
          <w:noProof/>
          <w:lang w:eastAsia="ru-RU"/>
        </w:rPr>
        <w:t>Черновик</w:t>
      </w:r>
      <w:r w:rsidR="005E5B60">
        <w:rPr>
          <w:noProof/>
          <w:lang w:eastAsia="ru-RU"/>
        </w:rPr>
        <w:t>»</w:t>
      </w:r>
      <w:r w:rsidRPr="00551F95">
        <w:rPr>
          <w:noProof/>
          <w:lang w:eastAsia="ru-RU"/>
        </w:rPr>
        <w:t xml:space="preserve"> </w:t>
      </w:r>
      <w:r w:rsidRPr="00551F95">
        <w:t xml:space="preserve">изменяется на </w:t>
      </w:r>
      <w:r w:rsidR="005E5B60">
        <w:t>«</w:t>
      </w:r>
      <w:r w:rsidRPr="00551F95">
        <w:rPr>
          <w:noProof/>
          <w:lang w:eastAsia="ru-RU"/>
        </w:rPr>
        <w:t>На согласовании</w:t>
      </w:r>
      <w:r w:rsidR="005E5B60">
        <w:rPr>
          <w:noProof/>
          <w:lang w:eastAsia="ru-RU"/>
        </w:rPr>
        <w:t>»</w:t>
      </w:r>
      <w:r w:rsidRPr="00551F95">
        <w:rPr>
          <w:noProof/>
          <w:lang w:eastAsia="ru-RU"/>
        </w:rPr>
        <w:t>.</w:t>
      </w:r>
    </w:p>
    <w:p w14:paraId="6131A10B" w14:textId="12722961" w:rsidR="00D72DEA" w:rsidRPr="00551F95" w:rsidRDefault="00D72DEA" w:rsidP="00D72DEA">
      <w:pPr>
        <w:pStyle w:val="aff0"/>
      </w:pPr>
      <w:r w:rsidRPr="00551F95">
        <w:t>Во всплывающем сообщении отобразится результат отправки на согласование.</w:t>
      </w:r>
    </w:p>
    <w:p w14:paraId="47FC17F6" w14:textId="4D8FC452" w:rsidR="00D72DEA" w:rsidRPr="00551F95" w:rsidRDefault="00D72DEA" w:rsidP="00D72DEA">
      <w:pPr>
        <w:pStyle w:val="aff0"/>
      </w:pPr>
      <w:r w:rsidRPr="00551F95">
        <w:t xml:space="preserve">Позиция примет статус </w:t>
      </w:r>
      <w:r w:rsidR="005E5B60">
        <w:t>«</w:t>
      </w:r>
      <w:r w:rsidRPr="00551F95">
        <w:rPr>
          <w:noProof/>
          <w:lang w:eastAsia="ru-RU"/>
        </w:rPr>
        <w:t>На согласовании</w:t>
      </w:r>
      <w:r w:rsidR="005E5B60">
        <w:rPr>
          <w:noProof/>
          <w:lang w:eastAsia="ru-RU"/>
        </w:rPr>
        <w:t>»</w:t>
      </w:r>
      <w:r w:rsidRPr="00551F95">
        <w:rPr>
          <w:noProof/>
          <w:lang w:eastAsia="ru-RU"/>
        </w:rPr>
        <w:t>.</w:t>
      </w:r>
      <w:r w:rsidRPr="00551F95">
        <w:t xml:space="preserve"> Отправленный на согласование документ отобразится также в фильтр - папке «</w:t>
      </w:r>
      <w:r w:rsidRPr="00551F95">
        <w:rPr>
          <w:noProof/>
          <w:lang w:eastAsia="ru-RU"/>
        </w:rPr>
        <w:t>Планы-графики на согласовании».</w:t>
      </w:r>
    </w:p>
    <w:p w14:paraId="2D300099" w14:textId="62CABC8C" w:rsidR="00D72DEA" w:rsidRPr="00551F95" w:rsidRDefault="00D72DEA" w:rsidP="00D72DEA">
      <w:pPr>
        <w:pStyle w:val="14"/>
        <w:spacing w:before="120" w:after="120"/>
        <w:rPr>
          <w:b w:val="0"/>
          <w:sz w:val="28"/>
          <w:szCs w:val="28"/>
          <w:lang w:eastAsia="en-US"/>
        </w:rPr>
      </w:pPr>
      <w:r w:rsidRPr="00551F95">
        <w:rPr>
          <w:b w:val="0"/>
          <w:sz w:val="28"/>
          <w:szCs w:val="28"/>
          <w:lang w:eastAsia="en-US"/>
        </w:rPr>
        <w:t xml:space="preserve">Для согласования сформированной позиции согласующими пользователями необходимо в разделе </w:t>
      </w:r>
      <w:r w:rsidRPr="00551F95">
        <w:rPr>
          <w:rFonts w:eastAsia="Calibri"/>
          <w:b w:val="0"/>
          <w:bCs w:val="0"/>
          <w:noProof/>
          <w:kern w:val="0"/>
          <w:sz w:val="28"/>
          <w:szCs w:val="28"/>
        </w:rPr>
        <w:t>План-график</w:t>
      </w:r>
      <w:r w:rsidRPr="00551F95">
        <w:rPr>
          <w:b w:val="0"/>
          <w:sz w:val="28"/>
          <w:szCs w:val="28"/>
          <w:lang w:eastAsia="en-US"/>
        </w:rPr>
        <w:t xml:space="preserve"> на вкладке </w:t>
      </w:r>
      <w:r w:rsidR="005F3F38">
        <w:rPr>
          <w:b w:val="0"/>
          <w:sz w:val="28"/>
          <w:szCs w:val="28"/>
          <w:lang w:eastAsia="en-US"/>
        </w:rPr>
        <w:t>«</w:t>
      </w:r>
      <w:r w:rsidRPr="00551F95">
        <w:rPr>
          <w:rFonts w:eastAsia="Calibri"/>
          <w:b w:val="0"/>
          <w:bCs w:val="0"/>
          <w:noProof/>
          <w:kern w:val="0"/>
          <w:sz w:val="28"/>
          <w:szCs w:val="28"/>
        </w:rPr>
        <w:t>Формуляры</w:t>
      </w:r>
      <w:r w:rsidR="005F3F38">
        <w:rPr>
          <w:rFonts w:eastAsia="Calibri"/>
          <w:b w:val="0"/>
          <w:bCs w:val="0"/>
          <w:noProof/>
          <w:kern w:val="0"/>
          <w:sz w:val="28"/>
          <w:szCs w:val="28"/>
        </w:rPr>
        <w:t>»</w:t>
      </w:r>
      <w:r w:rsidRPr="00551F95">
        <w:rPr>
          <w:rFonts w:eastAsia="Calibri"/>
          <w:b w:val="0"/>
          <w:bCs w:val="0"/>
          <w:noProof/>
          <w:kern w:val="0"/>
          <w:sz w:val="28"/>
          <w:szCs w:val="28"/>
        </w:rPr>
        <w:t xml:space="preserve"> </w:t>
      </w:r>
      <w:r w:rsidRPr="00551F95">
        <w:rPr>
          <w:b w:val="0"/>
          <w:sz w:val="28"/>
          <w:szCs w:val="28"/>
          <w:lang w:eastAsia="en-US"/>
        </w:rPr>
        <w:t xml:space="preserve">выбрать подраздел </w:t>
      </w:r>
      <w:r w:rsidRPr="00551F95">
        <w:rPr>
          <w:rFonts w:eastAsia="Calibri"/>
          <w:b w:val="0"/>
          <w:bCs w:val="0"/>
          <w:noProof/>
          <w:kern w:val="0"/>
          <w:sz w:val="28"/>
          <w:szCs w:val="28"/>
        </w:rPr>
        <w:t>«Мои документы</w:t>
      </w:r>
      <w:r w:rsidRPr="00551F95">
        <w:rPr>
          <w:b w:val="0"/>
          <w:sz w:val="28"/>
          <w:szCs w:val="28"/>
          <w:lang w:eastAsia="en-US"/>
        </w:rPr>
        <w:t xml:space="preserve">». В открывшемся списке выбрать </w:t>
      </w:r>
      <w:r w:rsidRPr="00551F95">
        <w:rPr>
          <w:rFonts w:eastAsia="Calibri"/>
          <w:b w:val="0"/>
          <w:bCs w:val="0"/>
          <w:noProof/>
          <w:kern w:val="0"/>
          <w:sz w:val="28"/>
          <w:szCs w:val="28"/>
        </w:rPr>
        <w:t>«</w:t>
      </w:r>
      <w:hyperlink r:id="rId440" w:history="1">
        <w:r w:rsidRPr="00551F95">
          <w:rPr>
            <w:rFonts w:eastAsia="Calibri"/>
            <w:b w:val="0"/>
            <w:bCs w:val="0"/>
            <w:noProof/>
            <w:kern w:val="0"/>
            <w:sz w:val="28"/>
            <w:szCs w:val="28"/>
          </w:rPr>
          <w:t>Планы-графики на согласовании</w:t>
        </w:r>
      </w:hyperlink>
      <w:r w:rsidRPr="00551F95">
        <w:rPr>
          <w:rFonts w:eastAsia="Calibri"/>
          <w:b w:val="0"/>
          <w:bCs w:val="0"/>
          <w:noProof/>
          <w:kern w:val="0"/>
          <w:sz w:val="28"/>
          <w:szCs w:val="28"/>
        </w:rPr>
        <w:t>»</w:t>
      </w:r>
      <w:r w:rsidRPr="00551F95">
        <w:rPr>
          <w:b w:val="0"/>
          <w:sz w:val="28"/>
          <w:szCs w:val="28"/>
          <w:lang w:eastAsia="en-US"/>
        </w:rPr>
        <w:t xml:space="preserve"> (</w:t>
      </w:r>
      <w:r w:rsidRPr="00551F95">
        <w:rPr>
          <w:b w:val="0"/>
          <w:sz w:val="28"/>
          <w:szCs w:val="28"/>
          <w:lang w:eastAsia="en-US"/>
        </w:rPr>
        <w:fldChar w:fldCharType="begin"/>
      </w:r>
      <w:r w:rsidRPr="00551F95">
        <w:rPr>
          <w:b w:val="0"/>
          <w:sz w:val="28"/>
          <w:szCs w:val="28"/>
          <w:lang w:eastAsia="en-US"/>
        </w:rPr>
        <w:instrText xml:space="preserve"> REF _Ref433307231 \h  \* MERGEFORMAT </w:instrText>
      </w:r>
      <w:r w:rsidRPr="00551F95">
        <w:rPr>
          <w:b w:val="0"/>
          <w:sz w:val="28"/>
          <w:szCs w:val="28"/>
          <w:lang w:eastAsia="en-US"/>
        </w:rPr>
      </w:r>
      <w:r w:rsidRPr="00551F95">
        <w:rPr>
          <w:b w:val="0"/>
          <w:sz w:val="28"/>
          <w:szCs w:val="28"/>
          <w:lang w:eastAsia="en-US"/>
        </w:rPr>
        <w:fldChar w:fldCharType="separate"/>
      </w:r>
      <w:r w:rsidR="00A80286" w:rsidRPr="00A80286">
        <w:rPr>
          <w:b w:val="0"/>
          <w:sz w:val="28"/>
          <w:szCs w:val="28"/>
        </w:rPr>
        <w:t xml:space="preserve">Рисунок </w:t>
      </w:r>
      <w:r w:rsidR="00A80286" w:rsidRPr="00A80286">
        <w:rPr>
          <w:b w:val="0"/>
          <w:noProof/>
          <w:sz w:val="28"/>
          <w:szCs w:val="28"/>
        </w:rPr>
        <w:t>201</w:t>
      </w:r>
      <w:r w:rsidRPr="00551F95">
        <w:rPr>
          <w:b w:val="0"/>
          <w:sz w:val="28"/>
          <w:szCs w:val="28"/>
          <w:lang w:eastAsia="en-US"/>
        </w:rPr>
        <w:fldChar w:fldCharType="end"/>
      </w:r>
      <w:r w:rsidRPr="00551F95">
        <w:rPr>
          <w:b w:val="0"/>
          <w:sz w:val="28"/>
          <w:szCs w:val="28"/>
          <w:lang w:eastAsia="en-US"/>
        </w:rPr>
        <w:t>).</w:t>
      </w:r>
    </w:p>
    <w:p w14:paraId="2593CB52" w14:textId="77777777" w:rsidR="00D72DEA" w:rsidRPr="00551F95" w:rsidRDefault="00D72DEA" w:rsidP="00D72DEA">
      <w:pPr>
        <w:pStyle w:val="14"/>
        <w:spacing w:before="120" w:after="120"/>
        <w:jc w:val="center"/>
        <w:rPr>
          <w:b w:val="0"/>
          <w:sz w:val="28"/>
          <w:szCs w:val="28"/>
          <w:lang w:eastAsia="en-US"/>
        </w:rPr>
      </w:pPr>
      <w:r w:rsidRPr="00551F95">
        <w:rPr>
          <w:noProof/>
        </w:rPr>
        <w:drawing>
          <wp:inline distT="0" distB="0" distL="0" distR="0" wp14:anchorId="58001DAB" wp14:editId="177F0583">
            <wp:extent cx="2562225" cy="1838325"/>
            <wp:effectExtent l="19050" t="19050" r="9525" b="9525"/>
            <wp:docPr id="437" name="Рисунок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6"/>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2562225" cy="1838325"/>
                    </a:xfrm>
                    <a:prstGeom prst="rect">
                      <a:avLst/>
                    </a:prstGeom>
                    <a:noFill/>
                    <a:ln w="9525" cmpd="sng">
                      <a:solidFill>
                        <a:srgbClr val="000000"/>
                      </a:solidFill>
                      <a:miter lim="800000"/>
                      <a:headEnd/>
                      <a:tailEnd/>
                    </a:ln>
                    <a:effectLst/>
                  </pic:spPr>
                </pic:pic>
              </a:graphicData>
            </a:graphic>
          </wp:inline>
        </w:drawing>
      </w:r>
    </w:p>
    <w:p w14:paraId="31EBC52F" w14:textId="62B4274B" w:rsidR="00D72DEA" w:rsidRPr="00551F95" w:rsidRDefault="00D72DEA" w:rsidP="00D72DEA">
      <w:pPr>
        <w:pStyle w:val="aff7"/>
        <w:jc w:val="center"/>
        <w:rPr>
          <w:szCs w:val="28"/>
        </w:rPr>
      </w:pPr>
      <w:bookmarkStart w:id="5532" w:name="_Ref433307231"/>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201</w:t>
      </w:r>
      <w:r w:rsidRPr="00551F95">
        <w:rPr>
          <w:szCs w:val="28"/>
        </w:rPr>
        <w:fldChar w:fldCharType="end"/>
      </w:r>
      <w:bookmarkEnd w:id="5532"/>
      <w:r w:rsidRPr="00551F95">
        <w:rPr>
          <w:szCs w:val="28"/>
        </w:rPr>
        <w:t>. Фильтр-папка «Планы-графики на согласовании»</w:t>
      </w:r>
    </w:p>
    <w:p w14:paraId="3CF85EFC" w14:textId="5A9B3CD8" w:rsidR="00D72DEA" w:rsidRPr="00551F95" w:rsidRDefault="00D72DEA" w:rsidP="00D72DEA">
      <w:pPr>
        <w:pStyle w:val="14"/>
        <w:tabs>
          <w:tab w:val="left" w:pos="6663"/>
        </w:tabs>
        <w:spacing w:before="120" w:after="120"/>
        <w:rPr>
          <w:b w:val="0"/>
          <w:sz w:val="28"/>
          <w:szCs w:val="28"/>
          <w:lang w:eastAsia="en-US"/>
        </w:rPr>
      </w:pPr>
      <w:r w:rsidRPr="00551F95">
        <w:rPr>
          <w:b w:val="0"/>
          <w:sz w:val="28"/>
          <w:szCs w:val="28"/>
          <w:lang w:eastAsia="en-US"/>
        </w:rPr>
        <w:t xml:space="preserve">В открывшемся окне выделить в списковой строке нужный документ, нажать на кнопку </w:t>
      </w:r>
      <w:r w:rsidRPr="00551F95">
        <w:rPr>
          <w:b w:val="0"/>
          <w:noProof/>
          <w:sz w:val="28"/>
          <w:szCs w:val="28"/>
        </w:rPr>
        <w:drawing>
          <wp:inline distT="0" distB="0" distL="0" distR="0" wp14:anchorId="7F0324A3" wp14:editId="36A18E4E">
            <wp:extent cx="295275" cy="285750"/>
            <wp:effectExtent l="0" t="0" r="0" b="0"/>
            <wp:docPr id="43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95275" cy="285750"/>
                    </a:xfrm>
                    <a:prstGeom prst="rect">
                      <a:avLst/>
                    </a:prstGeom>
                    <a:noFill/>
                    <a:ln>
                      <a:noFill/>
                    </a:ln>
                  </pic:spPr>
                </pic:pic>
              </a:graphicData>
            </a:graphic>
          </wp:inline>
        </w:drawing>
      </w:r>
      <w:r w:rsidRPr="00551F95">
        <w:rPr>
          <w:b w:val="0"/>
          <w:sz w:val="28"/>
          <w:szCs w:val="28"/>
          <w:lang w:eastAsia="en-US"/>
        </w:rPr>
        <w:t xml:space="preserve"> </w:t>
      </w:r>
      <w:r w:rsidR="005F3F38">
        <w:rPr>
          <w:b w:val="0"/>
          <w:sz w:val="28"/>
          <w:szCs w:val="28"/>
          <w:lang w:eastAsia="en-US"/>
        </w:rPr>
        <w:t>«</w:t>
      </w:r>
      <w:r w:rsidRPr="004F0FCB">
        <w:rPr>
          <w:b w:val="0"/>
          <w:sz w:val="28"/>
          <w:szCs w:val="28"/>
          <w:lang w:eastAsia="en-US"/>
        </w:rPr>
        <w:t>Согласовать</w:t>
      </w:r>
      <w:r w:rsidR="005F3F38" w:rsidRPr="004F0FCB">
        <w:rPr>
          <w:b w:val="0"/>
          <w:sz w:val="28"/>
          <w:szCs w:val="28"/>
          <w:lang w:eastAsia="en-US"/>
        </w:rPr>
        <w:t>»</w:t>
      </w:r>
      <w:r w:rsidRPr="005F3F38">
        <w:rPr>
          <w:b w:val="0"/>
          <w:sz w:val="28"/>
          <w:szCs w:val="28"/>
          <w:lang w:eastAsia="en-US"/>
        </w:rPr>
        <w:t xml:space="preserve">. Для согласования доступны планы-графики только в статусе </w:t>
      </w:r>
      <w:r w:rsidRPr="005F3F38">
        <w:rPr>
          <w:rFonts w:eastAsia="Calibri"/>
          <w:b w:val="0"/>
          <w:bCs w:val="0"/>
          <w:noProof/>
          <w:kern w:val="0"/>
          <w:sz w:val="28"/>
          <w:szCs w:val="28"/>
        </w:rPr>
        <w:t>На согласовании</w:t>
      </w:r>
      <w:r w:rsidRPr="005F3F38">
        <w:rPr>
          <w:b w:val="0"/>
          <w:sz w:val="28"/>
          <w:szCs w:val="28"/>
          <w:lang w:eastAsia="en-US"/>
        </w:rPr>
        <w:t xml:space="preserve">. При нажатии открывается модальное окно с полем для текстового комментария и двумя кнопками </w:t>
      </w:r>
      <w:r w:rsidR="005F3F38" w:rsidRPr="005F3F38">
        <w:rPr>
          <w:b w:val="0"/>
          <w:sz w:val="28"/>
          <w:szCs w:val="28"/>
          <w:lang w:eastAsia="en-US"/>
        </w:rPr>
        <w:t>«</w:t>
      </w:r>
      <w:r w:rsidRPr="004F0FCB">
        <w:rPr>
          <w:b w:val="0"/>
          <w:sz w:val="28"/>
          <w:szCs w:val="28"/>
          <w:lang w:eastAsia="en-US"/>
        </w:rPr>
        <w:t>Согласовать</w:t>
      </w:r>
      <w:r w:rsidR="005F3F38" w:rsidRPr="004F0FCB">
        <w:rPr>
          <w:b w:val="0"/>
          <w:sz w:val="28"/>
          <w:szCs w:val="28"/>
          <w:lang w:eastAsia="en-US"/>
        </w:rPr>
        <w:t>»</w:t>
      </w:r>
      <w:r w:rsidRPr="005F3F38">
        <w:rPr>
          <w:b w:val="0"/>
          <w:sz w:val="28"/>
          <w:szCs w:val="28"/>
          <w:lang w:eastAsia="en-US"/>
        </w:rPr>
        <w:t xml:space="preserve"> и </w:t>
      </w:r>
      <w:r w:rsidR="005F3F38" w:rsidRPr="005F3F38">
        <w:rPr>
          <w:b w:val="0"/>
          <w:sz w:val="28"/>
          <w:szCs w:val="28"/>
          <w:lang w:eastAsia="en-US"/>
        </w:rPr>
        <w:t>«</w:t>
      </w:r>
      <w:r w:rsidRPr="004F0FCB">
        <w:rPr>
          <w:b w:val="0"/>
          <w:sz w:val="28"/>
          <w:szCs w:val="28"/>
          <w:lang w:eastAsia="en-US"/>
        </w:rPr>
        <w:t>Отклонить</w:t>
      </w:r>
      <w:r w:rsidR="005F3F38" w:rsidRPr="004F0FCB">
        <w:rPr>
          <w:b w:val="0"/>
          <w:sz w:val="28"/>
          <w:szCs w:val="28"/>
          <w:lang w:eastAsia="en-US"/>
        </w:rPr>
        <w:t>»</w:t>
      </w:r>
      <w:r w:rsidRPr="005F3F38">
        <w:rPr>
          <w:b w:val="0"/>
          <w:sz w:val="28"/>
          <w:szCs w:val="28"/>
          <w:lang w:eastAsia="en-US"/>
        </w:rPr>
        <w:t xml:space="preserve"> (</w:t>
      </w:r>
      <w:r w:rsidRPr="005F3F38">
        <w:rPr>
          <w:b w:val="0"/>
          <w:sz w:val="28"/>
          <w:szCs w:val="28"/>
          <w:lang w:eastAsia="en-US"/>
        </w:rPr>
        <w:fldChar w:fldCharType="begin"/>
      </w:r>
      <w:r w:rsidRPr="005F3F38">
        <w:rPr>
          <w:b w:val="0"/>
          <w:sz w:val="28"/>
          <w:szCs w:val="28"/>
          <w:lang w:eastAsia="en-US"/>
        </w:rPr>
        <w:instrText xml:space="preserve"> REF _Ref426557935 \h  \* MERGEFORMAT </w:instrText>
      </w:r>
      <w:r w:rsidRPr="005F3F38">
        <w:rPr>
          <w:b w:val="0"/>
          <w:sz w:val="28"/>
          <w:szCs w:val="28"/>
          <w:lang w:eastAsia="en-US"/>
        </w:rPr>
      </w:r>
      <w:r w:rsidRPr="005F3F38">
        <w:rPr>
          <w:b w:val="0"/>
          <w:sz w:val="28"/>
          <w:szCs w:val="28"/>
          <w:lang w:eastAsia="en-US"/>
        </w:rPr>
        <w:fldChar w:fldCharType="separate"/>
      </w:r>
      <w:r w:rsidR="00A80286" w:rsidRPr="00A80286">
        <w:rPr>
          <w:b w:val="0"/>
          <w:sz w:val="28"/>
          <w:szCs w:val="28"/>
        </w:rPr>
        <w:t xml:space="preserve">Рисунок </w:t>
      </w:r>
      <w:r w:rsidR="00A80286" w:rsidRPr="00A80286">
        <w:rPr>
          <w:b w:val="0"/>
          <w:noProof/>
          <w:sz w:val="28"/>
          <w:szCs w:val="28"/>
        </w:rPr>
        <w:t>36</w:t>
      </w:r>
      <w:r w:rsidRPr="005F3F38">
        <w:rPr>
          <w:b w:val="0"/>
          <w:sz w:val="28"/>
          <w:szCs w:val="28"/>
          <w:lang w:eastAsia="en-US"/>
        </w:rPr>
        <w:fldChar w:fldCharType="end"/>
      </w:r>
      <w:r w:rsidRPr="005F3F38">
        <w:rPr>
          <w:b w:val="0"/>
          <w:sz w:val="28"/>
          <w:szCs w:val="28"/>
          <w:lang w:eastAsia="en-US"/>
        </w:rPr>
        <w:t>).</w:t>
      </w:r>
      <w:r w:rsidRPr="00551F95">
        <w:rPr>
          <w:b w:val="0"/>
          <w:sz w:val="28"/>
          <w:szCs w:val="28"/>
          <w:lang w:eastAsia="en-US"/>
        </w:rPr>
        <w:t xml:space="preserve"> </w:t>
      </w:r>
    </w:p>
    <w:p w14:paraId="1F60CB41" w14:textId="77777777" w:rsidR="00D72DEA" w:rsidRPr="00551F95" w:rsidRDefault="00D72DEA" w:rsidP="00D72DEA">
      <w:pPr>
        <w:pStyle w:val="aff0"/>
      </w:pPr>
      <w:r w:rsidRPr="00551F95">
        <w:t>В случае отклонения документа необходимо заполнить поле «</w:t>
      </w:r>
      <w:r w:rsidRPr="00551F95">
        <w:rPr>
          <w:noProof/>
          <w:lang w:eastAsia="ru-RU"/>
        </w:rPr>
        <w:t>Комментарий»</w:t>
      </w:r>
      <w:r w:rsidRPr="00551F95">
        <w:t xml:space="preserve"> с указанием причины и нажать «Отклонить». План-график закупок перейдет в статус </w:t>
      </w:r>
      <w:r w:rsidRPr="00551F95">
        <w:rPr>
          <w:noProof/>
          <w:lang w:eastAsia="ru-RU"/>
        </w:rPr>
        <w:t>Не согласовано.</w:t>
      </w:r>
    </w:p>
    <w:p w14:paraId="5F62510E" w14:textId="33B67FDD" w:rsidR="00D72DEA" w:rsidRPr="00551F95" w:rsidRDefault="00D72DEA" w:rsidP="00D72DEA">
      <w:pPr>
        <w:pStyle w:val="aff0"/>
        <w:spacing w:line="240" w:lineRule="auto"/>
      </w:pPr>
      <w:r w:rsidRPr="00551F95">
        <w:t xml:space="preserve">Для доработки несогласованных позиций необходимо выбрать нужный документ, нажать на кнопку </w:t>
      </w:r>
      <w:r w:rsidRPr="00551F95">
        <w:rPr>
          <w:noProof/>
          <w:lang w:eastAsia="ru-RU"/>
        </w:rPr>
        <w:drawing>
          <wp:inline distT="0" distB="0" distL="0" distR="0" wp14:anchorId="6EDD215F" wp14:editId="34562DF4">
            <wp:extent cx="285750" cy="257175"/>
            <wp:effectExtent l="0" t="0" r="0" b="0"/>
            <wp:docPr id="43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551F95">
        <w:t xml:space="preserve"> </w:t>
      </w:r>
      <w:r w:rsidR="005F3F38">
        <w:t>«</w:t>
      </w:r>
      <w:r w:rsidRPr="00551F95">
        <w:rPr>
          <w:sz w:val="26"/>
          <w:szCs w:val="26"/>
        </w:rPr>
        <w:t>Взять в работу</w:t>
      </w:r>
      <w:r w:rsidR="005F3F38">
        <w:rPr>
          <w:sz w:val="26"/>
          <w:szCs w:val="26"/>
        </w:rPr>
        <w:t>»</w:t>
      </w:r>
      <w:r w:rsidRPr="00551F95">
        <w:t xml:space="preserve">. При нажатии на кнопку отклоненный документ перейдет в статус </w:t>
      </w:r>
      <w:r w:rsidR="005F3F38">
        <w:t>«</w:t>
      </w:r>
      <w:r w:rsidRPr="00551F95">
        <w:rPr>
          <w:noProof/>
          <w:lang w:eastAsia="ru-RU"/>
        </w:rPr>
        <w:t>Черновик</w:t>
      </w:r>
      <w:r w:rsidR="005F3F38">
        <w:rPr>
          <w:noProof/>
          <w:lang w:eastAsia="ru-RU"/>
        </w:rPr>
        <w:t>»</w:t>
      </w:r>
      <w:r w:rsidRPr="00551F95">
        <w:rPr>
          <w:noProof/>
          <w:lang w:eastAsia="ru-RU"/>
        </w:rPr>
        <w:t xml:space="preserve"> </w:t>
      </w:r>
      <w:r w:rsidRPr="00551F95">
        <w:t xml:space="preserve">и станет доступным для редактирования. Для того чтобы отредактировать документ, необходимо нажать на кнопку </w:t>
      </w:r>
      <w:r w:rsidRPr="00551F95">
        <w:rPr>
          <w:noProof/>
          <w:lang w:eastAsia="ru-RU"/>
        </w:rPr>
        <w:drawing>
          <wp:inline distT="0" distB="0" distL="0" distR="0" wp14:anchorId="692DA79B" wp14:editId="1783C778">
            <wp:extent cx="352425" cy="295275"/>
            <wp:effectExtent l="0" t="0" r="0" b="0"/>
            <wp:docPr id="440"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52425" cy="295275"/>
                    </a:xfrm>
                    <a:prstGeom prst="rect">
                      <a:avLst/>
                    </a:prstGeom>
                    <a:noFill/>
                    <a:ln>
                      <a:noFill/>
                    </a:ln>
                  </pic:spPr>
                </pic:pic>
              </a:graphicData>
            </a:graphic>
          </wp:inline>
        </w:drawing>
      </w:r>
      <w:r w:rsidRPr="00551F95">
        <w:t xml:space="preserve"> </w:t>
      </w:r>
      <w:r w:rsidR="005F3F38">
        <w:t>«</w:t>
      </w:r>
      <w:r w:rsidRPr="00551F95">
        <w:rPr>
          <w:sz w:val="26"/>
          <w:szCs w:val="26"/>
        </w:rPr>
        <w:t>Открыть документ на редактирование</w:t>
      </w:r>
      <w:r w:rsidR="005F3F38">
        <w:rPr>
          <w:sz w:val="26"/>
          <w:szCs w:val="26"/>
        </w:rPr>
        <w:t>»</w:t>
      </w:r>
      <w:r w:rsidRPr="00551F95">
        <w:t xml:space="preserve">. При нажатии осуществляется открытие выбранной позиции для редактирования. Кнопка доступна при выборе только одной позиции в статусе </w:t>
      </w:r>
      <w:r w:rsidR="005F3F38">
        <w:t>«</w:t>
      </w:r>
      <w:r w:rsidRPr="00551F95">
        <w:rPr>
          <w:noProof/>
          <w:lang w:eastAsia="ru-RU"/>
        </w:rPr>
        <w:t>Черновик</w:t>
      </w:r>
      <w:r w:rsidR="005F3F38">
        <w:rPr>
          <w:noProof/>
          <w:lang w:eastAsia="ru-RU"/>
        </w:rPr>
        <w:t>»</w:t>
      </w:r>
      <w:r w:rsidRPr="00551F95">
        <w:rPr>
          <w:noProof/>
          <w:lang w:eastAsia="ru-RU"/>
        </w:rPr>
        <w:t>.</w:t>
      </w:r>
      <w:r w:rsidRPr="00551F95">
        <w:t xml:space="preserve"> Процесс редактирования плана-графика закупок аналогичен процессу формирования планов-графиков закупок (см. п.</w:t>
      </w:r>
      <w:r w:rsidRPr="00551F95">
        <w:fldChar w:fldCharType="begin"/>
      </w:r>
      <w:r w:rsidRPr="00551F95">
        <w:instrText xml:space="preserve"> REF _Ref451265738 \r \h  \* MERGEFORMAT </w:instrText>
      </w:r>
      <w:r w:rsidRPr="00551F95">
        <w:fldChar w:fldCharType="separate"/>
      </w:r>
      <w:r w:rsidR="00A80286">
        <w:t>4.10.9.2</w:t>
      </w:r>
      <w:r w:rsidRPr="00551F95">
        <w:fldChar w:fldCharType="end"/>
      </w:r>
      <w:r w:rsidRPr="00551F95">
        <w:t>).</w:t>
      </w:r>
    </w:p>
    <w:p w14:paraId="59CC7B1F" w14:textId="77777777" w:rsidR="00D72DEA" w:rsidRPr="00551F95" w:rsidRDefault="00D72DEA" w:rsidP="00D72DEA">
      <w:pPr>
        <w:pStyle w:val="aff0"/>
      </w:pPr>
      <w:r w:rsidRPr="00551F95">
        <w:t>После завершения редактирования, документ снова подлежит отправке на согласование.</w:t>
      </w:r>
    </w:p>
    <w:p w14:paraId="149C49D4" w14:textId="77777777" w:rsidR="00D72DEA" w:rsidRPr="00551F95" w:rsidRDefault="00D72DEA" w:rsidP="00BB77F3">
      <w:pPr>
        <w:pStyle w:val="5"/>
      </w:pPr>
      <w:bookmarkStart w:id="5533" w:name="_Ref434489943"/>
      <w:r w:rsidRPr="00551F95">
        <w:t>Утверждение ПГ</w:t>
      </w:r>
      <w:bookmarkEnd w:id="5533"/>
    </w:p>
    <w:p w14:paraId="4AC8FD44" w14:textId="77777777" w:rsidR="00D72DEA" w:rsidRPr="005F3F38" w:rsidRDefault="00D72DEA" w:rsidP="00D72DEA">
      <w:pPr>
        <w:pStyle w:val="aff0"/>
      </w:pPr>
      <w:r w:rsidRPr="00551F95">
        <w:t xml:space="preserve">После завершения согласования документа плана-графика закупок в статусе </w:t>
      </w:r>
      <w:r w:rsidRPr="00551F95">
        <w:rPr>
          <w:noProof/>
          <w:lang w:eastAsia="ru-RU"/>
        </w:rPr>
        <w:t>Согласовано</w:t>
      </w:r>
      <w:r w:rsidRPr="00551F95">
        <w:t xml:space="preserve"> </w:t>
      </w:r>
      <w:r w:rsidRPr="005F3F38">
        <w:t xml:space="preserve">отображается также в фильтр - папках </w:t>
      </w:r>
      <w:r w:rsidRPr="005F3F38">
        <w:rPr>
          <w:noProof/>
          <w:lang w:eastAsia="ru-RU"/>
        </w:rPr>
        <w:t>«Планы-графики на утверждении»</w:t>
      </w:r>
      <w:r w:rsidRPr="005F3F38">
        <w:t xml:space="preserve"> подраздела </w:t>
      </w:r>
      <w:r w:rsidRPr="005F3F38">
        <w:rPr>
          <w:noProof/>
          <w:lang w:eastAsia="ru-RU"/>
        </w:rPr>
        <w:t>«По статусам»</w:t>
      </w:r>
      <w:r w:rsidRPr="005F3F38">
        <w:t xml:space="preserve"> и </w:t>
      </w:r>
      <w:r w:rsidRPr="005F3F38">
        <w:rPr>
          <w:noProof/>
          <w:lang w:eastAsia="ru-RU"/>
        </w:rPr>
        <w:t>«Согласованные планы-графики»</w:t>
      </w:r>
      <w:r w:rsidRPr="005F3F38">
        <w:t xml:space="preserve"> подраздела «</w:t>
      </w:r>
      <w:r w:rsidRPr="005F3F38">
        <w:rPr>
          <w:noProof/>
          <w:lang w:eastAsia="ru-RU"/>
        </w:rPr>
        <w:t>Мои документы».</w:t>
      </w:r>
    </w:p>
    <w:p w14:paraId="1BA8FCD6" w14:textId="426BFC2A" w:rsidR="00D72DEA" w:rsidRPr="005F3F38" w:rsidRDefault="00D72DEA" w:rsidP="00D72DEA">
      <w:pPr>
        <w:pStyle w:val="aff0"/>
      </w:pPr>
      <w:r w:rsidRPr="005F3F38">
        <w:t xml:space="preserve">Если в Листе согласования не был указан ни один согласующий пользователь, то при нажатии на кнопку </w:t>
      </w:r>
      <w:r w:rsidR="005F3F38" w:rsidRPr="005F3F38">
        <w:t>«</w:t>
      </w:r>
      <w:r w:rsidRPr="004F0FCB">
        <w:t>Отправить на согласование</w:t>
      </w:r>
      <w:r w:rsidR="005F3F38" w:rsidRPr="004F0FCB">
        <w:t>»</w:t>
      </w:r>
      <w:r w:rsidRPr="005F3F38">
        <w:t xml:space="preserve"> плана-графика закупок в автоматическом режиме отправляется сразу на утверждение пользователю, который был указан в листе согласования в блоке «</w:t>
      </w:r>
      <w:r w:rsidRPr="005F3F38">
        <w:rPr>
          <w:noProof/>
          <w:lang w:eastAsia="ru-RU"/>
        </w:rPr>
        <w:t>Утверждающий»</w:t>
      </w:r>
      <w:r w:rsidRPr="005F3F38">
        <w:t xml:space="preserve"> (</w:t>
      </w:r>
      <w:r w:rsidRPr="005F3F38">
        <w:fldChar w:fldCharType="begin"/>
      </w:r>
      <w:r w:rsidRPr="005F3F38">
        <w:instrText xml:space="preserve"> REF _Ref421090650 \h  \* MERGEFORMAT </w:instrText>
      </w:r>
      <w:r w:rsidRPr="005F3F38">
        <w:fldChar w:fldCharType="separate"/>
      </w:r>
      <w:r w:rsidR="00A80286" w:rsidRPr="00551F95">
        <w:t xml:space="preserve">Рисунок </w:t>
      </w:r>
      <w:r w:rsidR="00A80286">
        <w:rPr>
          <w:noProof/>
        </w:rPr>
        <w:t>26</w:t>
      </w:r>
      <w:r w:rsidRPr="005F3F38">
        <w:fldChar w:fldCharType="end"/>
      </w:r>
      <w:r w:rsidRPr="005F3F38">
        <w:t>).</w:t>
      </w:r>
    </w:p>
    <w:p w14:paraId="3CF85D22" w14:textId="61BA905D" w:rsidR="00D72DEA" w:rsidRPr="005F3F38" w:rsidRDefault="00D72DEA" w:rsidP="00D72DEA">
      <w:pPr>
        <w:pStyle w:val="aff0"/>
        <w:rPr>
          <w:noProof/>
          <w:lang w:eastAsia="ru-RU"/>
        </w:rPr>
      </w:pPr>
      <w:r w:rsidRPr="005F3F38">
        <w:t>Для утверждения сформированной позиции, утверждающему пользователю необходимо открыть реестр планов-графиков (</w:t>
      </w:r>
      <w:r w:rsidRPr="005F3F38">
        <w:fldChar w:fldCharType="begin"/>
      </w:r>
      <w:r w:rsidRPr="005F3F38">
        <w:instrText xml:space="preserve"> REF _Ref432164690 \h  \* MERGEFORMAT </w:instrText>
      </w:r>
      <w:r w:rsidRPr="005F3F38">
        <w:fldChar w:fldCharType="separate"/>
      </w:r>
      <w:r w:rsidR="00A80286" w:rsidRPr="00A80286">
        <w:t xml:space="preserve">Рисунок </w:t>
      </w:r>
      <w:r w:rsidR="00A80286" w:rsidRPr="00A80286">
        <w:rPr>
          <w:noProof/>
        </w:rPr>
        <w:t>193</w:t>
      </w:r>
      <w:r w:rsidRPr="005F3F38">
        <w:fldChar w:fldCharType="end"/>
      </w:r>
      <w:r w:rsidRPr="005F3F38">
        <w:t xml:space="preserve">) или фильтр-папку </w:t>
      </w:r>
      <w:r w:rsidRPr="005F3F38">
        <w:rPr>
          <w:noProof/>
          <w:lang w:eastAsia="ru-RU"/>
        </w:rPr>
        <w:t>«ПГ на утверждении».</w:t>
      </w:r>
    </w:p>
    <w:p w14:paraId="1F19AE75" w14:textId="595636BE" w:rsidR="00D72DEA" w:rsidRPr="005F3F38" w:rsidRDefault="00D72DEA" w:rsidP="00D72DEA">
      <w:pPr>
        <w:pStyle w:val="aff0"/>
      </w:pPr>
      <w:r w:rsidRPr="005F3F38">
        <w:t xml:space="preserve">В открывшемся окне выделить в списковой строке нужный документ, нажать на кнопку </w:t>
      </w:r>
      <w:r w:rsidRPr="005F3F38">
        <w:rPr>
          <w:noProof/>
          <w:lang w:eastAsia="ru-RU"/>
        </w:rPr>
        <w:drawing>
          <wp:inline distT="0" distB="0" distL="0" distR="0" wp14:anchorId="3587F81F" wp14:editId="3C469993">
            <wp:extent cx="285750" cy="266700"/>
            <wp:effectExtent l="0" t="0" r="0" b="0"/>
            <wp:docPr id="441" name="Рисунок 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5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inline>
        </w:drawing>
      </w:r>
      <w:r w:rsidR="005F3F38">
        <w:t xml:space="preserve"> «</w:t>
      </w:r>
      <w:r w:rsidRPr="004F0FCB">
        <w:t>Утвердить</w:t>
      </w:r>
      <w:r w:rsidR="005F3F38">
        <w:t>»</w:t>
      </w:r>
      <w:r w:rsidRPr="005F3F38">
        <w:t>.</w:t>
      </w:r>
    </w:p>
    <w:p w14:paraId="37466E75" w14:textId="53F26717" w:rsidR="00D72DEA" w:rsidRPr="005F3F38" w:rsidRDefault="00D72DEA" w:rsidP="00D72DEA">
      <w:pPr>
        <w:pStyle w:val="aff0"/>
      </w:pPr>
      <w:r w:rsidRPr="005F3F38">
        <w:t>Откроется окно утверждения (</w:t>
      </w:r>
      <w:r w:rsidRPr="005F3F38">
        <w:fldChar w:fldCharType="begin"/>
      </w:r>
      <w:r w:rsidRPr="005F3F38">
        <w:instrText xml:space="preserve"> REF _Ref426458113 \h  \* MERGEFORMAT </w:instrText>
      </w:r>
      <w:r w:rsidRPr="005F3F38">
        <w:fldChar w:fldCharType="separate"/>
      </w:r>
      <w:r w:rsidR="00A80286" w:rsidRPr="00551F95">
        <w:t xml:space="preserve">Рисунок </w:t>
      </w:r>
      <w:r w:rsidR="00A80286">
        <w:rPr>
          <w:noProof/>
        </w:rPr>
        <w:t>42</w:t>
      </w:r>
      <w:r w:rsidRPr="005F3F38">
        <w:fldChar w:fldCharType="end"/>
      </w:r>
      <w:r w:rsidRPr="005F3F38">
        <w:t xml:space="preserve">). Если нажать на кнопку </w:t>
      </w:r>
      <w:r w:rsidR="005F3F38" w:rsidRPr="005F3F38">
        <w:t>«</w:t>
      </w:r>
      <w:r w:rsidRPr="004F0FCB">
        <w:t>Утвердить</w:t>
      </w:r>
      <w:r w:rsidR="005F3F38" w:rsidRPr="004F0FCB">
        <w:t>»</w:t>
      </w:r>
      <w:r w:rsidRPr="005F3F38">
        <w:t>, статус плана-графика заку</w:t>
      </w:r>
      <w:r w:rsidRPr="00551F95">
        <w:t xml:space="preserve">пок </w:t>
      </w:r>
      <w:r w:rsidRPr="005F3F38">
        <w:t xml:space="preserve">изменится на </w:t>
      </w:r>
      <w:r w:rsidR="005F3F38" w:rsidRPr="005F3F38">
        <w:t>«</w:t>
      </w:r>
      <w:r w:rsidRPr="004F0FCB">
        <w:t>Утверждено</w:t>
      </w:r>
      <w:r w:rsidR="005F3F38" w:rsidRPr="004F0FCB">
        <w:t>»</w:t>
      </w:r>
      <w:r w:rsidRPr="005F3F38">
        <w:t>.</w:t>
      </w:r>
    </w:p>
    <w:p w14:paraId="240861F0" w14:textId="47770220" w:rsidR="00D72DEA" w:rsidRPr="005F3F38" w:rsidRDefault="00D72DEA" w:rsidP="00D72DEA">
      <w:pPr>
        <w:pStyle w:val="aff0"/>
      </w:pPr>
      <w:r w:rsidRPr="005F3F38">
        <w:t xml:space="preserve">В случае отклонения документа необходимо заполнить поле </w:t>
      </w:r>
      <w:r w:rsidRPr="005F3F38">
        <w:rPr>
          <w:noProof/>
          <w:lang w:eastAsia="ru-RU"/>
        </w:rPr>
        <w:t>«Комментарий»</w:t>
      </w:r>
      <w:r w:rsidRPr="005F3F38">
        <w:t xml:space="preserve"> с указанием причины и нажать на кнопку </w:t>
      </w:r>
      <w:r w:rsidR="005F3F38">
        <w:t>«</w:t>
      </w:r>
      <w:r w:rsidRPr="004F0FCB">
        <w:t>Отклонить</w:t>
      </w:r>
      <w:r w:rsidR="005F3F38">
        <w:t>»</w:t>
      </w:r>
      <w:r w:rsidRPr="005F3F38">
        <w:t xml:space="preserve">. Статус плана-графика закупок изменится на </w:t>
      </w:r>
      <w:r w:rsidRPr="005F3F38">
        <w:rPr>
          <w:noProof/>
          <w:lang w:eastAsia="ru-RU"/>
        </w:rPr>
        <w:t>«Не согласовано».</w:t>
      </w:r>
    </w:p>
    <w:p w14:paraId="70A1E916" w14:textId="107553B2" w:rsidR="00D72DEA" w:rsidRPr="00551F95" w:rsidRDefault="00D72DEA" w:rsidP="00D72DEA">
      <w:pPr>
        <w:pStyle w:val="aff0"/>
      </w:pPr>
      <w:r w:rsidRPr="005F3F38">
        <w:t xml:space="preserve">Процесс исправления неутвержденной позиции осуществляется также посредством нажатия на кнопку </w:t>
      </w:r>
      <w:r w:rsidR="005F3F38" w:rsidRPr="005F3F38">
        <w:t>«</w:t>
      </w:r>
      <w:r w:rsidRPr="004F0FCB">
        <w:t>Взять в работу</w:t>
      </w:r>
      <w:r w:rsidR="005F3F38" w:rsidRPr="004F0FCB">
        <w:t>»</w:t>
      </w:r>
      <w:r w:rsidRPr="00551F95">
        <w:t xml:space="preserve"> и редактирования документа.</w:t>
      </w:r>
    </w:p>
    <w:p w14:paraId="0E77D3FA" w14:textId="77777777" w:rsidR="00D72DEA" w:rsidRPr="00551F95" w:rsidRDefault="00D72DEA" w:rsidP="00D72DEA">
      <w:pPr>
        <w:pStyle w:val="4"/>
        <w:rPr>
          <w:i w:val="0"/>
        </w:rPr>
      </w:pPr>
      <w:r w:rsidRPr="00551F95">
        <w:rPr>
          <w:i w:val="0"/>
        </w:rPr>
        <w:t>Внесение изменений в план-графиков</w:t>
      </w:r>
    </w:p>
    <w:p w14:paraId="260BCF5A" w14:textId="77777777" w:rsidR="00D72DEA" w:rsidRPr="00551F95" w:rsidRDefault="00D72DEA" w:rsidP="00D72DEA">
      <w:pPr>
        <w:pStyle w:val="aff0"/>
      </w:pPr>
      <w:r w:rsidRPr="00551F95">
        <w:t>Функция доступна только в отношении утвержденных планов-графиков закупок.</w:t>
      </w:r>
    </w:p>
    <w:p w14:paraId="2E1E65A5" w14:textId="01ABF3CE" w:rsidR="00D72DEA" w:rsidRPr="005F3F38" w:rsidRDefault="00D72DEA" w:rsidP="00D72DEA">
      <w:pPr>
        <w:pStyle w:val="aff0"/>
      </w:pPr>
      <w:r w:rsidRPr="00551F95">
        <w:t xml:space="preserve">Для внесения изменения необходимо в реестре планов-графиков закупок, либо в </w:t>
      </w:r>
      <w:r w:rsidRPr="005F3F38">
        <w:t>фильтр - папке «</w:t>
      </w:r>
      <w:r w:rsidRPr="005F3F38">
        <w:rPr>
          <w:noProof/>
          <w:lang w:eastAsia="ru-RU"/>
        </w:rPr>
        <w:t>Утвержденные планы-графики»</w:t>
      </w:r>
      <w:r w:rsidRPr="005F3F38">
        <w:t xml:space="preserve"> выбрать необходимую для изменения позицию плана-графика закупок и нажать на кнопку</w:t>
      </w:r>
      <w:r w:rsidRPr="005F3F38">
        <w:rPr>
          <w:noProof/>
        </w:rPr>
        <w:t xml:space="preserve"> </w:t>
      </w:r>
      <w:r w:rsidRPr="005F3F38">
        <w:rPr>
          <w:noProof/>
          <w:lang w:eastAsia="ru-RU"/>
        </w:rPr>
        <w:drawing>
          <wp:inline distT="0" distB="0" distL="0" distR="0" wp14:anchorId="7B7E6DD9" wp14:editId="3C4908AE">
            <wp:extent cx="457200" cy="419100"/>
            <wp:effectExtent l="0" t="0" r="0" b="0"/>
            <wp:docPr id="442" name="Рисунок 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4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57200" cy="419100"/>
                    </a:xfrm>
                    <a:prstGeom prst="rect">
                      <a:avLst/>
                    </a:prstGeom>
                    <a:noFill/>
                    <a:ln>
                      <a:noFill/>
                    </a:ln>
                  </pic:spPr>
                </pic:pic>
              </a:graphicData>
            </a:graphic>
          </wp:inline>
        </w:drawing>
      </w:r>
      <w:r w:rsidRPr="005F3F38">
        <w:t xml:space="preserve"> </w:t>
      </w:r>
      <w:r w:rsidR="005F3F38" w:rsidRPr="005F3F38">
        <w:t>«</w:t>
      </w:r>
      <w:r w:rsidRPr="004F0FCB">
        <w:t>Внести изменения в утвержденную версию</w:t>
      </w:r>
      <w:r w:rsidR="005F3F38" w:rsidRPr="004F0FCB">
        <w:t>»</w:t>
      </w:r>
      <w:r w:rsidRPr="004F0FCB">
        <w:t>.</w:t>
      </w:r>
    </w:p>
    <w:p w14:paraId="5F2E3C63" w14:textId="24DE54A0" w:rsidR="00D72DEA" w:rsidRPr="005F3F38" w:rsidRDefault="00D72DEA" w:rsidP="00D72DEA">
      <w:pPr>
        <w:pStyle w:val="aff0"/>
      </w:pPr>
      <w:r w:rsidRPr="005F3F38">
        <w:t xml:space="preserve">При внесении изменений в план-графиков формируется новая версия позиции со статусом </w:t>
      </w:r>
      <w:r w:rsidR="005F3F38" w:rsidRPr="005F3F38">
        <w:t>«</w:t>
      </w:r>
      <w:r w:rsidRPr="005F3F38">
        <w:rPr>
          <w:noProof/>
          <w:lang w:eastAsia="ru-RU"/>
        </w:rPr>
        <w:t>Черновик</w:t>
      </w:r>
      <w:r w:rsidR="005F3F38" w:rsidRPr="005F3F38">
        <w:rPr>
          <w:noProof/>
          <w:lang w:eastAsia="ru-RU"/>
        </w:rPr>
        <w:t>»</w:t>
      </w:r>
      <w:r w:rsidRPr="005F3F38">
        <w:rPr>
          <w:noProof/>
          <w:lang w:eastAsia="ru-RU"/>
        </w:rPr>
        <w:t>,</w:t>
      </w:r>
      <w:r w:rsidRPr="005F3F38">
        <w:t xml:space="preserve"> которая доступна для редактирования. Предыдущая утвержденная версия становится недействительной. Номер версии можно увидеть в самой позиции плана-графика (при просмотре сведений).</w:t>
      </w:r>
    </w:p>
    <w:p w14:paraId="0BCF8CD1" w14:textId="6EF2427D" w:rsidR="00D72DEA" w:rsidRPr="00551F95" w:rsidRDefault="00D72DEA" w:rsidP="00D72DEA">
      <w:pPr>
        <w:pStyle w:val="aff0"/>
        <w:spacing w:line="240" w:lineRule="auto"/>
      </w:pPr>
      <w:r w:rsidRPr="005F3F38">
        <w:t>Новая версия позиции плана-графика содержит сведения предыдущей утвержденной версии. Пользователь</w:t>
      </w:r>
      <w:r w:rsidRPr="00551F95">
        <w:t xml:space="preserve"> вносит изменения в сведения изменяемой позиции и осуществляет сохранение введенных сведений по аналогии с процедурой формирования позиции плана-графика (см. п. </w:t>
      </w:r>
      <w:r w:rsidRPr="00551F95">
        <w:fldChar w:fldCharType="begin"/>
      </w:r>
      <w:r w:rsidRPr="00551F95">
        <w:instrText xml:space="preserve"> REF _Ref451265738 \r \h  \* MERGEFORMAT </w:instrText>
      </w:r>
      <w:r w:rsidRPr="00551F95">
        <w:fldChar w:fldCharType="separate"/>
      </w:r>
      <w:r w:rsidR="00A80286">
        <w:t>4.10.9.2</w:t>
      </w:r>
      <w:r w:rsidRPr="00551F95">
        <w:fldChar w:fldCharType="end"/>
      </w:r>
      <w:r w:rsidRPr="00551F95">
        <w:t>). Процедура согласования плана-графика описана в п. </w:t>
      </w:r>
      <w:r w:rsidRPr="00551F95">
        <w:fldChar w:fldCharType="begin"/>
      </w:r>
      <w:r w:rsidRPr="00551F95">
        <w:instrText xml:space="preserve"> REF _Ref434490019 \r \h  \* MERGEFORMAT </w:instrText>
      </w:r>
      <w:r w:rsidRPr="00551F95">
        <w:fldChar w:fldCharType="separate"/>
      </w:r>
      <w:r w:rsidR="00A80286">
        <w:t>4.10.9.5.1</w:t>
      </w:r>
      <w:r w:rsidRPr="00551F95">
        <w:fldChar w:fldCharType="end"/>
      </w:r>
      <w:r w:rsidRPr="00551F95">
        <w:t>.</w:t>
      </w:r>
    </w:p>
    <w:p w14:paraId="3459E227" w14:textId="5C919108" w:rsidR="00D72DEA" w:rsidRPr="00551F95" w:rsidRDefault="00D72DEA" w:rsidP="00D72DEA">
      <w:pPr>
        <w:pStyle w:val="aff0"/>
        <w:spacing w:line="240" w:lineRule="auto"/>
      </w:pPr>
      <w:r w:rsidRPr="00551F95">
        <w:t>После внесения изменений пользователь осуществляет утверждение плана-графика (см. п.</w:t>
      </w:r>
      <w:r w:rsidRPr="00551F95">
        <w:fldChar w:fldCharType="begin"/>
      </w:r>
      <w:r w:rsidRPr="00551F95">
        <w:instrText xml:space="preserve"> REF _Ref451265919 \r \h  \* MERGEFORMAT </w:instrText>
      </w:r>
      <w:r w:rsidRPr="00551F95">
        <w:fldChar w:fldCharType="separate"/>
      </w:r>
      <w:r w:rsidR="00A80286">
        <w:t>4.10.9.5</w:t>
      </w:r>
      <w:r w:rsidRPr="00551F95">
        <w:fldChar w:fldCharType="end"/>
      </w:r>
      <w:r w:rsidRPr="00551F95">
        <w:t>).</w:t>
      </w:r>
    </w:p>
    <w:p w14:paraId="7745BCCB" w14:textId="77777777" w:rsidR="00D72DEA" w:rsidRPr="00551F95" w:rsidRDefault="00D72DEA" w:rsidP="00D72DEA">
      <w:pPr>
        <w:pStyle w:val="3"/>
        <w:rPr>
          <w:lang w:val="ru-RU"/>
        </w:rPr>
      </w:pPr>
      <w:bookmarkStart w:id="5534" w:name="_Toc451264088"/>
      <w:bookmarkStart w:id="5535" w:name="_Toc451266599"/>
      <w:bookmarkStart w:id="5536" w:name="_Toc459301946"/>
      <w:bookmarkStart w:id="5537" w:name="_Toc460426096"/>
      <w:bookmarkStart w:id="5538" w:name="_Toc462329702"/>
      <w:bookmarkEnd w:id="5534"/>
      <w:bookmarkEnd w:id="5535"/>
      <w:r w:rsidRPr="00551F95">
        <w:rPr>
          <w:lang w:val="ru-RU"/>
        </w:rPr>
        <w:t>Размещение плана-графика в ЕИС</w:t>
      </w:r>
      <w:bookmarkEnd w:id="5536"/>
      <w:bookmarkEnd w:id="5537"/>
      <w:bookmarkEnd w:id="5538"/>
    </w:p>
    <w:p w14:paraId="4968B4A7" w14:textId="77777777" w:rsidR="00D72DEA" w:rsidRPr="00551F95" w:rsidRDefault="00D72DEA" w:rsidP="00BB77F3">
      <w:pPr>
        <w:pStyle w:val="4"/>
        <w:rPr>
          <w:lang w:eastAsia="en-US"/>
        </w:rPr>
      </w:pPr>
      <w:r w:rsidRPr="00551F95">
        <w:t>Отправка плана-графика в ЕИС</w:t>
      </w:r>
    </w:p>
    <w:p w14:paraId="50E73CB7" w14:textId="42800113" w:rsidR="00D72DEA" w:rsidRPr="00551F95" w:rsidRDefault="00D72DEA" w:rsidP="00D72DEA">
      <w:pPr>
        <w:pStyle w:val="aff0"/>
      </w:pPr>
      <w:r w:rsidRPr="00551F95">
        <w:t xml:space="preserve">Для отправки плана-графика в ЕИС необходимо в реестре планов-графиков, либо в фильтр - </w:t>
      </w:r>
      <w:r w:rsidRPr="00551F95">
        <w:rPr>
          <w:noProof/>
          <w:lang w:eastAsia="ru-RU"/>
        </w:rPr>
        <w:t>папке «Утвержденные планы-графики»</w:t>
      </w:r>
      <w:r w:rsidRPr="00551F95">
        <w:t xml:space="preserve"> выбрать необходимую позицию плана-графика и отправить на контроль по ч. 5 ст.99 44-ФЗ </w:t>
      </w:r>
      <w:r w:rsidRPr="00551F95">
        <w:rPr>
          <w:noProof/>
          <w:lang w:eastAsia="ru-RU"/>
        </w:rPr>
        <w:drawing>
          <wp:inline distT="0" distB="0" distL="0" distR="0" wp14:anchorId="58DED5F3" wp14:editId="77C2A3D7">
            <wp:extent cx="278296" cy="278296"/>
            <wp:effectExtent l="0" t="0" r="7620" b="7620"/>
            <wp:docPr id="482" name="Рисунок 482" descr="C:\Users\user\Desktop\Задачи\УЗ 2016\РП-ПЗ\скрины\2016-07-14 14_23_08-Главное меню — Ope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user\Desktop\Задачи\УЗ 2016\РП-ПЗ\скрины\2016-07-14 14_23_08-Главное меню — Opera.png"/>
                    <pic:cNvPicPr>
                      <a:picLocks noChangeAspect="1" noChangeArrowheads="1"/>
                    </pic:cNvPicPr>
                  </pic:nvPicPr>
                  <pic:blipFill rotWithShape="1">
                    <a:blip r:embed="rId442" cstate="print">
                      <a:extLst>
                        <a:ext uri="{28A0092B-C50C-407E-A947-70E740481C1C}">
                          <a14:useLocalDpi xmlns:a14="http://schemas.microsoft.com/office/drawing/2010/main" val="0"/>
                        </a:ext>
                      </a:extLst>
                    </a:blip>
                    <a:srcRect b="14619"/>
                    <a:stretch/>
                  </pic:blipFill>
                  <pic:spPr bwMode="auto">
                    <a:xfrm>
                      <a:off x="0" y="0"/>
                      <a:ext cx="278130" cy="278130"/>
                    </a:xfrm>
                    <a:prstGeom prst="rect">
                      <a:avLst/>
                    </a:prstGeom>
                    <a:noFill/>
                    <a:ln>
                      <a:noFill/>
                    </a:ln>
                    <a:extLst>
                      <a:ext uri="{53640926-AAD7-44D8-BBD7-CCE9431645EC}">
                        <a14:shadowObscured xmlns:a14="http://schemas.microsoft.com/office/drawing/2010/main"/>
                      </a:ext>
                    </a:extLst>
                  </pic:spPr>
                </pic:pic>
              </a:graphicData>
            </a:graphic>
          </wp:inline>
        </w:drawing>
      </w:r>
      <w:r w:rsidRPr="00551F95">
        <w:t xml:space="preserve">, затем нажать на кнопку </w:t>
      </w:r>
      <w:r w:rsidRPr="00551F95">
        <w:rPr>
          <w:noProof/>
          <w:lang w:eastAsia="ru-RU"/>
        </w:rPr>
        <w:drawing>
          <wp:inline distT="0" distB="0" distL="0" distR="0" wp14:anchorId="011463C6" wp14:editId="06444F5E">
            <wp:extent cx="326003" cy="262393"/>
            <wp:effectExtent l="0" t="0" r="0" b="4445"/>
            <wp:docPr id="483" name="Рисунок 483" descr="C:\Users\user\Desktop\Задачи\УЗ 2016\РП-ПЗ\скрины\2016-07-14 14_23_25-Главное меню — Ope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user\Desktop\Задачи\УЗ 2016\РП-ПЗ\скрины\2016-07-14 14_23_25-Главное меню — Opera.png"/>
                    <pic:cNvPicPr>
                      <a:picLocks noChangeAspect="1" noChangeArrowheads="1"/>
                    </pic:cNvPicPr>
                  </pic:nvPicPr>
                  <pic:blipFill rotWithShape="1">
                    <a:blip r:embed="rId443" cstate="print">
                      <a:extLst>
                        <a:ext uri="{28A0092B-C50C-407E-A947-70E740481C1C}">
                          <a14:useLocalDpi xmlns:a14="http://schemas.microsoft.com/office/drawing/2010/main" val="0"/>
                        </a:ext>
                      </a:extLst>
                    </a:blip>
                    <a:srcRect r="-113" b="13158"/>
                    <a:stretch/>
                  </pic:blipFill>
                  <pic:spPr bwMode="auto">
                    <a:xfrm>
                      <a:off x="0" y="0"/>
                      <a:ext cx="326122" cy="262489"/>
                    </a:xfrm>
                    <a:prstGeom prst="rect">
                      <a:avLst/>
                    </a:prstGeom>
                    <a:noFill/>
                    <a:ln>
                      <a:noFill/>
                    </a:ln>
                    <a:extLst>
                      <a:ext uri="{53640926-AAD7-44D8-BBD7-CCE9431645EC}">
                        <a14:shadowObscured xmlns:a14="http://schemas.microsoft.com/office/drawing/2010/main"/>
                      </a:ext>
                    </a:extLst>
                  </pic:spPr>
                </pic:pic>
              </a:graphicData>
            </a:graphic>
          </wp:inline>
        </w:drawing>
      </w:r>
      <w:r w:rsidRPr="00551F95">
        <w:t xml:space="preserve"> </w:t>
      </w:r>
      <w:r w:rsidR="005F3F38">
        <w:t>«</w:t>
      </w:r>
      <w:r w:rsidRPr="00551F95">
        <w:rPr>
          <w:sz w:val="26"/>
          <w:szCs w:val="26"/>
        </w:rPr>
        <w:t>Разместить в ЕИС</w:t>
      </w:r>
      <w:r w:rsidR="005F3F38">
        <w:rPr>
          <w:sz w:val="26"/>
          <w:szCs w:val="26"/>
        </w:rPr>
        <w:t>»</w:t>
      </w:r>
      <w:r w:rsidRPr="00551F95">
        <w:rPr>
          <w:sz w:val="26"/>
          <w:szCs w:val="26"/>
        </w:rPr>
        <w:t>.</w:t>
      </w:r>
      <w:r w:rsidRPr="00551F95">
        <w:t xml:space="preserve"> </w:t>
      </w:r>
    </w:p>
    <w:p w14:paraId="52110E59" w14:textId="75ADF0C1" w:rsidR="00D72DEA" w:rsidRPr="00551F95" w:rsidRDefault="00D72DEA" w:rsidP="00D72DEA">
      <w:pPr>
        <w:pStyle w:val="aff0"/>
      </w:pPr>
      <w:r w:rsidRPr="00551F95">
        <w:t xml:space="preserve">При нажатии на кнопку </w:t>
      </w:r>
      <w:r w:rsidRPr="00551F95">
        <w:rPr>
          <w:noProof/>
          <w:lang w:eastAsia="ru-RU"/>
        </w:rPr>
        <w:drawing>
          <wp:inline distT="0" distB="0" distL="0" distR="0" wp14:anchorId="05A5719D" wp14:editId="3704564E">
            <wp:extent cx="326003" cy="262393"/>
            <wp:effectExtent l="0" t="0" r="0" b="4445"/>
            <wp:docPr id="481" name="Рисунок 481" descr="C:\Users\user\Desktop\Задачи\УЗ 2016\РП-ПЗ\скрины\2016-07-14 14_23_25-Главное меню — Ope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user\Desktop\Задачи\УЗ 2016\РП-ПЗ\скрины\2016-07-14 14_23_25-Главное меню — Opera.png"/>
                    <pic:cNvPicPr>
                      <a:picLocks noChangeAspect="1" noChangeArrowheads="1"/>
                    </pic:cNvPicPr>
                  </pic:nvPicPr>
                  <pic:blipFill rotWithShape="1">
                    <a:blip r:embed="rId443" cstate="print">
                      <a:extLst>
                        <a:ext uri="{28A0092B-C50C-407E-A947-70E740481C1C}">
                          <a14:useLocalDpi xmlns:a14="http://schemas.microsoft.com/office/drawing/2010/main" val="0"/>
                        </a:ext>
                      </a:extLst>
                    </a:blip>
                    <a:srcRect r="-113" b="13158"/>
                    <a:stretch/>
                  </pic:blipFill>
                  <pic:spPr bwMode="auto">
                    <a:xfrm>
                      <a:off x="0" y="0"/>
                      <a:ext cx="326122" cy="262489"/>
                    </a:xfrm>
                    <a:prstGeom prst="rect">
                      <a:avLst/>
                    </a:prstGeom>
                    <a:noFill/>
                    <a:ln>
                      <a:noFill/>
                    </a:ln>
                    <a:extLst>
                      <a:ext uri="{53640926-AAD7-44D8-BBD7-CCE9431645EC}">
                        <a14:shadowObscured xmlns:a14="http://schemas.microsoft.com/office/drawing/2010/main"/>
                      </a:ext>
                    </a:extLst>
                  </pic:spPr>
                </pic:pic>
              </a:graphicData>
            </a:graphic>
          </wp:inline>
        </w:drawing>
      </w:r>
      <w:r w:rsidRPr="00551F95">
        <w:t xml:space="preserve"> отображается окно входа в ЕИС (см. </w:t>
      </w:r>
      <w:r w:rsidRPr="00551F95">
        <w:fldChar w:fldCharType="begin"/>
      </w:r>
      <w:r w:rsidRPr="00551F95">
        <w:instrText xml:space="preserve"> REF _Ref438656998 \h  \* MERGEFORMAT </w:instrText>
      </w:r>
      <w:r w:rsidRPr="00551F95">
        <w:fldChar w:fldCharType="separate"/>
      </w:r>
      <w:r w:rsidR="00A80286" w:rsidRPr="00A80286">
        <w:t xml:space="preserve">Рисунок </w:t>
      </w:r>
      <w:r w:rsidR="00A80286" w:rsidRPr="00A80286">
        <w:rPr>
          <w:noProof/>
        </w:rPr>
        <w:t>202</w:t>
      </w:r>
      <w:r w:rsidRPr="00551F95">
        <w:fldChar w:fldCharType="end"/>
      </w:r>
      <w:r w:rsidRPr="00551F95">
        <w:t>).</w:t>
      </w:r>
    </w:p>
    <w:p w14:paraId="73604C50" w14:textId="77777777" w:rsidR="00D72DEA" w:rsidRPr="00551F95" w:rsidRDefault="00D72DEA" w:rsidP="00D72DEA">
      <w:pPr>
        <w:pStyle w:val="aff0"/>
        <w:spacing w:line="240" w:lineRule="auto"/>
        <w:jc w:val="center"/>
      </w:pPr>
      <w:r w:rsidRPr="00551F95">
        <w:rPr>
          <w:noProof/>
          <w:lang w:eastAsia="ru-RU"/>
        </w:rPr>
        <w:drawing>
          <wp:inline distT="0" distB="0" distL="0" distR="0" wp14:anchorId="3C6FC6BA" wp14:editId="2727B486">
            <wp:extent cx="3235960" cy="2703195"/>
            <wp:effectExtent l="19050" t="19050" r="21590" b="20955"/>
            <wp:docPr id="485" name="Рисунок 485" descr="C:\Users\user\Desktop\Задачи\УЗ 2016\РП-ПЗ\скрины\2016-07-14 14_24_40-Главное меню — Ope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user\Desktop\Задачи\УЗ 2016\РП-ПЗ\скрины\2016-07-14 14_24_40-Главное меню — Opera.png"/>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3235960" cy="2703195"/>
                    </a:xfrm>
                    <a:prstGeom prst="rect">
                      <a:avLst/>
                    </a:prstGeom>
                    <a:noFill/>
                    <a:ln>
                      <a:solidFill>
                        <a:schemeClr val="tx1"/>
                      </a:solidFill>
                    </a:ln>
                  </pic:spPr>
                </pic:pic>
              </a:graphicData>
            </a:graphic>
          </wp:inline>
        </w:drawing>
      </w:r>
    </w:p>
    <w:p w14:paraId="505C8D0D" w14:textId="0AE0732C" w:rsidR="00D72DEA" w:rsidRPr="00551F95" w:rsidRDefault="00D72DEA" w:rsidP="00D72DEA">
      <w:pPr>
        <w:pStyle w:val="aff0"/>
        <w:spacing w:line="240" w:lineRule="auto"/>
        <w:jc w:val="center"/>
        <w:rPr>
          <w:b/>
        </w:rPr>
      </w:pPr>
      <w:bookmarkStart w:id="5539" w:name="_Ref438656998"/>
      <w:bookmarkStart w:id="5540" w:name="_Ref438656987"/>
      <w:r w:rsidRPr="00551F95">
        <w:rPr>
          <w:b/>
        </w:rPr>
        <w:t xml:space="preserve">Рисунок </w:t>
      </w:r>
      <w:r w:rsidRPr="00551F95">
        <w:rPr>
          <w:b/>
        </w:rPr>
        <w:fldChar w:fldCharType="begin"/>
      </w:r>
      <w:r w:rsidRPr="00551F95">
        <w:rPr>
          <w:b/>
        </w:rPr>
        <w:instrText xml:space="preserve"> SEQ Рисунок \* ARABIC </w:instrText>
      </w:r>
      <w:r w:rsidRPr="00551F95">
        <w:rPr>
          <w:b/>
        </w:rPr>
        <w:fldChar w:fldCharType="separate"/>
      </w:r>
      <w:r w:rsidR="00A80286">
        <w:rPr>
          <w:b/>
          <w:noProof/>
        </w:rPr>
        <w:t>202</w:t>
      </w:r>
      <w:r w:rsidRPr="00551F95">
        <w:rPr>
          <w:b/>
        </w:rPr>
        <w:fldChar w:fldCharType="end"/>
      </w:r>
      <w:bookmarkEnd w:id="5539"/>
      <w:r w:rsidRPr="00551F95">
        <w:rPr>
          <w:b/>
        </w:rPr>
        <w:t xml:space="preserve"> Окно входа для авторизации в ЕИС</w:t>
      </w:r>
      <w:bookmarkEnd w:id="5540"/>
    </w:p>
    <w:p w14:paraId="099C0C75" w14:textId="67E6293D" w:rsidR="00D72DEA" w:rsidRPr="005F3F38" w:rsidRDefault="00D72DEA" w:rsidP="00D72DEA">
      <w:pPr>
        <w:pStyle w:val="aff0"/>
      </w:pPr>
      <w:r w:rsidRPr="00551F95">
        <w:t xml:space="preserve">Заполните входные данные и подтвердите действие, нажав кнопку </w:t>
      </w:r>
      <w:r w:rsidR="005F3F38">
        <w:t>«</w:t>
      </w:r>
      <w:r w:rsidRPr="00551F95">
        <w:rPr>
          <w:sz w:val="26"/>
          <w:szCs w:val="26"/>
        </w:rPr>
        <w:t>Ввод</w:t>
      </w:r>
      <w:r w:rsidR="005F3F38">
        <w:rPr>
          <w:sz w:val="26"/>
          <w:szCs w:val="26"/>
        </w:rPr>
        <w:t>»</w:t>
      </w:r>
      <w:r w:rsidRPr="00551F95">
        <w:t xml:space="preserve">. После подтверждения, версия плана-графика автоматически отправится на </w:t>
      </w:r>
      <w:r w:rsidRPr="005F3F38">
        <w:t>размещение в ЕИС с присвоением документу соответствующего статуса —</w:t>
      </w:r>
      <w:r w:rsidRPr="005F3F38">
        <w:rPr>
          <w:noProof/>
          <w:lang w:eastAsia="ru-RU"/>
        </w:rPr>
        <w:t xml:space="preserve"> </w:t>
      </w:r>
      <w:r w:rsidR="005F3F38" w:rsidRPr="005F3F38">
        <w:rPr>
          <w:noProof/>
          <w:lang w:eastAsia="ru-RU"/>
        </w:rPr>
        <w:t>«</w:t>
      </w:r>
      <w:r w:rsidRPr="005F3F38">
        <w:rPr>
          <w:noProof/>
          <w:lang w:eastAsia="ru-RU"/>
        </w:rPr>
        <w:t>Направлено на размещение в ЕИС</w:t>
      </w:r>
      <w:r w:rsidR="005F3F38" w:rsidRPr="005F3F38">
        <w:rPr>
          <w:noProof/>
          <w:lang w:eastAsia="ru-RU"/>
        </w:rPr>
        <w:t>»</w:t>
      </w:r>
      <w:r w:rsidRPr="005F3F38">
        <w:rPr>
          <w:noProof/>
          <w:lang w:eastAsia="ru-RU"/>
        </w:rPr>
        <w:t>.</w:t>
      </w:r>
    </w:p>
    <w:p w14:paraId="4296AB16" w14:textId="77777777" w:rsidR="00D72DEA" w:rsidRPr="005F3F38" w:rsidRDefault="00D72DEA" w:rsidP="00D72DEA">
      <w:pPr>
        <w:pStyle w:val="aff0"/>
      </w:pPr>
      <w:r w:rsidRPr="005F3F38">
        <w:t>Краткий порядок размещения плана-графика в ЕИС:</w:t>
      </w:r>
    </w:p>
    <w:p w14:paraId="292E48E1" w14:textId="77777777" w:rsidR="00D72DEA" w:rsidRPr="005F3F38" w:rsidRDefault="00D72DEA" w:rsidP="0028777F">
      <w:pPr>
        <w:pStyle w:val="aff0"/>
        <w:numPr>
          <w:ilvl w:val="1"/>
          <w:numId w:val="68"/>
        </w:numPr>
        <w:spacing w:line="240" w:lineRule="auto"/>
        <w:ind w:left="1134"/>
      </w:pPr>
      <w:r w:rsidRPr="005F3F38">
        <w:t>Авторизоваться в системе ЕИС</w:t>
      </w:r>
    </w:p>
    <w:p w14:paraId="6FAEAA11" w14:textId="77777777" w:rsidR="00D72DEA" w:rsidRPr="005F3F38" w:rsidRDefault="00D72DEA" w:rsidP="0028777F">
      <w:pPr>
        <w:pStyle w:val="aff0"/>
        <w:numPr>
          <w:ilvl w:val="1"/>
          <w:numId w:val="68"/>
        </w:numPr>
        <w:spacing w:line="240" w:lineRule="auto"/>
        <w:ind w:left="1134"/>
      </w:pPr>
      <w:r w:rsidRPr="005F3F38">
        <w:t>Найти и выбрать направленный на размещение проект плана графика в Реестре планов-графиков размещения заказов.</w:t>
      </w:r>
    </w:p>
    <w:p w14:paraId="1ABF2F36" w14:textId="79455327" w:rsidR="00D72DEA" w:rsidRPr="005F3F38" w:rsidRDefault="00D72DEA" w:rsidP="0028777F">
      <w:pPr>
        <w:pStyle w:val="aff0"/>
        <w:numPr>
          <w:ilvl w:val="1"/>
          <w:numId w:val="68"/>
        </w:numPr>
        <w:spacing w:line="240" w:lineRule="auto"/>
        <w:ind w:left="1134"/>
      </w:pPr>
      <w:r w:rsidRPr="005F3F38">
        <w:t xml:space="preserve">Нажать на пункт </w:t>
      </w:r>
      <w:r w:rsidR="005F3F38" w:rsidRPr="005F3F38">
        <w:t>«</w:t>
      </w:r>
      <w:r w:rsidRPr="005F3F38">
        <w:rPr>
          <w:noProof/>
          <w:lang w:eastAsia="ru-RU"/>
        </w:rPr>
        <w:t>Опубликовать</w:t>
      </w:r>
      <w:r w:rsidR="005F3F38" w:rsidRPr="005F3F38">
        <w:rPr>
          <w:noProof/>
          <w:lang w:eastAsia="ru-RU"/>
        </w:rPr>
        <w:t>»</w:t>
      </w:r>
      <w:r w:rsidRPr="005F3F38">
        <w:t xml:space="preserve"> контекстного меню выбранного плана-графика.</w:t>
      </w:r>
    </w:p>
    <w:p w14:paraId="3382E6C9" w14:textId="7E0AF029" w:rsidR="00D72DEA" w:rsidRPr="005F3F38" w:rsidRDefault="00D72DEA" w:rsidP="0028777F">
      <w:pPr>
        <w:pStyle w:val="aff0"/>
        <w:numPr>
          <w:ilvl w:val="1"/>
          <w:numId w:val="68"/>
        </w:numPr>
        <w:spacing w:line="240" w:lineRule="auto"/>
        <w:ind w:left="1134"/>
      </w:pPr>
      <w:r w:rsidRPr="005F3F38">
        <w:t xml:space="preserve">В диалоговом окне подтвердить размещение нажатием на кнопку </w:t>
      </w:r>
      <w:r w:rsidR="005F3F38" w:rsidRPr="005F3F38">
        <w:t>«</w:t>
      </w:r>
      <w:r w:rsidRPr="004F0FCB">
        <w:t>Опубликовать</w:t>
      </w:r>
      <w:r w:rsidR="005F3F38" w:rsidRPr="004F0FCB">
        <w:t>»</w:t>
      </w:r>
      <w:r w:rsidRPr="004F0FCB">
        <w:t>.</w:t>
      </w:r>
    </w:p>
    <w:p w14:paraId="3FDC8164" w14:textId="77777777" w:rsidR="00D72DEA" w:rsidRPr="00551F95" w:rsidRDefault="00D72DEA" w:rsidP="00D72DEA">
      <w:pPr>
        <w:pStyle w:val="aff0"/>
      </w:pPr>
      <w:r w:rsidRPr="005F3F38">
        <w:t>Подробная инструкция о публикации сведений плана-графика в ЕИС помещена в раздел 4.2.7. документа «</w:t>
      </w:r>
      <w:r w:rsidRPr="005F3F38">
        <w:rPr>
          <w:noProof/>
          <w:lang w:eastAsia="ru-RU"/>
        </w:rPr>
        <w:t>Руководство пользователя ЕИС. Планы-графики и планы закупок»</w:t>
      </w:r>
      <w:r w:rsidRPr="005F3F38">
        <w:t>. Документ доступен</w:t>
      </w:r>
      <w:r w:rsidRPr="00551F95">
        <w:t xml:space="preserve"> для скачивания по ссылке:</w:t>
      </w:r>
    </w:p>
    <w:p w14:paraId="095CA10A" w14:textId="1789F3E7" w:rsidR="00D72DEA" w:rsidRPr="00551F95" w:rsidRDefault="002B2D60" w:rsidP="00D72DEA">
      <w:pPr>
        <w:pStyle w:val="aff0"/>
        <w:rPr>
          <w:sz w:val="24"/>
          <w:szCs w:val="24"/>
        </w:rPr>
      </w:pPr>
      <w:hyperlink r:id="rId445" w:history="1">
        <w:r w:rsidR="00D72DEA" w:rsidRPr="00551F95">
          <w:rPr>
            <w:rStyle w:val="af4"/>
            <w:sz w:val="24"/>
          </w:rPr>
          <w:t>http://zakupki.gov.ru/epz/main/public/download/downloadDocument.html?id=9118</w:t>
        </w:r>
      </w:hyperlink>
    </w:p>
    <w:p w14:paraId="419AA997" w14:textId="77777777" w:rsidR="00D72DEA" w:rsidRPr="00551F95" w:rsidRDefault="00D72DEA" w:rsidP="00BB77F3">
      <w:pPr>
        <w:pStyle w:val="4"/>
        <w:rPr>
          <w:lang w:eastAsia="en-US"/>
        </w:rPr>
      </w:pPr>
      <w:r w:rsidRPr="00551F95">
        <w:t>Просмотр квитанции о результатах размещения плана-графика закупок в ЕИС</w:t>
      </w:r>
    </w:p>
    <w:p w14:paraId="6568DF18" w14:textId="071038F2" w:rsidR="00D72DEA" w:rsidRPr="00551F95" w:rsidRDefault="00D72DEA" w:rsidP="00D72DEA">
      <w:pPr>
        <w:pStyle w:val="aff0"/>
      </w:pPr>
      <w:r w:rsidRPr="00551F95">
        <w:t xml:space="preserve">Функция доступна только при выделении одного плана-графика закупок в статусе </w:t>
      </w:r>
      <w:r w:rsidR="005F3F38">
        <w:t>«</w:t>
      </w:r>
      <w:r w:rsidRPr="00551F95">
        <w:rPr>
          <w:noProof/>
          <w:lang w:eastAsia="ru-RU"/>
        </w:rPr>
        <w:t>Утверждено</w:t>
      </w:r>
      <w:r w:rsidR="005F3F38">
        <w:rPr>
          <w:noProof/>
          <w:lang w:eastAsia="ru-RU"/>
        </w:rPr>
        <w:t>»</w:t>
      </w:r>
      <w:r w:rsidRPr="00551F95">
        <w:t xml:space="preserve">, если статус размещения в ЕИС установлен </w:t>
      </w:r>
      <w:r w:rsidR="005F3F38">
        <w:t>«</w:t>
      </w:r>
      <w:r w:rsidRPr="00551F95">
        <w:rPr>
          <w:noProof/>
          <w:lang w:eastAsia="ru-RU"/>
        </w:rPr>
        <w:t>Размещено в ЕИС</w:t>
      </w:r>
      <w:r w:rsidR="005F3F38">
        <w:rPr>
          <w:noProof/>
          <w:lang w:eastAsia="ru-RU"/>
        </w:rPr>
        <w:t>»</w:t>
      </w:r>
      <w:r w:rsidRPr="00551F95">
        <w:t xml:space="preserve"> или </w:t>
      </w:r>
      <w:r w:rsidR="005F3F38">
        <w:t>«</w:t>
      </w:r>
      <w:r w:rsidRPr="00551F95">
        <w:rPr>
          <w:noProof/>
          <w:lang w:eastAsia="ru-RU"/>
        </w:rPr>
        <w:t>Ошибка размещения в ЕИС</w:t>
      </w:r>
      <w:r w:rsidR="005F3F38">
        <w:rPr>
          <w:noProof/>
          <w:lang w:eastAsia="ru-RU"/>
        </w:rPr>
        <w:t>»</w:t>
      </w:r>
      <w:r w:rsidRPr="00551F95">
        <w:t xml:space="preserve">, и получен протокол о результатах размещения плана-графика закупок в ЕИС. Для просмотра квитанции о результатах размещения плана закупок в ЕИС необходимо в реестре планов закупок выбрать необходимую позицию плана-графика закупок и нажать на кнопку </w:t>
      </w:r>
      <w:r w:rsidR="005F3F38" w:rsidRPr="005F3F38">
        <w:t>«</w:t>
      </w:r>
      <w:r w:rsidRPr="004F0FCB">
        <w:t>Просмотреть квитанцию о результатах размещения плана-графика закупок в ЕИС</w:t>
      </w:r>
      <w:r w:rsidR="005F3F38" w:rsidRPr="004F0FCB">
        <w:t>»</w:t>
      </w:r>
      <w:r w:rsidRPr="005F3F38">
        <w:t>. При нажатии открывается на просмотр форма быстрого просмотра квитанции</w:t>
      </w:r>
      <w:r w:rsidRPr="00551F95">
        <w:t xml:space="preserve"> с регистрационным номером ЕИС, полученная из ЕИС. Пользователь скрывает форму быстрого просмотра, и возвращается в реестр планов-графиков закупок.</w:t>
      </w:r>
    </w:p>
    <w:p w14:paraId="03438260" w14:textId="77777777" w:rsidR="00D72DEA" w:rsidRPr="00551F95" w:rsidRDefault="00D72DEA" w:rsidP="00D72DEA">
      <w:pPr>
        <w:pStyle w:val="3"/>
      </w:pPr>
      <w:bookmarkStart w:id="5541" w:name="_Toc459301947"/>
      <w:bookmarkStart w:id="5542" w:name="_Toc460426097"/>
      <w:bookmarkStart w:id="5543" w:name="_Toc462329703"/>
      <w:r w:rsidRPr="00551F95">
        <w:rPr>
          <w:lang w:val="ru-RU"/>
        </w:rPr>
        <w:t>Миграция ПГ из ЕИС в УЗ</w:t>
      </w:r>
      <w:bookmarkEnd w:id="5541"/>
      <w:bookmarkEnd w:id="5542"/>
      <w:bookmarkEnd w:id="5543"/>
    </w:p>
    <w:p w14:paraId="4FED4A81" w14:textId="70A3658B" w:rsidR="00D72DEA" w:rsidRPr="005F3F38" w:rsidRDefault="00D72DEA" w:rsidP="0028777F">
      <w:pPr>
        <w:pStyle w:val="aff0"/>
        <w:numPr>
          <w:ilvl w:val="0"/>
          <w:numId w:val="56"/>
        </w:numPr>
        <w:spacing w:line="240" w:lineRule="auto"/>
        <w:ind w:left="1276"/>
      </w:pPr>
      <w:r w:rsidRPr="00551F95">
        <w:rPr>
          <w:snapToGrid w:val="0"/>
          <w:color w:val="000000"/>
          <w:szCs w:val="24"/>
        </w:rPr>
        <w:t xml:space="preserve">Выбрать в главном </w:t>
      </w:r>
      <w:r w:rsidRPr="005F3F38">
        <w:rPr>
          <w:snapToGrid w:val="0"/>
          <w:color w:val="000000"/>
          <w:szCs w:val="24"/>
        </w:rPr>
        <w:t xml:space="preserve">навигационном меню пункт </w:t>
      </w:r>
      <w:r w:rsidR="005F3F38" w:rsidRPr="005F3F38">
        <w:rPr>
          <w:snapToGrid w:val="0"/>
          <w:color w:val="000000"/>
          <w:szCs w:val="24"/>
        </w:rPr>
        <w:t>«</w:t>
      </w:r>
      <w:r w:rsidRPr="004F0FCB">
        <w:rPr>
          <w:snapToGrid w:val="0"/>
          <w:color w:val="000000"/>
          <w:szCs w:val="24"/>
        </w:rPr>
        <w:t>Управление закупками</w:t>
      </w:r>
      <w:r w:rsidR="005F3F38" w:rsidRPr="004F0FCB">
        <w:rPr>
          <w:snapToGrid w:val="0"/>
          <w:color w:val="000000"/>
          <w:szCs w:val="24"/>
        </w:rPr>
        <w:t>»</w:t>
      </w:r>
      <w:r w:rsidRPr="005F3F38">
        <w:rPr>
          <w:snapToGrid w:val="0"/>
          <w:color w:val="000000"/>
          <w:szCs w:val="24"/>
        </w:rPr>
        <w:t>;</w:t>
      </w:r>
    </w:p>
    <w:p w14:paraId="5D502875" w14:textId="36735252" w:rsidR="00D72DEA" w:rsidRPr="005F3F38" w:rsidRDefault="00D72DEA" w:rsidP="0028777F">
      <w:pPr>
        <w:pStyle w:val="aff0"/>
        <w:numPr>
          <w:ilvl w:val="0"/>
          <w:numId w:val="56"/>
        </w:numPr>
        <w:spacing w:line="240" w:lineRule="auto"/>
        <w:ind w:left="1276"/>
      </w:pPr>
      <w:r w:rsidRPr="005F3F38">
        <w:rPr>
          <w:snapToGrid w:val="0"/>
          <w:color w:val="000000"/>
          <w:szCs w:val="24"/>
        </w:rPr>
        <w:t xml:space="preserve">Перейти на вкладку </w:t>
      </w:r>
      <w:r w:rsidR="005F3F38" w:rsidRPr="005F3F38">
        <w:rPr>
          <w:snapToGrid w:val="0"/>
          <w:color w:val="000000"/>
          <w:szCs w:val="24"/>
        </w:rPr>
        <w:t>«</w:t>
      </w:r>
      <w:r w:rsidRPr="005F3F38">
        <w:rPr>
          <w:noProof/>
          <w:lang w:eastAsia="ru-RU"/>
        </w:rPr>
        <w:t>Формуляры</w:t>
      </w:r>
      <w:r w:rsidR="005F3F38" w:rsidRPr="005F3F38">
        <w:rPr>
          <w:noProof/>
          <w:lang w:eastAsia="ru-RU"/>
        </w:rPr>
        <w:t>»</w:t>
      </w:r>
      <w:r w:rsidRPr="005F3F38">
        <w:rPr>
          <w:noProof/>
          <w:lang w:eastAsia="ru-RU"/>
        </w:rPr>
        <w:t>;</w:t>
      </w:r>
    </w:p>
    <w:p w14:paraId="672CE911" w14:textId="77777777" w:rsidR="00D72DEA" w:rsidRPr="00551F95" w:rsidRDefault="00D72DEA" w:rsidP="0028777F">
      <w:pPr>
        <w:pStyle w:val="aff0"/>
        <w:numPr>
          <w:ilvl w:val="0"/>
          <w:numId w:val="56"/>
        </w:numPr>
        <w:spacing w:line="240" w:lineRule="auto"/>
        <w:ind w:left="1276"/>
        <w:rPr>
          <w:noProof/>
          <w:lang w:eastAsia="ru-RU"/>
        </w:rPr>
      </w:pPr>
      <w:r w:rsidRPr="005F3F38">
        <w:rPr>
          <w:snapToGrid w:val="0"/>
          <w:color w:val="000000"/>
          <w:szCs w:val="24"/>
        </w:rPr>
        <w:t>В блоке «</w:t>
      </w:r>
      <w:r w:rsidRPr="005F3F38">
        <w:rPr>
          <w:noProof/>
          <w:lang w:eastAsia="ru-RU"/>
        </w:rPr>
        <w:t>Справочники организации»,</w:t>
      </w:r>
      <w:r w:rsidRPr="00551F95">
        <w:rPr>
          <w:snapToGrid w:val="0"/>
          <w:color w:val="000000"/>
          <w:szCs w:val="24"/>
        </w:rPr>
        <w:t xml:space="preserve"> выбрать </w:t>
      </w:r>
      <w:r w:rsidRPr="00551F95">
        <w:rPr>
          <w:noProof/>
          <w:lang w:eastAsia="ru-RU"/>
        </w:rPr>
        <w:t>«Настройки»</w:t>
      </w:r>
      <w:r w:rsidRPr="00551F95">
        <w:rPr>
          <w:snapToGrid w:val="0"/>
          <w:color w:val="000000"/>
          <w:szCs w:val="24"/>
        </w:rPr>
        <w:t xml:space="preserve"> и нажать на вкладку </w:t>
      </w:r>
      <w:r w:rsidRPr="00551F95">
        <w:rPr>
          <w:noProof/>
          <w:lang w:eastAsia="ru-RU"/>
        </w:rPr>
        <w:t>«Импорт плана-графика закупок из ЕИС».</w:t>
      </w:r>
    </w:p>
    <w:p w14:paraId="40F625D7" w14:textId="77777777" w:rsidR="00D72DEA" w:rsidRPr="00551F95" w:rsidRDefault="00D72DEA" w:rsidP="00D72DEA">
      <w:pPr>
        <w:pStyle w:val="aff0"/>
        <w:spacing w:line="240" w:lineRule="auto"/>
        <w:ind w:left="720" w:firstLine="0"/>
        <w:rPr>
          <w:noProof/>
          <w:lang w:eastAsia="ru-RU"/>
        </w:rPr>
      </w:pPr>
    </w:p>
    <w:p w14:paraId="3E167BD4" w14:textId="77777777" w:rsidR="00D72DEA" w:rsidRPr="00551F95" w:rsidRDefault="00D72DEA" w:rsidP="00D72DEA">
      <w:pPr>
        <w:pStyle w:val="aff0"/>
        <w:spacing w:line="240" w:lineRule="auto"/>
        <w:ind w:firstLine="0"/>
        <w:jc w:val="center"/>
        <w:rPr>
          <w:sz w:val="22"/>
          <w:szCs w:val="22"/>
        </w:rPr>
      </w:pPr>
      <w:r w:rsidRPr="00551F95">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Pr="00551F95">
        <w:rPr>
          <w:noProof/>
          <w:sz w:val="22"/>
          <w:szCs w:val="22"/>
          <w:lang w:eastAsia="ru-RU"/>
        </w:rPr>
        <w:drawing>
          <wp:inline distT="0" distB="0" distL="0" distR="0" wp14:anchorId="3945422F" wp14:editId="3108E62F">
            <wp:extent cx="4123427" cy="3105510"/>
            <wp:effectExtent l="19050" t="19050" r="10795" b="19050"/>
            <wp:docPr id="110" name="Рисунок 110" descr="C:\Users\user\AppData\Roaming\Skype\allochka4418\media_messaging\media_cache_v3\^3117C290C0FDF334B509A063EB76D40BB489ABD2A503192F3F^pimgpsh_fullsize_dist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user\AppData\Roaming\Skype\allochka4418\media_messaging\media_cache_v3\^3117C290C0FDF334B509A063EB76D40BB489ABD2A503192F3F^pimgpsh_fullsize_distr.png"/>
                    <pic:cNvPicPr>
                      <a:picLocks noChangeAspect="1" noChangeArrowheads="1"/>
                    </pic:cNvPicPr>
                  </pic:nvPicPr>
                  <pic:blipFill rotWithShape="1">
                    <a:blip r:embed="rId446" cstate="print">
                      <a:extLst>
                        <a:ext uri="{28A0092B-C50C-407E-A947-70E740481C1C}">
                          <a14:useLocalDpi xmlns:a14="http://schemas.microsoft.com/office/drawing/2010/main" val="0"/>
                        </a:ext>
                      </a:extLst>
                    </a:blip>
                    <a:srcRect b="-591"/>
                    <a:stretch/>
                  </pic:blipFill>
                  <pic:spPr bwMode="auto">
                    <a:xfrm>
                      <a:off x="0" y="0"/>
                      <a:ext cx="4124085" cy="310600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F993BDE" w14:textId="61BD0E80" w:rsidR="00D72DEA" w:rsidRPr="00551F95" w:rsidRDefault="00D72DEA" w:rsidP="00D72DEA">
      <w:pPr>
        <w:pStyle w:val="aff7"/>
        <w:jc w:val="center"/>
      </w:pPr>
      <w:r w:rsidRPr="00551F95">
        <w:t xml:space="preserve">Рисунок </w:t>
      </w:r>
      <w:r w:rsidR="002B2D60">
        <w:fldChar w:fldCharType="begin"/>
      </w:r>
      <w:r w:rsidR="002B2D60">
        <w:instrText xml:space="preserve"> SEQ Рисунок \* ARABIC </w:instrText>
      </w:r>
      <w:r w:rsidR="002B2D60">
        <w:fldChar w:fldCharType="separate"/>
      </w:r>
      <w:r w:rsidR="00A80286">
        <w:rPr>
          <w:noProof/>
        </w:rPr>
        <w:t>203</w:t>
      </w:r>
      <w:r w:rsidR="002B2D60">
        <w:rPr>
          <w:noProof/>
        </w:rPr>
        <w:fldChar w:fldCharType="end"/>
      </w:r>
      <w:r w:rsidRPr="00551F95">
        <w:t xml:space="preserve"> Пункт меню «Импорт плана-графика закупок из ЕИС»</w:t>
      </w:r>
    </w:p>
    <w:p w14:paraId="349ABB45" w14:textId="2F3BA8BC" w:rsidR="00D72DEA" w:rsidRPr="00551F95" w:rsidRDefault="00D72DEA" w:rsidP="00D72DEA">
      <w:r w:rsidRPr="00551F95">
        <w:t>Отображаются результаты предыдущих загрузок плана-графика закупок из ЕИС (</w:t>
      </w:r>
      <w:r w:rsidRPr="00551F95">
        <w:fldChar w:fldCharType="begin"/>
      </w:r>
      <w:r w:rsidRPr="00551F95">
        <w:instrText xml:space="preserve"> REF _Ref454200961 \h  \* MERGEFORMAT </w:instrText>
      </w:r>
      <w:r w:rsidRPr="00551F95">
        <w:fldChar w:fldCharType="separate"/>
      </w:r>
      <w:r w:rsidR="00A80286" w:rsidRPr="00551F95">
        <w:t xml:space="preserve">Рисунок </w:t>
      </w:r>
      <w:r w:rsidR="00A80286">
        <w:rPr>
          <w:noProof/>
        </w:rPr>
        <w:t>204</w:t>
      </w:r>
      <w:r w:rsidRPr="00551F95">
        <w:fldChar w:fldCharType="end"/>
      </w:r>
      <w:r w:rsidRPr="00551F95">
        <w:t>).</w:t>
      </w:r>
    </w:p>
    <w:p w14:paraId="2F0F1737" w14:textId="77777777" w:rsidR="00D72DEA" w:rsidRPr="00551F95" w:rsidRDefault="00D72DEA" w:rsidP="00D72DEA">
      <w:pPr>
        <w:ind w:firstLine="0"/>
        <w:jc w:val="center"/>
      </w:pPr>
      <w:r w:rsidRPr="00551F95">
        <w:object w:dxaOrig="11852" w:dyaOrig="4867" w14:anchorId="6EBD2341">
          <v:shape id="_x0000_i1074" type="#_x0000_t75" style="width:489.75pt;height:201.75pt" o:ole="">
            <v:imagedata r:id="rId447" o:title=""/>
          </v:shape>
          <o:OLEObject Type="Embed" ProgID="Visio.Drawing.11" ShapeID="_x0000_i1074" DrawAspect="Content" ObjectID="_1536152762" r:id="rId448"/>
        </w:object>
      </w:r>
    </w:p>
    <w:p w14:paraId="70FA67F4" w14:textId="27FA5DF9" w:rsidR="00D72DEA" w:rsidRPr="00551F95" w:rsidRDefault="00D72DEA" w:rsidP="00D72DEA">
      <w:pPr>
        <w:pStyle w:val="aff7"/>
        <w:jc w:val="center"/>
      </w:pPr>
      <w:bookmarkStart w:id="5544" w:name="_Ref454200961"/>
      <w:r w:rsidRPr="00551F95">
        <w:t xml:space="preserve">Рисунок </w:t>
      </w:r>
      <w:r w:rsidR="002B2D60">
        <w:fldChar w:fldCharType="begin"/>
      </w:r>
      <w:r w:rsidR="002B2D60">
        <w:instrText xml:space="preserve"> SEQ Рисунок \* ARABIC </w:instrText>
      </w:r>
      <w:r w:rsidR="002B2D60">
        <w:fldChar w:fldCharType="separate"/>
      </w:r>
      <w:r w:rsidR="00A80286">
        <w:rPr>
          <w:noProof/>
        </w:rPr>
        <w:t>204</w:t>
      </w:r>
      <w:r w:rsidR="002B2D60">
        <w:rPr>
          <w:noProof/>
        </w:rPr>
        <w:fldChar w:fldCharType="end"/>
      </w:r>
      <w:bookmarkEnd w:id="5544"/>
      <w:r w:rsidRPr="00551F95">
        <w:rPr>
          <w:noProof/>
        </w:rPr>
        <w:t xml:space="preserve"> Списковая форма «Импорт плана-графика закупок из ЕИС</w:t>
      </w:r>
      <w:r w:rsidRPr="00551F95">
        <w:t>»</w:t>
      </w:r>
    </w:p>
    <w:p w14:paraId="5172E6B6" w14:textId="375FC2A2" w:rsidR="00D72DEA" w:rsidRPr="00551F95" w:rsidRDefault="00D72DEA" w:rsidP="00D72DEA">
      <w:pPr>
        <w:rPr>
          <w:sz w:val="24"/>
        </w:rPr>
      </w:pPr>
      <w:r w:rsidRPr="00551F95">
        <w:t xml:space="preserve">На списковой форме расположена только одна кнопка </w:t>
      </w:r>
      <w:r w:rsidR="00642D51">
        <w:rPr>
          <w:noProof/>
        </w:rPr>
        <w:drawing>
          <wp:inline distT="0" distB="0" distL="0" distR="0" wp14:anchorId="2F83F061" wp14:editId="2A8E0178">
            <wp:extent cx="571500" cy="352425"/>
            <wp:effectExtent l="0" t="0" r="0" b="9525"/>
            <wp:docPr id="16" name="Рисунок 16" descr="C:\Users\user\Desktop\Задачи\УЗ 2016\РП планированеи закупок версия 1.4\скрины для версии 1.4\2016-09-15 12_15_05-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Desktop\Задачи\УЗ 2016\РП планированеи закупок версия 1.4\скрины для версии 1.4\2016-09-15 12_15_05-Главное меню.png"/>
                    <pic:cNvPicPr>
                      <a:picLocks noChangeAspect="1" noChangeArrowheads="1"/>
                    </pic:cNvPicPr>
                  </pic:nvPicPr>
                  <pic:blipFill rotWithShape="1">
                    <a:blip r:embed="rId449" cstate="print">
                      <a:extLst>
                        <a:ext uri="{28A0092B-C50C-407E-A947-70E740481C1C}">
                          <a14:useLocalDpi xmlns:a14="http://schemas.microsoft.com/office/drawing/2010/main" val="0"/>
                        </a:ext>
                      </a:extLst>
                    </a:blip>
                    <a:srcRect l="7692" t="-5714"/>
                    <a:stretch/>
                  </pic:blipFill>
                  <pic:spPr bwMode="auto">
                    <a:xfrm>
                      <a:off x="0" y="0"/>
                      <a:ext cx="571500" cy="352425"/>
                    </a:xfrm>
                    <a:prstGeom prst="rect">
                      <a:avLst/>
                    </a:prstGeom>
                    <a:noFill/>
                    <a:ln>
                      <a:noFill/>
                    </a:ln>
                    <a:extLst>
                      <a:ext uri="{53640926-AAD7-44D8-BBD7-CCE9431645EC}">
                        <a14:shadowObscured xmlns:a14="http://schemas.microsoft.com/office/drawing/2010/main"/>
                      </a:ext>
                    </a:extLst>
                  </pic:spPr>
                </pic:pic>
              </a:graphicData>
            </a:graphic>
          </wp:inline>
        </w:drawing>
      </w:r>
      <w:r w:rsidRPr="00551F95">
        <w:t xml:space="preserve"> </w:t>
      </w:r>
      <w:r w:rsidR="005F3F38">
        <w:t>«</w:t>
      </w:r>
      <w:r w:rsidRPr="004F0FCB">
        <w:rPr>
          <w:szCs w:val="28"/>
        </w:rPr>
        <w:t>Сформировать план-график на основе плана-графика, размещенного в ЕИС</w:t>
      </w:r>
      <w:r w:rsidR="005F3F38" w:rsidRPr="004F0FCB">
        <w:rPr>
          <w:szCs w:val="28"/>
        </w:rPr>
        <w:t>»</w:t>
      </w:r>
      <w:r w:rsidRPr="005F3F38">
        <w:rPr>
          <w:szCs w:val="28"/>
        </w:rPr>
        <w:t xml:space="preserve"> таблица. Таблица отображает результаты попыток пользователя загрузить план-график. А</w:t>
      </w:r>
      <w:r w:rsidRPr="00551F95">
        <w:rPr>
          <w:szCs w:val="28"/>
        </w:rPr>
        <w:t xml:space="preserve"> именно: дату и время, результат (+ индикатор результата), гиперссылка на открытие протокола (формуляр протокола описан в разделе 5 настоящего документа).</w:t>
      </w:r>
    </w:p>
    <w:p w14:paraId="4009C3B0" w14:textId="77777777" w:rsidR="00D72DEA" w:rsidRPr="00551F95" w:rsidRDefault="00D72DEA" w:rsidP="00D72DEA">
      <w:pPr>
        <w:rPr>
          <w:szCs w:val="28"/>
        </w:rPr>
      </w:pPr>
      <w:r w:rsidRPr="00551F95">
        <w:rPr>
          <w:szCs w:val="28"/>
        </w:rPr>
        <w:t>Результаты и индикатор может принимать следующие значения:</w:t>
      </w:r>
    </w:p>
    <w:p w14:paraId="51A4FC2C" w14:textId="77777777" w:rsidR="00D72DEA" w:rsidRPr="00551F95" w:rsidRDefault="00D72DEA" w:rsidP="00D72DEA">
      <w:pPr>
        <w:pStyle w:val="LANIT1"/>
        <w:spacing w:before="0" w:after="0"/>
        <w:ind w:left="1985" w:hanging="567"/>
        <w:rPr>
          <w:sz w:val="28"/>
          <w:szCs w:val="28"/>
        </w:rPr>
      </w:pPr>
      <w:r w:rsidRPr="00551F95">
        <w:rPr>
          <w:sz w:val="28"/>
          <w:szCs w:val="28"/>
        </w:rPr>
        <w:object w:dxaOrig="287" w:dyaOrig="276" w14:anchorId="0281425F">
          <v:shape id="_x0000_i1075" type="#_x0000_t75" style="width:21pt;height:21pt" o:ole="">
            <v:imagedata r:id="rId327" o:title=""/>
          </v:shape>
          <o:OLEObject Type="Embed" ProgID="Visio.Drawing.11" ShapeID="_x0000_i1075" DrawAspect="Content" ObjectID="_1536152763" r:id="rId450"/>
        </w:object>
      </w:r>
      <w:r w:rsidRPr="00551F95">
        <w:rPr>
          <w:sz w:val="28"/>
          <w:szCs w:val="28"/>
        </w:rPr>
        <w:t>- «План-график закупок не найден в ЕИС за последний год».</w:t>
      </w:r>
    </w:p>
    <w:p w14:paraId="416AF788" w14:textId="77777777" w:rsidR="00D72DEA" w:rsidRPr="00551F95" w:rsidRDefault="00D72DEA" w:rsidP="00D72DEA">
      <w:pPr>
        <w:pStyle w:val="LANIT1"/>
        <w:spacing w:before="0" w:after="0"/>
        <w:ind w:left="1985" w:hanging="567"/>
        <w:rPr>
          <w:sz w:val="28"/>
          <w:szCs w:val="28"/>
        </w:rPr>
      </w:pPr>
      <w:r w:rsidRPr="00551F95">
        <w:rPr>
          <w:sz w:val="28"/>
          <w:szCs w:val="28"/>
        </w:rPr>
        <w:object w:dxaOrig="287" w:dyaOrig="276" w14:anchorId="33DBF29B">
          <v:shape id="_x0000_i1076" type="#_x0000_t75" style="width:21pt;height:21pt" o:ole="">
            <v:imagedata r:id="rId333" o:title=""/>
          </v:shape>
          <o:OLEObject Type="Embed" ProgID="Visio.Drawing.11" ShapeID="_x0000_i1076" DrawAspect="Content" ObjectID="_1536152764" r:id="rId451"/>
        </w:object>
      </w:r>
      <w:r w:rsidRPr="00551F95">
        <w:rPr>
          <w:sz w:val="28"/>
          <w:szCs w:val="28"/>
        </w:rPr>
        <w:t>- «План-график закупок не загружен. Техническая ошибка» - отображается в случае возникновения технических проблем по загрузке плана-графика.</w:t>
      </w:r>
    </w:p>
    <w:p w14:paraId="3FA6E430" w14:textId="77777777" w:rsidR="00D72DEA" w:rsidRPr="005F3F38" w:rsidRDefault="00D72DEA" w:rsidP="00D72DEA">
      <w:pPr>
        <w:pStyle w:val="LANIT1"/>
        <w:spacing w:before="0" w:after="0"/>
        <w:ind w:left="1985" w:hanging="567"/>
        <w:rPr>
          <w:sz w:val="28"/>
          <w:szCs w:val="28"/>
        </w:rPr>
      </w:pPr>
      <w:r w:rsidRPr="00551F95">
        <w:rPr>
          <w:sz w:val="28"/>
          <w:szCs w:val="28"/>
        </w:rPr>
        <w:object w:dxaOrig="287" w:dyaOrig="276" w14:anchorId="17F6F1B7">
          <v:shape id="_x0000_i1077" type="#_x0000_t75" style="width:21pt;height:21pt" o:ole="">
            <v:imagedata r:id="rId331" o:title=""/>
          </v:shape>
          <o:OLEObject Type="Embed" ProgID="Visio.Drawing.11" ShapeID="_x0000_i1077" DrawAspect="Content" ObjectID="_1536152765" r:id="rId452"/>
        </w:object>
      </w:r>
      <w:r w:rsidRPr="00551F95">
        <w:rPr>
          <w:sz w:val="28"/>
          <w:szCs w:val="28"/>
        </w:rPr>
        <w:t>- «План-график закупок загружен. Есть предупреждения» - отображается в случае возникновения некорректных данных ГИИС для ЭБ (неверные КБК, ОКПД, и другие показатели</w:t>
      </w:r>
      <w:r w:rsidRPr="005F3F38">
        <w:rPr>
          <w:sz w:val="28"/>
          <w:szCs w:val="28"/>
        </w:rPr>
        <w:t>). В этом случае пользователь может открыть протокол загрузки ПГ, посмотреть в чем заключались предупреждения. При необходимости обратиться в службу поддержки.</w:t>
      </w:r>
    </w:p>
    <w:p w14:paraId="008CDFBB" w14:textId="77777777" w:rsidR="00D72DEA" w:rsidRPr="005F3F38" w:rsidRDefault="00D72DEA" w:rsidP="00D72DEA">
      <w:pPr>
        <w:pStyle w:val="LANIT1"/>
        <w:spacing w:before="0" w:after="0"/>
        <w:ind w:left="1985" w:hanging="567"/>
        <w:rPr>
          <w:sz w:val="28"/>
          <w:szCs w:val="28"/>
        </w:rPr>
      </w:pPr>
      <w:r w:rsidRPr="005F3F38">
        <w:rPr>
          <w:sz w:val="28"/>
          <w:szCs w:val="28"/>
        </w:rPr>
        <w:object w:dxaOrig="287" w:dyaOrig="276" w14:anchorId="77A3B5F2">
          <v:shape id="_x0000_i1078" type="#_x0000_t75" style="width:21pt;height:21pt" o:ole="">
            <v:imagedata r:id="rId329" o:title=""/>
          </v:shape>
          <o:OLEObject Type="Embed" ProgID="Visio.Drawing.11" ShapeID="_x0000_i1078" DrawAspect="Content" ObjectID="_1536152766" r:id="rId453"/>
        </w:object>
      </w:r>
      <w:r w:rsidRPr="005F3F38">
        <w:rPr>
          <w:sz w:val="28"/>
          <w:szCs w:val="28"/>
        </w:rPr>
        <w:t>- «План-график закупок успешно загружен».</w:t>
      </w:r>
    </w:p>
    <w:p w14:paraId="376FB7B1" w14:textId="77777777" w:rsidR="00D72DEA" w:rsidRPr="005F3F38" w:rsidRDefault="00D72DEA" w:rsidP="00D72DEA">
      <w:pPr>
        <w:pStyle w:val="LANIT1"/>
        <w:spacing w:before="0" w:after="0"/>
        <w:ind w:left="1985" w:hanging="567"/>
        <w:rPr>
          <w:sz w:val="28"/>
          <w:szCs w:val="28"/>
        </w:rPr>
      </w:pPr>
      <w:r w:rsidRPr="005F3F38">
        <w:rPr>
          <w:sz w:val="28"/>
          <w:szCs w:val="28"/>
        </w:rPr>
        <w:object w:dxaOrig="287" w:dyaOrig="276" w14:anchorId="5E87F528">
          <v:shape id="_x0000_i1079" type="#_x0000_t75" style="width:21pt;height:21pt" o:ole="">
            <v:imagedata r:id="rId329" o:title=""/>
          </v:shape>
          <o:OLEObject Type="Embed" ProgID="Visio.Drawing.11" ShapeID="_x0000_i1079" DrawAspect="Content" ObjectID="_1536152767" r:id="rId454"/>
        </w:object>
      </w:r>
      <w:r w:rsidRPr="005F3F38">
        <w:rPr>
          <w:sz w:val="28"/>
          <w:szCs w:val="28"/>
        </w:rPr>
        <w:t>-«План-график закупок не загружался. У Вас уже есть версия плана-графика, аналогичная крайней версии плана-графика, размещенного в ЕИС.</w:t>
      </w:r>
    </w:p>
    <w:p w14:paraId="53E6C1F7" w14:textId="6FBA8196" w:rsidR="00D72DEA" w:rsidRPr="005F3F38" w:rsidRDefault="00D72DEA" w:rsidP="00D72DEA">
      <w:pPr>
        <w:rPr>
          <w:szCs w:val="28"/>
        </w:rPr>
      </w:pPr>
      <w:r w:rsidRPr="005F3F38">
        <w:rPr>
          <w:szCs w:val="28"/>
        </w:rPr>
        <w:t xml:space="preserve">При нажатии на кнопку </w:t>
      </w:r>
      <w:r w:rsidR="00642D51">
        <w:rPr>
          <w:noProof/>
        </w:rPr>
        <w:drawing>
          <wp:inline distT="0" distB="0" distL="0" distR="0" wp14:anchorId="2A3290AB" wp14:editId="70E4C9A8">
            <wp:extent cx="571500" cy="352425"/>
            <wp:effectExtent l="0" t="0" r="0" b="9525"/>
            <wp:docPr id="17" name="Рисунок 17" descr="C:\Users\user\Desktop\Задачи\УЗ 2016\РП планированеи закупок версия 1.4\скрины для версии 1.4\2016-09-15 12_15_05-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Desktop\Задачи\УЗ 2016\РП планированеи закупок версия 1.4\скрины для версии 1.4\2016-09-15 12_15_05-Главное меню.png"/>
                    <pic:cNvPicPr>
                      <a:picLocks noChangeAspect="1" noChangeArrowheads="1"/>
                    </pic:cNvPicPr>
                  </pic:nvPicPr>
                  <pic:blipFill rotWithShape="1">
                    <a:blip r:embed="rId449" cstate="print">
                      <a:extLst>
                        <a:ext uri="{28A0092B-C50C-407E-A947-70E740481C1C}">
                          <a14:useLocalDpi xmlns:a14="http://schemas.microsoft.com/office/drawing/2010/main" val="0"/>
                        </a:ext>
                      </a:extLst>
                    </a:blip>
                    <a:srcRect l="7692" t="-5714"/>
                    <a:stretch/>
                  </pic:blipFill>
                  <pic:spPr bwMode="auto">
                    <a:xfrm>
                      <a:off x="0" y="0"/>
                      <a:ext cx="571500" cy="352425"/>
                    </a:xfrm>
                    <a:prstGeom prst="rect">
                      <a:avLst/>
                    </a:prstGeom>
                    <a:noFill/>
                    <a:ln>
                      <a:noFill/>
                    </a:ln>
                    <a:extLst>
                      <a:ext uri="{53640926-AAD7-44D8-BBD7-CCE9431645EC}">
                        <a14:shadowObscured xmlns:a14="http://schemas.microsoft.com/office/drawing/2010/main"/>
                      </a:ext>
                    </a:extLst>
                  </pic:spPr>
                </pic:pic>
              </a:graphicData>
            </a:graphic>
          </wp:inline>
        </w:drawing>
      </w:r>
      <w:r w:rsidRPr="005F3F38">
        <w:rPr>
          <w:szCs w:val="28"/>
        </w:rPr>
        <w:t xml:space="preserve"> </w:t>
      </w:r>
      <w:r w:rsidR="005F3F38" w:rsidRPr="005F3F38">
        <w:rPr>
          <w:szCs w:val="28"/>
        </w:rPr>
        <w:t>«</w:t>
      </w:r>
      <w:r w:rsidRPr="004F0FCB">
        <w:rPr>
          <w:szCs w:val="28"/>
        </w:rPr>
        <w:t>Сформировать план-график на основе плана-графика, размещенного в ЕИС</w:t>
      </w:r>
      <w:r w:rsidR="005F3F38" w:rsidRPr="004F0FCB">
        <w:rPr>
          <w:szCs w:val="28"/>
        </w:rPr>
        <w:t>»</w:t>
      </w:r>
      <w:r w:rsidRPr="005F3F38">
        <w:rPr>
          <w:szCs w:val="28"/>
        </w:rPr>
        <w:t xml:space="preserve"> отображается окно с подтверждением действия. Если у пользователя был ПГ в статусе </w:t>
      </w:r>
      <w:r w:rsidR="005F3F38" w:rsidRPr="005F3F38">
        <w:rPr>
          <w:szCs w:val="28"/>
        </w:rPr>
        <w:t>«</w:t>
      </w:r>
      <w:r w:rsidRPr="005F3F38">
        <w:rPr>
          <w:rFonts w:eastAsia="Calibri"/>
          <w:noProof/>
          <w:szCs w:val="28"/>
        </w:rPr>
        <w:t>Черновик</w:t>
      </w:r>
      <w:r w:rsidR="005F3F38">
        <w:rPr>
          <w:rFonts w:eastAsia="Calibri"/>
          <w:noProof/>
          <w:szCs w:val="28"/>
        </w:rPr>
        <w:t>»</w:t>
      </w:r>
      <w:r w:rsidRPr="004F0FCB">
        <w:rPr>
          <w:szCs w:val="28"/>
        </w:rPr>
        <w:t xml:space="preserve"> </w:t>
      </w:r>
      <w:r w:rsidRPr="005F3F38">
        <w:rPr>
          <w:szCs w:val="28"/>
        </w:rPr>
        <w:t>и в нем есть ППГ, то система предупреждает его о том, что ПГ будет переформирован и все документы будут отправлены в архив.</w:t>
      </w:r>
    </w:p>
    <w:p w14:paraId="56ABFCAB" w14:textId="77777777" w:rsidR="00D72DEA" w:rsidRPr="00551F95" w:rsidRDefault="00D72DEA" w:rsidP="00D72DEA">
      <w:r w:rsidRPr="00551F95">
        <w:t>Система выполняет проверку согласно алгоритму наполнения формуляров.</w:t>
      </w:r>
    </w:p>
    <w:p w14:paraId="1F090118" w14:textId="77777777" w:rsidR="00D72DEA" w:rsidRPr="00551F95" w:rsidRDefault="00D72DEA" w:rsidP="00D72DEA">
      <w:r w:rsidRPr="00551F95">
        <w:t>При миграции ПГ из ЕИС, в УЗ автоматически формируются документы ПГ, ППГ, ППЗ, в соответствующих статусах:</w:t>
      </w:r>
    </w:p>
    <w:p w14:paraId="377BA872" w14:textId="77777777" w:rsidR="00D72DEA" w:rsidRPr="00551F95" w:rsidRDefault="00D72DEA" w:rsidP="0028777F">
      <w:pPr>
        <w:pStyle w:val="aff0"/>
        <w:numPr>
          <w:ilvl w:val="0"/>
          <w:numId w:val="60"/>
        </w:numPr>
      </w:pPr>
      <w:r w:rsidRPr="00551F95">
        <w:t xml:space="preserve">Статус ПГ - </w:t>
      </w:r>
      <w:r w:rsidRPr="00551F95">
        <w:rPr>
          <w:noProof/>
          <w:lang w:eastAsia="ru-RU"/>
        </w:rPr>
        <w:t>Утверждено</w:t>
      </w:r>
      <w:r w:rsidRPr="00551F95">
        <w:t xml:space="preserve">. Версия план-графика – «1». Статус размещения в ЕИС – </w:t>
      </w:r>
      <w:r w:rsidRPr="00551F95">
        <w:rPr>
          <w:noProof/>
          <w:lang w:eastAsia="ru-RU"/>
        </w:rPr>
        <w:t>Размещено в ЕИС.</w:t>
      </w:r>
    </w:p>
    <w:p w14:paraId="1DF9F622" w14:textId="77777777" w:rsidR="00D72DEA" w:rsidRPr="00551F95" w:rsidRDefault="00D72DEA" w:rsidP="0028777F">
      <w:pPr>
        <w:pStyle w:val="aff0"/>
        <w:numPr>
          <w:ilvl w:val="0"/>
          <w:numId w:val="60"/>
        </w:numPr>
      </w:pPr>
      <w:r w:rsidRPr="00551F95">
        <w:t xml:space="preserve">Статус ППГ – </w:t>
      </w:r>
      <w:r w:rsidRPr="00551F95">
        <w:rPr>
          <w:noProof/>
          <w:lang w:eastAsia="ru-RU"/>
        </w:rPr>
        <w:t>Утверждено.</w:t>
      </w:r>
    </w:p>
    <w:p w14:paraId="19642C3A" w14:textId="77777777" w:rsidR="00D72DEA" w:rsidRPr="00551F95" w:rsidRDefault="00D72DEA" w:rsidP="0028777F">
      <w:pPr>
        <w:pStyle w:val="aff0"/>
        <w:numPr>
          <w:ilvl w:val="0"/>
          <w:numId w:val="60"/>
        </w:numPr>
      </w:pPr>
      <w:r w:rsidRPr="00551F95">
        <w:t xml:space="preserve">Статус ППЗ – </w:t>
      </w:r>
      <w:r w:rsidRPr="00551F95">
        <w:rPr>
          <w:noProof/>
          <w:lang w:eastAsia="ru-RU"/>
        </w:rPr>
        <w:t xml:space="preserve">Утверждено </w:t>
      </w:r>
      <w:r w:rsidRPr="00551F95">
        <w:t xml:space="preserve">(пользователь может отредактировать в новой версии). Статус включено в ПЗ - </w:t>
      </w:r>
      <w:r w:rsidRPr="00551F95">
        <w:rPr>
          <w:noProof/>
          <w:lang w:eastAsia="ru-RU"/>
        </w:rPr>
        <w:t>Не включено в ПЗ.</w:t>
      </w:r>
    </w:p>
    <w:p w14:paraId="3301778D" w14:textId="77777777" w:rsidR="00D72DEA" w:rsidRPr="00551F95" w:rsidRDefault="00D72DEA" w:rsidP="00D72DEA">
      <w:r w:rsidRPr="00551F95">
        <w:t>План-график будет сформирован на основе плана-графика, размещенного в ЕИС и отображает диалоговое окно с соответствующем сообщением:</w:t>
      </w:r>
    </w:p>
    <w:p w14:paraId="5A5424D4" w14:textId="77777777" w:rsidR="00D72DEA" w:rsidRPr="00551F95" w:rsidRDefault="00D72DEA" w:rsidP="0028777F">
      <w:pPr>
        <w:pStyle w:val="aff0"/>
        <w:numPr>
          <w:ilvl w:val="0"/>
          <w:numId w:val="57"/>
        </w:numPr>
        <w:spacing w:line="240" w:lineRule="auto"/>
        <w:ind w:hanging="153"/>
      </w:pPr>
      <w:r w:rsidRPr="00551F95">
        <w:t>Запрос на подтверждение. Внимание! План-график закупок будет переформирован. Все текущие документы будут перенесены в архив.</w:t>
      </w:r>
    </w:p>
    <w:p w14:paraId="6915B33A" w14:textId="77777777" w:rsidR="00D72DEA" w:rsidRPr="00551F95" w:rsidRDefault="00D72DEA" w:rsidP="0028777F">
      <w:pPr>
        <w:pStyle w:val="aff0"/>
        <w:numPr>
          <w:ilvl w:val="0"/>
          <w:numId w:val="57"/>
        </w:numPr>
        <w:autoSpaceDE w:val="0"/>
        <w:autoSpaceDN w:val="0"/>
        <w:adjustRightInd w:val="0"/>
        <w:spacing w:line="240" w:lineRule="auto"/>
      </w:pPr>
      <w:r w:rsidRPr="00551F95">
        <w:t>Запрос на подтверждение. План-график закупок будет сформирован на основе плана-графика, размещенного в ЕИС.</w:t>
      </w:r>
    </w:p>
    <w:p w14:paraId="0089AC97" w14:textId="2C1C6009" w:rsidR="00D72DEA" w:rsidRPr="00551F95" w:rsidRDefault="00D72DEA" w:rsidP="00D72DEA">
      <w:r w:rsidRPr="00551F95">
        <w:t xml:space="preserve">Нажимаем на кнопку </w:t>
      </w:r>
      <w:r w:rsidR="005F3F38">
        <w:t>«</w:t>
      </w:r>
      <w:r w:rsidRPr="004F0FCB">
        <w:rPr>
          <w:szCs w:val="28"/>
        </w:rPr>
        <w:t>Продолжить</w:t>
      </w:r>
      <w:r w:rsidR="005F3F38" w:rsidRPr="004F0FCB">
        <w:rPr>
          <w:szCs w:val="28"/>
        </w:rPr>
        <w:t>»</w:t>
      </w:r>
      <w:r w:rsidRPr="005F3F38">
        <w:rPr>
          <w:szCs w:val="28"/>
        </w:rPr>
        <w:t>, система сформировала ПГ, ППГ, ПЗ.</w:t>
      </w:r>
    </w:p>
    <w:p w14:paraId="3CAEBB47" w14:textId="77777777" w:rsidR="00D72DEA" w:rsidRPr="00551F95" w:rsidRDefault="00D72DEA" w:rsidP="00D72DEA">
      <w:pPr>
        <w:pStyle w:val="aff0"/>
      </w:pPr>
      <w:r w:rsidRPr="00551F95">
        <w:t>Отображается уведомление о результате завершения операции (завершилось успешно, либо завершилось с ошибками). Система возвращает на списковую форму «</w:t>
      </w:r>
      <w:r w:rsidRPr="00551F95">
        <w:rPr>
          <w:noProof/>
          <w:lang w:eastAsia="ru-RU"/>
        </w:rPr>
        <w:t>Импорт плана-графика закупок из ЕИС».</w:t>
      </w:r>
      <w:r w:rsidRPr="00551F95">
        <w:t xml:space="preserve"> Созданный ПГ выделен на списковой форме визуально.</w:t>
      </w:r>
    </w:p>
    <w:p w14:paraId="165362E5" w14:textId="77777777" w:rsidR="00D72DEA" w:rsidRPr="00551F95" w:rsidRDefault="00D72DEA" w:rsidP="00BB77F3">
      <w:pPr>
        <w:pStyle w:val="4"/>
      </w:pPr>
      <w:r w:rsidRPr="00551F95">
        <w:t>Протокол приема плана-графика закупок из ЕИС</w:t>
      </w:r>
    </w:p>
    <w:p w14:paraId="1805B0CD" w14:textId="3CAD05CD" w:rsidR="00D72DEA" w:rsidRPr="00551F95" w:rsidRDefault="00D72DEA" w:rsidP="00D72DEA">
      <w:r w:rsidRPr="00551F95">
        <w:t>При нажатии на гиперссылку «</w:t>
      </w:r>
      <w:r w:rsidRPr="00551F95">
        <w:rPr>
          <w:rFonts w:eastAsia="Calibri"/>
          <w:noProof/>
          <w:szCs w:val="28"/>
        </w:rPr>
        <w:t>Открыть протокол</w:t>
      </w:r>
      <w:r w:rsidRPr="00551F95">
        <w:t>», в списковой форме «</w:t>
      </w:r>
      <w:r w:rsidRPr="00551F95">
        <w:rPr>
          <w:rFonts w:eastAsia="Calibri"/>
          <w:noProof/>
          <w:szCs w:val="28"/>
        </w:rPr>
        <w:t>Импорт плана-графика закупок из ЕИС»,</w:t>
      </w:r>
      <w:r w:rsidRPr="00551F95">
        <w:t xml:space="preserve"> отображается формуляр «</w:t>
      </w:r>
      <w:r w:rsidRPr="00551F95">
        <w:rPr>
          <w:rFonts w:eastAsia="Calibri"/>
          <w:noProof/>
          <w:szCs w:val="28"/>
        </w:rPr>
        <w:t>Протокол приема от ЕИС»</w:t>
      </w:r>
      <w:r w:rsidRPr="00551F95">
        <w:t xml:space="preserve"> (</w:t>
      </w:r>
      <w:r w:rsidRPr="00551F95">
        <w:fldChar w:fldCharType="begin"/>
      </w:r>
      <w:r w:rsidRPr="00551F95">
        <w:instrText xml:space="preserve"> REF _Ref454188421 \h  \* MERGEFORMAT </w:instrText>
      </w:r>
      <w:r w:rsidRPr="00551F95">
        <w:fldChar w:fldCharType="separate"/>
      </w:r>
      <w:r w:rsidR="00A80286" w:rsidRPr="00551F95">
        <w:t xml:space="preserve">Рисунок </w:t>
      </w:r>
      <w:r w:rsidR="00A80286">
        <w:rPr>
          <w:noProof/>
        </w:rPr>
        <w:t>205</w:t>
      </w:r>
      <w:r w:rsidRPr="00551F95">
        <w:fldChar w:fldCharType="end"/>
      </w:r>
      <w:r w:rsidRPr="00551F95">
        <w:t>).</w:t>
      </w:r>
    </w:p>
    <w:p w14:paraId="2D5C787F" w14:textId="77777777" w:rsidR="00D72DEA" w:rsidRPr="00551F95" w:rsidRDefault="00D72DEA" w:rsidP="00D72DEA">
      <w:pPr>
        <w:ind w:firstLine="0"/>
        <w:jc w:val="center"/>
      </w:pPr>
      <w:r w:rsidRPr="00551F95">
        <w:object w:dxaOrig="17880" w:dyaOrig="7066" w14:anchorId="21395C76">
          <v:shape id="_x0000_i1080" type="#_x0000_t75" style="width:6in;height:171.75pt" o:ole="">
            <v:imagedata r:id="rId455" o:title=""/>
          </v:shape>
          <o:OLEObject Type="Embed" ProgID="Visio.Drawing.11" ShapeID="_x0000_i1080" DrawAspect="Content" ObjectID="_1536152768" r:id="rId456"/>
        </w:object>
      </w:r>
    </w:p>
    <w:p w14:paraId="4F8779AD" w14:textId="11077909" w:rsidR="00D72DEA" w:rsidRPr="00551F95" w:rsidRDefault="00D72DEA" w:rsidP="00D72DEA">
      <w:pPr>
        <w:pStyle w:val="aff7"/>
        <w:jc w:val="center"/>
      </w:pPr>
      <w:bookmarkStart w:id="5545" w:name="_Ref454188421"/>
      <w:r w:rsidRPr="00551F95">
        <w:t xml:space="preserve">Рисунок </w:t>
      </w:r>
      <w:r w:rsidR="002B2D60">
        <w:fldChar w:fldCharType="begin"/>
      </w:r>
      <w:r w:rsidR="002B2D60">
        <w:instrText xml:space="preserve"> SEQ Рисунок \* ARABIC </w:instrText>
      </w:r>
      <w:r w:rsidR="002B2D60">
        <w:fldChar w:fldCharType="separate"/>
      </w:r>
      <w:r w:rsidR="00A80286">
        <w:rPr>
          <w:noProof/>
        </w:rPr>
        <w:t>205</w:t>
      </w:r>
      <w:r w:rsidR="002B2D60">
        <w:rPr>
          <w:noProof/>
        </w:rPr>
        <w:fldChar w:fldCharType="end"/>
      </w:r>
      <w:bookmarkEnd w:id="5545"/>
      <w:r w:rsidRPr="00551F95">
        <w:rPr>
          <w:noProof/>
        </w:rPr>
        <w:t xml:space="preserve"> Формуляр «Протокол приема от ЕИС</w:t>
      </w:r>
      <w:r w:rsidRPr="00551F95">
        <w:t>»</w:t>
      </w:r>
    </w:p>
    <w:p w14:paraId="1B53BE03" w14:textId="77777777" w:rsidR="00D72DEA" w:rsidRPr="00551F95" w:rsidRDefault="00D72DEA" w:rsidP="0028777F">
      <w:pPr>
        <w:numPr>
          <w:ilvl w:val="0"/>
          <w:numId w:val="58"/>
        </w:numPr>
        <w:spacing w:after="200"/>
        <w:contextualSpacing/>
        <w:rPr>
          <w:rFonts w:eastAsia="Calibri"/>
          <w:szCs w:val="28"/>
          <w:lang w:eastAsia="en-US"/>
        </w:rPr>
      </w:pPr>
      <w:r w:rsidRPr="00551F95" w:rsidDel="00246EB1">
        <w:rPr>
          <w:rFonts w:eastAsia="Calibri"/>
          <w:sz w:val="24"/>
          <w:szCs w:val="22"/>
          <w:lang w:eastAsia="en-US"/>
        </w:rPr>
        <w:t xml:space="preserve"> </w:t>
      </w:r>
      <w:r w:rsidRPr="00551F95">
        <w:rPr>
          <w:rFonts w:eastAsia="Calibri"/>
          <w:sz w:val="24"/>
          <w:szCs w:val="22"/>
          <w:lang w:eastAsia="en-US"/>
        </w:rPr>
        <w:t>«</w:t>
      </w:r>
      <w:r w:rsidRPr="00551F95">
        <w:rPr>
          <w:rFonts w:eastAsia="Calibri"/>
          <w:noProof/>
          <w:szCs w:val="28"/>
        </w:rPr>
        <w:t>Дата и время размещения документа в ЕИС»</w:t>
      </w:r>
      <w:r w:rsidRPr="00551F95">
        <w:rPr>
          <w:rFonts w:eastAsia="Calibri"/>
          <w:szCs w:val="28"/>
          <w:lang w:eastAsia="en-US"/>
        </w:rPr>
        <w:t xml:space="preserve"> - поле типа дата/время + часовой пояс организации. В случае успешного импорта плана-графика закупок из </w:t>
      </w:r>
      <w:r w:rsidRPr="00551F95">
        <w:t>ЕИС</w:t>
      </w:r>
      <w:r w:rsidRPr="00551F95">
        <w:rPr>
          <w:rFonts w:eastAsia="Calibri"/>
          <w:szCs w:val="28"/>
          <w:lang w:eastAsia="en-US"/>
        </w:rPr>
        <w:t>, данное поле заполняется датой, временем и часовым поясом.</w:t>
      </w:r>
    </w:p>
    <w:p w14:paraId="76AD3C99" w14:textId="77777777" w:rsidR="00D72DEA" w:rsidRPr="00551F95" w:rsidRDefault="00D72DEA" w:rsidP="0028777F">
      <w:pPr>
        <w:numPr>
          <w:ilvl w:val="0"/>
          <w:numId w:val="58"/>
        </w:numPr>
        <w:spacing w:after="200"/>
        <w:contextualSpacing/>
        <w:rPr>
          <w:rFonts w:eastAsia="Calibri"/>
          <w:szCs w:val="28"/>
          <w:lang w:eastAsia="en-US"/>
        </w:rPr>
      </w:pPr>
      <w:r w:rsidRPr="00551F95">
        <w:rPr>
          <w:rFonts w:eastAsia="Calibri"/>
          <w:szCs w:val="28"/>
          <w:lang w:eastAsia="en-US"/>
        </w:rPr>
        <w:t>«</w:t>
      </w:r>
      <w:r w:rsidRPr="00551F95">
        <w:rPr>
          <w:rFonts w:eastAsia="Calibri"/>
          <w:noProof/>
          <w:szCs w:val="28"/>
        </w:rPr>
        <w:t>Регистрационный номер в ЕИС</w:t>
      </w:r>
      <w:r w:rsidRPr="00551F95">
        <w:rPr>
          <w:rFonts w:eastAsia="Calibri"/>
          <w:szCs w:val="28"/>
          <w:lang w:eastAsia="en-US"/>
        </w:rPr>
        <w:t xml:space="preserve">» - гиперссылка. При успешном импорте ПГ из </w:t>
      </w:r>
      <w:r w:rsidRPr="00551F95">
        <w:t>ЕИС</w:t>
      </w:r>
      <w:r w:rsidRPr="00551F95">
        <w:rPr>
          <w:rFonts w:eastAsia="Calibri"/>
          <w:szCs w:val="28"/>
          <w:lang w:eastAsia="en-US"/>
        </w:rPr>
        <w:t xml:space="preserve"> необходимо отображать реестровый номер ПГ.</w:t>
      </w:r>
    </w:p>
    <w:p w14:paraId="6EFAACAB" w14:textId="77777777" w:rsidR="00D72DEA" w:rsidRPr="00551F95" w:rsidRDefault="00D72DEA" w:rsidP="0028777F">
      <w:pPr>
        <w:numPr>
          <w:ilvl w:val="0"/>
          <w:numId w:val="58"/>
        </w:numPr>
        <w:spacing w:after="200"/>
        <w:ind w:left="993" w:hanging="284"/>
        <w:contextualSpacing/>
        <w:rPr>
          <w:rFonts w:eastAsia="Calibri"/>
          <w:szCs w:val="28"/>
          <w:lang w:eastAsia="en-US"/>
        </w:rPr>
      </w:pPr>
      <w:r w:rsidRPr="00551F95">
        <w:rPr>
          <w:rFonts w:eastAsia="Calibri"/>
          <w:szCs w:val="28"/>
          <w:lang w:eastAsia="en-US"/>
        </w:rPr>
        <w:t>«</w:t>
      </w:r>
      <w:r w:rsidRPr="00551F95">
        <w:rPr>
          <w:rFonts w:eastAsia="Calibri"/>
          <w:noProof/>
          <w:szCs w:val="28"/>
        </w:rPr>
        <w:t>Дата и время формирования протокола приема</w:t>
      </w:r>
      <w:r w:rsidRPr="00551F95">
        <w:rPr>
          <w:rFonts w:eastAsia="Calibri"/>
          <w:szCs w:val="28"/>
          <w:lang w:eastAsia="en-US"/>
        </w:rPr>
        <w:t>» - поле типа дата/время + часовой пояс организации. Отображается для каждого сформированного протокола.</w:t>
      </w:r>
    </w:p>
    <w:p w14:paraId="21BF1C53" w14:textId="77777777" w:rsidR="00D72DEA" w:rsidRPr="00551F95" w:rsidRDefault="00D72DEA" w:rsidP="0028777F">
      <w:pPr>
        <w:numPr>
          <w:ilvl w:val="0"/>
          <w:numId w:val="58"/>
        </w:numPr>
        <w:spacing w:after="200"/>
        <w:contextualSpacing/>
        <w:rPr>
          <w:rFonts w:eastAsia="Calibri"/>
          <w:szCs w:val="28"/>
          <w:lang w:eastAsia="en-US"/>
        </w:rPr>
      </w:pPr>
      <w:r w:rsidRPr="00551F95">
        <w:rPr>
          <w:rFonts w:eastAsia="Calibri"/>
          <w:szCs w:val="28"/>
          <w:lang w:eastAsia="en-US"/>
        </w:rPr>
        <w:t>«</w:t>
      </w:r>
      <w:r w:rsidRPr="00551F95">
        <w:rPr>
          <w:rFonts w:eastAsia="Calibri"/>
          <w:noProof/>
          <w:szCs w:val="28"/>
        </w:rPr>
        <w:t>Результат отправки документа в ЕИС</w:t>
      </w:r>
      <w:r w:rsidRPr="00551F95">
        <w:rPr>
          <w:rFonts w:eastAsia="Calibri"/>
          <w:szCs w:val="28"/>
          <w:lang w:eastAsia="en-US"/>
        </w:rPr>
        <w:t>» - отображается значение:</w:t>
      </w:r>
    </w:p>
    <w:p w14:paraId="3BAE6DE6" w14:textId="77777777" w:rsidR="00D72DEA" w:rsidRPr="00551F95" w:rsidRDefault="00D72DEA" w:rsidP="0028777F">
      <w:pPr>
        <w:numPr>
          <w:ilvl w:val="1"/>
          <w:numId w:val="59"/>
        </w:numPr>
        <w:spacing w:after="200"/>
        <w:contextualSpacing/>
        <w:rPr>
          <w:rFonts w:eastAsia="Calibri"/>
          <w:szCs w:val="28"/>
          <w:lang w:eastAsia="en-US"/>
        </w:rPr>
      </w:pPr>
      <w:r w:rsidRPr="00551F95">
        <w:rPr>
          <w:rFonts w:eastAsia="Calibri"/>
          <w:szCs w:val="28"/>
          <w:lang w:eastAsia="en-US"/>
        </w:rPr>
        <w:t>«</w:t>
      </w:r>
      <w:r w:rsidRPr="00551F95">
        <w:rPr>
          <w:rFonts w:eastAsia="Calibri"/>
          <w:noProof/>
          <w:szCs w:val="28"/>
        </w:rPr>
        <w:t>Положительный»</w:t>
      </w:r>
      <w:r w:rsidRPr="00551F95">
        <w:rPr>
          <w:rFonts w:eastAsia="Calibri"/>
          <w:szCs w:val="28"/>
          <w:lang w:eastAsia="en-US"/>
        </w:rPr>
        <w:t xml:space="preserve"> - если документ был успешно импортирован из </w:t>
      </w:r>
      <w:r w:rsidRPr="00551F95">
        <w:t>ЕИС</w:t>
      </w:r>
      <w:r w:rsidRPr="00551F95">
        <w:rPr>
          <w:rFonts w:eastAsia="Calibri"/>
          <w:szCs w:val="28"/>
          <w:lang w:eastAsia="en-US"/>
        </w:rPr>
        <w:t>.</w:t>
      </w:r>
    </w:p>
    <w:p w14:paraId="2DBAF0EA" w14:textId="77777777" w:rsidR="00D72DEA" w:rsidRPr="00551F95" w:rsidRDefault="00D72DEA" w:rsidP="0028777F">
      <w:pPr>
        <w:numPr>
          <w:ilvl w:val="1"/>
          <w:numId w:val="59"/>
        </w:numPr>
        <w:spacing w:after="200"/>
        <w:ind w:left="1701" w:hanging="283"/>
        <w:contextualSpacing/>
        <w:rPr>
          <w:rFonts w:eastAsia="Calibri"/>
          <w:szCs w:val="28"/>
          <w:lang w:eastAsia="en-US"/>
        </w:rPr>
      </w:pPr>
      <w:r w:rsidRPr="00551F95">
        <w:rPr>
          <w:rFonts w:eastAsia="Calibri"/>
          <w:szCs w:val="28"/>
          <w:lang w:eastAsia="en-US"/>
        </w:rPr>
        <w:t>«</w:t>
      </w:r>
      <w:r w:rsidRPr="00551F95">
        <w:rPr>
          <w:rFonts w:eastAsia="Calibri"/>
          <w:noProof/>
          <w:szCs w:val="28"/>
        </w:rPr>
        <w:t>Отрицательный»</w:t>
      </w:r>
      <w:r w:rsidRPr="00551F95">
        <w:rPr>
          <w:rFonts w:eastAsia="Calibri"/>
          <w:szCs w:val="28"/>
          <w:lang w:eastAsia="en-US"/>
        </w:rPr>
        <w:t xml:space="preserve"> - если документ не был импортирован из ЕИС.</w:t>
      </w:r>
    </w:p>
    <w:p w14:paraId="77B90B1C" w14:textId="77777777" w:rsidR="00D72DEA" w:rsidRPr="00551F95" w:rsidRDefault="00D72DEA" w:rsidP="0028777F">
      <w:pPr>
        <w:numPr>
          <w:ilvl w:val="0"/>
          <w:numId w:val="58"/>
        </w:numPr>
        <w:spacing w:after="200"/>
        <w:ind w:left="993" w:hanging="284"/>
        <w:contextualSpacing/>
        <w:rPr>
          <w:rFonts w:eastAsia="Calibri"/>
          <w:szCs w:val="28"/>
          <w:lang w:eastAsia="en-US"/>
        </w:rPr>
      </w:pPr>
      <w:r w:rsidRPr="00551F95">
        <w:rPr>
          <w:rFonts w:eastAsia="Calibri"/>
          <w:szCs w:val="28"/>
          <w:lang w:eastAsia="en-US"/>
        </w:rPr>
        <w:t>«</w:t>
      </w:r>
      <w:r w:rsidRPr="00551F95">
        <w:rPr>
          <w:rFonts w:eastAsia="Calibri"/>
          <w:noProof/>
          <w:szCs w:val="28"/>
        </w:rPr>
        <w:t>Идентификатор пакета в Подсистеме УЗ»</w:t>
      </w:r>
      <w:r w:rsidRPr="00551F95">
        <w:rPr>
          <w:rFonts w:eastAsia="Calibri"/>
          <w:szCs w:val="28"/>
          <w:lang w:eastAsia="en-US"/>
        </w:rPr>
        <w:t xml:space="preserve"> - глобальный уникальный идентификатор документа в Подсистеме УЗ.</w:t>
      </w:r>
    </w:p>
    <w:p w14:paraId="10EC23AA" w14:textId="77777777" w:rsidR="00D72DEA" w:rsidRPr="00551F95" w:rsidRDefault="00D72DEA" w:rsidP="0028777F">
      <w:pPr>
        <w:numPr>
          <w:ilvl w:val="0"/>
          <w:numId w:val="58"/>
        </w:numPr>
        <w:spacing w:after="200"/>
        <w:contextualSpacing/>
        <w:rPr>
          <w:rFonts w:eastAsia="Calibri"/>
          <w:szCs w:val="28"/>
          <w:lang w:eastAsia="en-US"/>
        </w:rPr>
      </w:pPr>
      <w:r w:rsidRPr="00551F95">
        <w:rPr>
          <w:rFonts w:eastAsia="Calibri"/>
          <w:szCs w:val="28"/>
          <w:lang w:eastAsia="en-US"/>
        </w:rPr>
        <w:t>Таблица с информацией о возникших ошибках при попытке отправки документа в ЕИС. Содержит столбцы: «</w:t>
      </w:r>
      <w:r w:rsidRPr="00551F95">
        <w:rPr>
          <w:rFonts w:eastAsia="Calibri"/>
          <w:noProof/>
          <w:szCs w:val="28"/>
        </w:rPr>
        <w:t>Уровень», «Код ошибки», «Название», «Описание».</w:t>
      </w:r>
    </w:p>
    <w:p w14:paraId="4E20F937" w14:textId="77777777" w:rsidR="00D72DEA" w:rsidRPr="00551F95" w:rsidRDefault="00D72DEA" w:rsidP="00D72DEA">
      <w:pPr>
        <w:pStyle w:val="20"/>
      </w:pPr>
      <w:bookmarkStart w:id="5546" w:name="_Toc454202151"/>
      <w:bookmarkStart w:id="5547" w:name="_Toc454372425"/>
      <w:bookmarkStart w:id="5548" w:name="_Toc454372741"/>
      <w:bookmarkStart w:id="5549" w:name="_Toc454468150"/>
      <w:bookmarkStart w:id="5550" w:name="_Toc454881431"/>
      <w:bookmarkStart w:id="5551" w:name="_Toc455588452"/>
      <w:bookmarkStart w:id="5552" w:name="_Toc455668540"/>
      <w:bookmarkStart w:id="5553" w:name="_Toc456175097"/>
      <w:bookmarkStart w:id="5554" w:name="_Toc456342203"/>
      <w:bookmarkStart w:id="5555" w:name="_Toc456342411"/>
      <w:bookmarkStart w:id="5556" w:name="_Toc456343531"/>
      <w:bookmarkStart w:id="5557" w:name="_Toc456343738"/>
      <w:bookmarkStart w:id="5558" w:name="_Toc456350316"/>
      <w:bookmarkStart w:id="5559" w:name="_Toc456350523"/>
      <w:bookmarkStart w:id="5560" w:name="_Toc456350730"/>
      <w:bookmarkStart w:id="5561" w:name="_Toc456350937"/>
      <w:bookmarkStart w:id="5562" w:name="_Toc458613798"/>
      <w:bookmarkStart w:id="5563" w:name="_Toc458613981"/>
      <w:bookmarkStart w:id="5564" w:name="_Toc458616288"/>
      <w:bookmarkStart w:id="5565" w:name="_Toc458779902"/>
      <w:bookmarkStart w:id="5566" w:name="_Toc458781339"/>
      <w:bookmarkStart w:id="5567" w:name="_Toc459301948"/>
      <w:bookmarkStart w:id="5568" w:name="_Toc459381717"/>
      <w:bookmarkStart w:id="5569" w:name="_Toc459381901"/>
      <w:bookmarkStart w:id="5570" w:name="_Toc459382085"/>
      <w:bookmarkStart w:id="5571" w:name="_Toc459382269"/>
      <w:bookmarkStart w:id="5572" w:name="_Toc459382425"/>
      <w:bookmarkStart w:id="5573" w:name="_Toc459382581"/>
      <w:bookmarkStart w:id="5574" w:name="_Toc459382737"/>
      <w:bookmarkStart w:id="5575" w:name="_Toc459383136"/>
      <w:bookmarkStart w:id="5576" w:name="_Toc459384020"/>
      <w:bookmarkStart w:id="5577" w:name="_Toc459638761"/>
      <w:bookmarkStart w:id="5578" w:name="_Toc460426098"/>
      <w:bookmarkStart w:id="5579" w:name="_Toc460426269"/>
      <w:bookmarkStart w:id="5580" w:name="_Toc454202152"/>
      <w:bookmarkStart w:id="5581" w:name="_Toc454372426"/>
      <w:bookmarkStart w:id="5582" w:name="_Toc454372742"/>
      <w:bookmarkStart w:id="5583" w:name="_Toc454468151"/>
      <w:bookmarkStart w:id="5584" w:name="_Toc454881432"/>
      <w:bookmarkStart w:id="5585" w:name="_Toc455588453"/>
      <w:bookmarkStart w:id="5586" w:name="_Toc455668541"/>
      <w:bookmarkStart w:id="5587" w:name="_Toc456175098"/>
      <w:bookmarkStart w:id="5588" w:name="_Toc456342204"/>
      <w:bookmarkStart w:id="5589" w:name="_Toc456342412"/>
      <w:bookmarkStart w:id="5590" w:name="_Toc456343532"/>
      <w:bookmarkStart w:id="5591" w:name="_Toc456343739"/>
      <w:bookmarkStart w:id="5592" w:name="_Toc456350317"/>
      <w:bookmarkStart w:id="5593" w:name="_Toc456350524"/>
      <w:bookmarkStart w:id="5594" w:name="_Toc456350731"/>
      <w:bookmarkStart w:id="5595" w:name="_Toc456350938"/>
      <w:bookmarkStart w:id="5596" w:name="_Toc458613799"/>
      <w:bookmarkStart w:id="5597" w:name="_Toc458613982"/>
      <w:bookmarkStart w:id="5598" w:name="_Toc458616289"/>
      <w:bookmarkStart w:id="5599" w:name="_Toc458779903"/>
      <w:bookmarkStart w:id="5600" w:name="_Toc458781340"/>
      <w:bookmarkStart w:id="5601" w:name="_Toc459301949"/>
      <w:bookmarkStart w:id="5602" w:name="_Toc459381718"/>
      <w:bookmarkStart w:id="5603" w:name="_Toc459381902"/>
      <w:bookmarkStart w:id="5604" w:name="_Toc459382086"/>
      <w:bookmarkStart w:id="5605" w:name="_Toc459382270"/>
      <w:bookmarkStart w:id="5606" w:name="_Toc459382426"/>
      <w:bookmarkStart w:id="5607" w:name="_Toc459382582"/>
      <w:bookmarkStart w:id="5608" w:name="_Toc459382738"/>
      <w:bookmarkStart w:id="5609" w:name="_Toc459383137"/>
      <w:bookmarkStart w:id="5610" w:name="_Toc459384021"/>
      <w:bookmarkStart w:id="5611" w:name="_Toc459638762"/>
      <w:bookmarkStart w:id="5612" w:name="_Toc460426099"/>
      <w:bookmarkStart w:id="5613" w:name="_Toc460426270"/>
      <w:bookmarkStart w:id="5614" w:name="_Toc454202153"/>
      <w:bookmarkStart w:id="5615" w:name="_Toc454372427"/>
      <w:bookmarkStart w:id="5616" w:name="_Toc454372743"/>
      <w:bookmarkStart w:id="5617" w:name="_Toc454468152"/>
      <w:bookmarkStart w:id="5618" w:name="_Toc454881433"/>
      <w:bookmarkStart w:id="5619" w:name="_Toc455588454"/>
      <w:bookmarkStart w:id="5620" w:name="_Toc455668542"/>
      <w:bookmarkStart w:id="5621" w:name="_Toc456175099"/>
      <w:bookmarkStart w:id="5622" w:name="_Toc456342205"/>
      <w:bookmarkStart w:id="5623" w:name="_Toc456342413"/>
      <w:bookmarkStart w:id="5624" w:name="_Toc456343533"/>
      <w:bookmarkStart w:id="5625" w:name="_Toc456343740"/>
      <w:bookmarkStart w:id="5626" w:name="_Toc456350318"/>
      <w:bookmarkStart w:id="5627" w:name="_Toc456350525"/>
      <w:bookmarkStart w:id="5628" w:name="_Toc456350732"/>
      <w:bookmarkStart w:id="5629" w:name="_Toc456350939"/>
      <w:bookmarkStart w:id="5630" w:name="_Toc458613800"/>
      <w:bookmarkStart w:id="5631" w:name="_Toc458613983"/>
      <w:bookmarkStart w:id="5632" w:name="_Toc458616290"/>
      <w:bookmarkStart w:id="5633" w:name="_Toc458779904"/>
      <w:bookmarkStart w:id="5634" w:name="_Toc458781341"/>
      <w:bookmarkStart w:id="5635" w:name="_Toc459301950"/>
      <w:bookmarkStart w:id="5636" w:name="_Toc459381719"/>
      <w:bookmarkStart w:id="5637" w:name="_Toc459381903"/>
      <w:bookmarkStart w:id="5638" w:name="_Toc459382087"/>
      <w:bookmarkStart w:id="5639" w:name="_Toc459382271"/>
      <w:bookmarkStart w:id="5640" w:name="_Toc459382427"/>
      <w:bookmarkStart w:id="5641" w:name="_Toc459382583"/>
      <w:bookmarkStart w:id="5642" w:name="_Toc459382739"/>
      <w:bookmarkStart w:id="5643" w:name="_Toc459383138"/>
      <w:bookmarkStart w:id="5644" w:name="_Toc459384022"/>
      <w:bookmarkStart w:id="5645" w:name="_Toc459638763"/>
      <w:bookmarkStart w:id="5646" w:name="_Toc460426100"/>
      <w:bookmarkStart w:id="5647" w:name="_Toc460426271"/>
      <w:bookmarkStart w:id="5648" w:name="_Toc454202154"/>
      <w:bookmarkStart w:id="5649" w:name="_Toc454372428"/>
      <w:bookmarkStart w:id="5650" w:name="_Toc454372744"/>
      <w:bookmarkStart w:id="5651" w:name="_Toc454468153"/>
      <w:bookmarkStart w:id="5652" w:name="_Toc454881434"/>
      <w:bookmarkStart w:id="5653" w:name="_Toc455588455"/>
      <w:bookmarkStart w:id="5654" w:name="_Toc455668543"/>
      <w:bookmarkStart w:id="5655" w:name="_Toc456175100"/>
      <w:bookmarkStart w:id="5656" w:name="_Toc456342206"/>
      <w:bookmarkStart w:id="5657" w:name="_Toc456342414"/>
      <w:bookmarkStart w:id="5658" w:name="_Toc456343534"/>
      <w:bookmarkStart w:id="5659" w:name="_Toc456343741"/>
      <w:bookmarkStart w:id="5660" w:name="_Toc456350319"/>
      <w:bookmarkStart w:id="5661" w:name="_Toc456350526"/>
      <w:bookmarkStart w:id="5662" w:name="_Toc456350733"/>
      <w:bookmarkStart w:id="5663" w:name="_Toc456350940"/>
      <w:bookmarkStart w:id="5664" w:name="_Toc458613801"/>
      <w:bookmarkStart w:id="5665" w:name="_Toc458613984"/>
      <w:bookmarkStart w:id="5666" w:name="_Toc458616291"/>
      <w:bookmarkStart w:id="5667" w:name="_Toc458779905"/>
      <w:bookmarkStart w:id="5668" w:name="_Toc458781342"/>
      <w:bookmarkStart w:id="5669" w:name="_Toc459301951"/>
      <w:bookmarkStart w:id="5670" w:name="_Toc459381720"/>
      <w:bookmarkStart w:id="5671" w:name="_Toc459381904"/>
      <w:bookmarkStart w:id="5672" w:name="_Toc459382088"/>
      <w:bookmarkStart w:id="5673" w:name="_Toc459382272"/>
      <w:bookmarkStart w:id="5674" w:name="_Toc459382428"/>
      <w:bookmarkStart w:id="5675" w:name="_Toc459382584"/>
      <w:bookmarkStart w:id="5676" w:name="_Toc459382740"/>
      <w:bookmarkStart w:id="5677" w:name="_Toc459383139"/>
      <w:bookmarkStart w:id="5678" w:name="_Toc459384023"/>
      <w:bookmarkStart w:id="5679" w:name="_Toc459638764"/>
      <w:bookmarkStart w:id="5680" w:name="_Toc460426101"/>
      <w:bookmarkStart w:id="5681" w:name="_Toc460426272"/>
      <w:bookmarkStart w:id="5682" w:name="_Toc454202155"/>
      <w:bookmarkStart w:id="5683" w:name="_Toc454372429"/>
      <w:bookmarkStart w:id="5684" w:name="_Toc454372745"/>
      <w:bookmarkStart w:id="5685" w:name="_Toc454468154"/>
      <w:bookmarkStart w:id="5686" w:name="_Toc454881435"/>
      <w:bookmarkStart w:id="5687" w:name="_Toc455588456"/>
      <w:bookmarkStart w:id="5688" w:name="_Toc455668544"/>
      <w:bookmarkStart w:id="5689" w:name="_Toc456175101"/>
      <w:bookmarkStart w:id="5690" w:name="_Toc456342207"/>
      <w:bookmarkStart w:id="5691" w:name="_Toc456342415"/>
      <w:bookmarkStart w:id="5692" w:name="_Toc456343535"/>
      <w:bookmarkStart w:id="5693" w:name="_Toc456343742"/>
      <w:bookmarkStart w:id="5694" w:name="_Toc456350320"/>
      <w:bookmarkStart w:id="5695" w:name="_Toc456350527"/>
      <w:bookmarkStart w:id="5696" w:name="_Toc456350734"/>
      <w:bookmarkStart w:id="5697" w:name="_Toc456350941"/>
      <w:bookmarkStart w:id="5698" w:name="_Toc458613802"/>
      <w:bookmarkStart w:id="5699" w:name="_Toc458613985"/>
      <w:bookmarkStart w:id="5700" w:name="_Toc458616292"/>
      <w:bookmarkStart w:id="5701" w:name="_Toc458779906"/>
      <w:bookmarkStart w:id="5702" w:name="_Toc458781343"/>
      <w:bookmarkStart w:id="5703" w:name="_Toc459301952"/>
      <w:bookmarkStart w:id="5704" w:name="_Toc459381721"/>
      <w:bookmarkStart w:id="5705" w:name="_Toc459381905"/>
      <w:bookmarkStart w:id="5706" w:name="_Toc459382089"/>
      <w:bookmarkStart w:id="5707" w:name="_Toc459382273"/>
      <w:bookmarkStart w:id="5708" w:name="_Toc459382429"/>
      <w:bookmarkStart w:id="5709" w:name="_Toc459382585"/>
      <w:bookmarkStart w:id="5710" w:name="_Toc459382741"/>
      <w:bookmarkStart w:id="5711" w:name="_Toc459383140"/>
      <w:bookmarkStart w:id="5712" w:name="_Toc459384024"/>
      <w:bookmarkStart w:id="5713" w:name="_Toc459638765"/>
      <w:bookmarkStart w:id="5714" w:name="_Toc460426102"/>
      <w:bookmarkStart w:id="5715" w:name="_Toc460426273"/>
      <w:bookmarkStart w:id="5716" w:name="_Toc454202156"/>
      <w:bookmarkStart w:id="5717" w:name="_Toc454372430"/>
      <w:bookmarkStart w:id="5718" w:name="_Toc454372746"/>
      <w:bookmarkStart w:id="5719" w:name="_Toc454468155"/>
      <w:bookmarkStart w:id="5720" w:name="_Toc454881436"/>
      <w:bookmarkStart w:id="5721" w:name="_Toc455588457"/>
      <w:bookmarkStart w:id="5722" w:name="_Toc455668545"/>
      <w:bookmarkStart w:id="5723" w:name="_Toc456175102"/>
      <w:bookmarkStart w:id="5724" w:name="_Toc456342208"/>
      <w:bookmarkStart w:id="5725" w:name="_Toc456342416"/>
      <w:bookmarkStart w:id="5726" w:name="_Toc456343536"/>
      <w:bookmarkStart w:id="5727" w:name="_Toc456343743"/>
      <w:bookmarkStart w:id="5728" w:name="_Toc456350321"/>
      <w:bookmarkStart w:id="5729" w:name="_Toc456350528"/>
      <w:bookmarkStart w:id="5730" w:name="_Toc456350735"/>
      <w:bookmarkStart w:id="5731" w:name="_Toc456350942"/>
      <w:bookmarkStart w:id="5732" w:name="_Toc458613803"/>
      <w:bookmarkStart w:id="5733" w:name="_Toc458613986"/>
      <w:bookmarkStart w:id="5734" w:name="_Toc458616293"/>
      <w:bookmarkStart w:id="5735" w:name="_Toc458779907"/>
      <w:bookmarkStart w:id="5736" w:name="_Toc458781344"/>
      <w:bookmarkStart w:id="5737" w:name="_Toc459301953"/>
      <w:bookmarkStart w:id="5738" w:name="_Toc459381722"/>
      <w:bookmarkStart w:id="5739" w:name="_Toc459381906"/>
      <w:bookmarkStart w:id="5740" w:name="_Toc459382090"/>
      <w:bookmarkStart w:id="5741" w:name="_Toc459382274"/>
      <w:bookmarkStart w:id="5742" w:name="_Toc459382430"/>
      <w:bookmarkStart w:id="5743" w:name="_Toc459382586"/>
      <w:bookmarkStart w:id="5744" w:name="_Toc459382742"/>
      <w:bookmarkStart w:id="5745" w:name="_Toc459383141"/>
      <w:bookmarkStart w:id="5746" w:name="_Toc459384025"/>
      <w:bookmarkStart w:id="5747" w:name="_Toc459638766"/>
      <w:bookmarkStart w:id="5748" w:name="_Toc460426103"/>
      <w:bookmarkStart w:id="5749" w:name="_Toc460426274"/>
      <w:bookmarkStart w:id="5750" w:name="_Toc454202157"/>
      <w:bookmarkStart w:id="5751" w:name="_Toc454372431"/>
      <w:bookmarkStart w:id="5752" w:name="_Toc454372747"/>
      <w:bookmarkStart w:id="5753" w:name="_Toc454468156"/>
      <w:bookmarkStart w:id="5754" w:name="_Toc454881437"/>
      <w:bookmarkStart w:id="5755" w:name="_Toc455588458"/>
      <w:bookmarkStart w:id="5756" w:name="_Toc455668546"/>
      <w:bookmarkStart w:id="5757" w:name="_Toc456175103"/>
      <w:bookmarkStart w:id="5758" w:name="_Toc456342209"/>
      <w:bookmarkStart w:id="5759" w:name="_Toc456342417"/>
      <w:bookmarkStart w:id="5760" w:name="_Toc456343537"/>
      <w:bookmarkStart w:id="5761" w:name="_Toc456343744"/>
      <w:bookmarkStart w:id="5762" w:name="_Toc456350322"/>
      <w:bookmarkStart w:id="5763" w:name="_Toc456350529"/>
      <w:bookmarkStart w:id="5764" w:name="_Toc456350736"/>
      <w:bookmarkStart w:id="5765" w:name="_Toc456350943"/>
      <w:bookmarkStart w:id="5766" w:name="_Toc458613804"/>
      <w:bookmarkStart w:id="5767" w:name="_Toc458613987"/>
      <w:bookmarkStart w:id="5768" w:name="_Toc458616294"/>
      <w:bookmarkStart w:id="5769" w:name="_Toc458779908"/>
      <w:bookmarkStart w:id="5770" w:name="_Toc458781345"/>
      <w:bookmarkStart w:id="5771" w:name="_Toc459301954"/>
      <w:bookmarkStart w:id="5772" w:name="_Toc459381723"/>
      <w:bookmarkStart w:id="5773" w:name="_Toc459381907"/>
      <w:bookmarkStart w:id="5774" w:name="_Toc459382091"/>
      <w:bookmarkStart w:id="5775" w:name="_Toc459382275"/>
      <w:bookmarkStart w:id="5776" w:name="_Toc459382431"/>
      <w:bookmarkStart w:id="5777" w:name="_Toc459382587"/>
      <w:bookmarkStart w:id="5778" w:name="_Toc459382743"/>
      <w:bookmarkStart w:id="5779" w:name="_Toc459383142"/>
      <w:bookmarkStart w:id="5780" w:name="_Toc459384026"/>
      <w:bookmarkStart w:id="5781" w:name="_Toc459638767"/>
      <w:bookmarkStart w:id="5782" w:name="_Toc460426104"/>
      <w:bookmarkStart w:id="5783" w:name="_Toc460426275"/>
      <w:bookmarkStart w:id="5784" w:name="_Toc454202158"/>
      <w:bookmarkStart w:id="5785" w:name="_Toc454372432"/>
      <w:bookmarkStart w:id="5786" w:name="_Toc454372748"/>
      <w:bookmarkStart w:id="5787" w:name="_Toc454468157"/>
      <w:bookmarkStart w:id="5788" w:name="_Toc454881438"/>
      <w:bookmarkStart w:id="5789" w:name="_Toc455588459"/>
      <w:bookmarkStart w:id="5790" w:name="_Toc455668547"/>
      <w:bookmarkStart w:id="5791" w:name="_Toc456175104"/>
      <w:bookmarkStart w:id="5792" w:name="_Toc456342210"/>
      <w:bookmarkStart w:id="5793" w:name="_Toc456342418"/>
      <w:bookmarkStart w:id="5794" w:name="_Toc456343538"/>
      <w:bookmarkStart w:id="5795" w:name="_Toc456343745"/>
      <w:bookmarkStart w:id="5796" w:name="_Toc456350323"/>
      <w:bookmarkStart w:id="5797" w:name="_Toc456350530"/>
      <w:bookmarkStart w:id="5798" w:name="_Toc456350737"/>
      <w:bookmarkStart w:id="5799" w:name="_Toc456350944"/>
      <w:bookmarkStart w:id="5800" w:name="_Toc458613805"/>
      <w:bookmarkStart w:id="5801" w:name="_Toc458613988"/>
      <w:bookmarkStart w:id="5802" w:name="_Toc458616295"/>
      <w:bookmarkStart w:id="5803" w:name="_Toc458779909"/>
      <w:bookmarkStart w:id="5804" w:name="_Toc458781346"/>
      <w:bookmarkStart w:id="5805" w:name="_Toc459301955"/>
      <w:bookmarkStart w:id="5806" w:name="_Toc459381724"/>
      <w:bookmarkStart w:id="5807" w:name="_Toc459381908"/>
      <w:bookmarkStart w:id="5808" w:name="_Toc459382092"/>
      <w:bookmarkStart w:id="5809" w:name="_Toc459382276"/>
      <w:bookmarkStart w:id="5810" w:name="_Toc459382432"/>
      <w:bookmarkStart w:id="5811" w:name="_Toc459382588"/>
      <w:bookmarkStart w:id="5812" w:name="_Toc459382744"/>
      <w:bookmarkStart w:id="5813" w:name="_Toc459383143"/>
      <w:bookmarkStart w:id="5814" w:name="_Toc459384027"/>
      <w:bookmarkStart w:id="5815" w:name="_Toc459638768"/>
      <w:bookmarkStart w:id="5816" w:name="_Toc460426105"/>
      <w:bookmarkStart w:id="5817" w:name="_Toc460426276"/>
      <w:bookmarkStart w:id="5818" w:name="_Toc454192932"/>
      <w:bookmarkStart w:id="5819" w:name="_Toc454202159"/>
      <w:bookmarkStart w:id="5820" w:name="_Toc454372433"/>
      <w:bookmarkStart w:id="5821" w:name="_Toc454372749"/>
      <w:bookmarkStart w:id="5822" w:name="_Toc454468158"/>
      <w:bookmarkStart w:id="5823" w:name="_Toc454881439"/>
      <w:bookmarkStart w:id="5824" w:name="_Toc455588460"/>
      <w:bookmarkStart w:id="5825" w:name="_Toc455668548"/>
      <w:bookmarkStart w:id="5826" w:name="_Toc456175105"/>
      <w:bookmarkStart w:id="5827" w:name="_Toc456342211"/>
      <w:bookmarkStart w:id="5828" w:name="_Toc456342419"/>
      <w:bookmarkStart w:id="5829" w:name="_Toc456343539"/>
      <w:bookmarkStart w:id="5830" w:name="_Toc456343746"/>
      <w:bookmarkStart w:id="5831" w:name="_Toc456350324"/>
      <w:bookmarkStart w:id="5832" w:name="_Toc456350531"/>
      <w:bookmarkStart w:id="5833" w:name="_Toc456350738"/>
      <w:bookmarkStart w:id="5834" w:name="_Toc456350945"/>
      <w:bookmarkStart w:id="5835" w:name="_Toc458613806"/>
      <w:bookmarkStart w:id="5836" w:name="_Toc458613989"/>
      <w:bookmarkStart w:id="5837" w:name="_Toc458616296"/>
      <w:bookmarkStart w:id="5838" w:name="_Toc458779910"/>
      <w:bookmarkStart w:id="5839" w:name="_Toc458781347"/>
      <w:bookmarkStart w:id="5840" w:name="_Toc459301956"/>
      <w:bookmarkStart w:id="5841" w:name="_Toc459381725"/>
      <w:bookmarkStart w:id="5842" w:name="_Toc459381909"/>
      <w:bookmarkStart w:id="5843" w:name="_Toc459382093"/>
      <w:bookmarkStart w:id="5844" w:name="_Toc459382277"/>
      <w:bookmarkStart w:id="5845" w:name="_Toc459382433"/>
      <w:bookmarkStart w:id="5846" w:name="_Toc459382589"/>
      <w:bookmarkStart w:id="5847" w:name="_Toc459382745"/>
      <w:bookmarkStart w:id="5848" w:name="_Toc459383144"/>
      <w:bookmarkStart w:id="5849" w:name="_Toc459384028"/>
      <w:bookmarkStart w:id="5850" w:name="_Toc459638769"/>
      <w:bookmarkStart w:id="5851" w:name="_Toc460426106"/>
      <w:bookmarkStart w:id="5852" w:name="_Toc460426277"/>
      <w:bookmarkStart w:id="5853" w:name="_Toc454192933"/>
      <w:bookmarkStart w:id="5854" w:name="_Toc454202160"/>
      <w:bookmarkStart w:id="5855" w:name="_Toc454372434"/>
      <w:bookmarkStart w:id="5856" w:name="_Toc454372750"/>
      <w:bookmarkStart w:id="5857" w:name="_Toc454468159"/>
      <w:bookmarkStart w:id="5858" w:name="_Toc454881440"/>
      <w:bookmarkStart w:id="5859" w:name="_Toc455588461"/>
      <w:bookmarkStart w:id="5860" w:name="_Toc455668549"/>
      <w:bookmarkStart w:id="5861" w:name="_Toc456175106"/>
      <w:bookmarkStart w:id="5862" w:name="_Toc456342212"/>
      <w:bookmarkStart w:id="5863" w:name="_Toc456342420"/>
      <w:bookmarkStart w:id="5864" w:name="_Toc456343540"/>
      <w:bookmarkStart w:id="5865" w:name="_Toc456343747"/>
      <w:bookmarkStart w:id="5866" w:name="_Toc456350325"/>
      <w:bookmarkStart w:id="5867" w:name="_Toc456350532"/>
      <w:bookmarkStart w:id="5868" w:name="_Toc456350739"/>
      <w:bookmarkStart w:id="5869" w:name="_Toc456350946"/>
      <w:bookmarkStart w:id="5870" w:name="_Toc458613807"/>
      <w:bookmarkStart w:id="5871" w:name="_Toc458613990"/>
      <w:bookmarkStart w:id="5872" w:name="_Toc458616297"/>
      <w:bookmarkStart w:id="5873" w:name="_Toc458779911"/>
      <w:bookmarkStart w:id="5874" w:name="_Toc458781348"/>
      <w:bookmarkStart w:id="5875" w:name="_Toc459301957"/>
      <w:bookmarkStart w:id="5876" w:name="_Toc459381726"/>
      <w:bookmarkStart w:id="5877" w:name="_Toc459381910"/>
      <w:bookmarkStart w:id="5878" w:name="_Toc459382094"/>
      <w:bookmarkStart w:id="5879" w:name="_Toc459382278"/>
      <w:bookmarkStart w:id="5880" w:name="_Toc459382434"/>
      <w:bookmarkStart w:id="5881" w:name="_Toc459382590"/>
      <w:bookmarkStart w:id="5882" w:name="_Toc459382746"/>
      <w:bookmarkStart w:id="5883" w:name="_Toc459383145"/>
      <w:bookmarkStart w:id="5884" w:name="_Toc459384029"/>
      <w:bookmarkStart w:id="5885" w:name="_Toc459638770"/>
      <w:bookmarkStart w:id="5886" w:name="_Toc460426107"/>
      <w:bookmarkStart w:id="5887" w:name="_Toc460426278"/>
      <w:bookmarkStart w:id="5888" w:name="_Toc454192934"/>
      <w:bookmarkStart w:id="5889" w:name="_Toc454202161"/>
      <w:bookmarkStart w:id="5890" w:name="_Toc454372435"/>
      <w:bookmarkStart w:id="5891" w:name="_Toc454372751"/>
      <w:bookmarkStart w:id="5892" w:name="_Toc454468160"/>
      <w:bookmarkStart w:id="5893" w:name="_Toc454881441"/>
      <w:bookmarkStart w:id="5894" w:name="_Toc455588462"/>
      <w:bookmarkStart w:id="5895" w:name="_Toc455668550"/>
      <w:bookmarkStart w:id="5896" w:name="_Toc456175107"/>
      <w:bookmarkStart w:id="5897" w:name="_Toc456342213"/>
      <w:bookmarkStart w:id="5898" w:name="_Toc456342421"/>
      <w:bookmarkStart w:id="5899" w:name="_Toc456343541"/>
      <w:bookmarkStart w:id="5900" w:name="_Toc456343748"/>
      <w:bookmarkStart w:id="5901" w:name="_Toc456350326"/>
      <w:bookmarkStart w:id="5902" w:name="_Toc456350533"/>
      <w:bookmarkStart w:id="5903" w:name="_Toc456350740"/>
      <w:bookmarkStart w:id="5904" w:name="_Toc456350947"/>
      <w:bookmarkStart w:id="5905" w:name="_Toc458613808"/>
      <w:bookmarkStart w:id="5906" w:name="_Toc458613991"/>
      <w:bookmarkStart w:id="5907" w:name="_Toc458616298"/>
      <w:bookmarkStart w:id="5908" w:name="_Toc458779912"/>
      <w:bookmarkStart w:id="5909" w:name="_Toc458781349"/>
      <w:bookmarkStart w:id="5910" w:name="_Toc459301958"/>
      <w:bookmarkStart w:id="5911" w:name="_Toc459381727"/>
      <w:bookmarkStart w:id="5912" w:name="_Toc459381911"/>
      <w:bookmarkStart w:id="5913" w:name="_Toc459382095"/>
      <w:bookmarkStart w:id="5914" w:name="_Toc459382279"/>
      <w:bookmarkStart w:id="5915" w:name="_Toc459382435"/>
      <w:bookmarkStart w:id="5916" w:name="_Toc459382591"/>
      <w:bookmarkStart w:id="5917" w:name="_Toc459382747"/>
      <w:bookmarkStart w:id="5918" w:name="_Toc459383146"/>
      <w:bookmarkStart w:id="5919" w:name="_Toc459384030"/>
      <w:bookmarkStart w:id="5920" w:name="_Toc459638771"/>
      <w:bookmarkStart w:id="5921" w:name="_Toc460426108"/>
      <w:bookmarkStart w:id="5922" w:name="_Toc460426279"/>
      <w:bookmarkStart w:id="5923" w:name="_Toc454192935"/>
      <w:bookmarkStart w:id="5924" w:name="_Toc454202162"/>
      <w:bookmarkStart w:id="5925" w:name="_Toc454372436"/>
      <w:bookmarkStart w:id="5926" w:name="_Toc454372752"/>
      <w:bookmarkStart w:id="5927" w:name="_Toc454468161"/>
      <w:bookmarkStart w:id="5928" w:name="_Toc454881442"/>
      <w:bookmarkStart w:id="5929" w:name="_Toc455588463"/>
      <w:bookmarkStart w:id="5930" w:name="_Toc455668551"/>
      <w:bookmarkStart w:id="5931" w:name="_Toc456175108"/>
      <w:bookmarkStart w:id="5932" w:name="_Toc456342214"/>
      <w:bookmarkStart w:id="5933" w:name="_Toc456342422"/>
      <w:bookmarkStart w:id="5934" w:name="_Toc456343542"/>
      <w:bookmarkStart w:id="5935" w:name="_Toc456343749"/>
      <w:bookmarkStart w:id="5936" w:name="_Toc456350327"/>
      <w:bookmarkStart w:id="5937" w:name="_Toc456350534"/>
      <w:bookmarkStart w:id="5938" w:name="_Toc456350741"/>
      <w:bookmarkStart w:id="5939" w:name="_Toc456350948"/>
      <w:bookmarkStart w:id="5940" w:name="_Toc458613809"/>
      <w:bookmarkStart w:id="5941" w:name="_Toc458613992"/>
      <w:bookmarkStart w:id="5942" w:name="_Toc458616299"/>
      <w:bookmarkStart w:id="5943" w:name="_Toc458779913"/>
      <w:bookmarkStart w:id="5944" w:name="_Toc458781350"/>
      <w:bookmarkStart w:id="5945" w:name="_Toc459301959"/>
      <w:bookmarkStart w:id="5946" w:name="_Toc459381728"/>
      <w:bookmarkStart w:id="5947" w:name="_Toc459381912"/>
      <w:bookmarkStart w:id="5948" w:name="_Toc459382096"/>
      <w:bookmarkStart w:id="5949" w:name="_Toc459382280"/>
      <w:bookmarkStart w:id="5950" w:name="_Toc459382436"/>
      <w:bookmarkStart w:id="5951" w:name="_Toc459382592"/>
      <w:bookmarkStart w:id="5952" w:name="_Toc459382748"/>
      <w:bookmarkStart w:id="5953" w:name="_Toc459383147"/>
      <w:bookmarkStart w:id="5954" w:name="_Toc459384031"/>
      <w:bookmarkStart w:id="5955" w:name="_Toc459638772"/>
      <w:bookmarkStart w:id="5956" w:name="_Toc460426109"/>
      <w:bookmarkStart w:id="5957" w:name="_Toc460426280"/>
      <w:bookmarkStart w:id="5958" w:name="_Toc454192936"/>
      <w:bookmarkStart w:id="5959" w:name="_Toc454202163"/>
      <w:bookmarkStart w:id="5960" w:name="_Toc454372437"/>
      <w:bookmarkStart w:id="5961" w:name="_Toc454372753"/>
      <w:bookmarkStart w:id="5962" w:name="_Toc454468162"/>
      <w:bookmarkStart w:id="5963" w:name="_Toc454881443"/>
      <w:bookmarkStart w:id="5964" w:name="_Toc455588464"/>
      <w:bookmarkStart w:id="5965" w:name="_Toc455668552"/>
      <w:bookmarkStart w:id="5966" w:name="_Toc456175109"/>
      <w:bookmarkStart w:id="5967" w:name="_Toc456342215"/>
      <w:bookmarkStart w:id="5968" w:name="_Toc456342423"/>
      <w:bookmarkStart w:id="5969" w:name="_Toc456343543"/>
      <w:bookmarkStart w:id="5970" w:name="_Toc456343750"/>
      <w:bookmarkStart w:id="5971" w:name="_Toc456350328"/>
      <w:bookmarkStart w:id="5972" w:name="_Toc456350535"/>
      <w:bookmarkStart w:id="5973" w:name="_Toc456350742"/>
      <w:bookmarkStart w:id="5974" w:name="_Toc456350949"/>
      <w:bookmarkStart w:id="5975" w:name="_Toc458613810"/>
      <w:bookmarkStart w:id="5976" w:name="_Toc458613993"/>
      <w:bookmarkStart w:id="5977" w:name="_Toc458616300"/>
      <w:bookmarkStart w:id="5978" w:name="_Toc458779914"/>
      <w:bookmarkStart w:id="5979" w:name="_Toc458781351"/>
      <w:bookmarkStart w:id="5980" w:name="_Toc459301960"/>
      <w:bookmarkStart w:id="5981" w:name="_Toc459381729"/>
      <w:bookmarkStart w:id="5982" w:name="_Toc459381913"/>
      <w:bookmarkStart w:id="5983" w:name="_Toc459382097"/>
      <w:bookmarkStart w:id="5984" w:name="_Toc459382281"/>
      <w:bookmarkStart w:id="5985" w:name="_Toc459382437"/>
      <w:bookmarkStart w:id="5986" w:name="_Toc459382593"/>
      <w:bookmarkStart w:id="5987" w:name="_Toc459382749"/>
      <w:bookmarkStart w:id="5988" w:name="_Toc459383148"/>
      <w:bookmarkStart w:id="5989" w:name="_Toc459384032"/>
      <w:bookmarkStart w:id="5990" w:name="_Toc459638773"/>
      <w:bookmarkStart w:id="5991" w:name="_Toc460426110"/>
      <w:bookmarkStart w:id="5992" w:name="_Toc460426281"/>
      <w:bookmarkStart w:id="5993" w:name="_Toc454192937"/>
      <w:bookmarkStart w:id="5994" w:name="_Toc454202164"/>
      <w:bookmarkStart w:id="5995" w:name="_Toc454372438"/>
      <w:bookmarkStart w:id="5996" w:name="_Toc454372754"/>
      <w:bookmarkStart w:id="5997" w:name="_Toc454468163"/>
      <w:bookmarkStart w:id="5998" w:name="_Toc454881444"/>
      <w:bookmarkStart w:id="5999" w:name="_Toc455588465"/>
      <w:bookmarkStart w:id="6000" w:name="_Toc455668553"/>
      <w:bookmarkStart w:id="6001" w:name="_Toc456175110"/>
      <w:bookmarkStart w:id="6002" w:name="_Toc456342216"/>
      <w:bookmarkStart w:id="6003" w:name="_Toc456342424"/>
      <w:bookmarkStart w:id="6004" w:name="_Toc456343544"/>
      <w:bookmarkStart w:id="6005" w:name="_Toc456343751"/>
      <w:bookmarkStart w:id="6006" w:name="_Toc456350329"/>
      <w:bookmarkStart w:id="6007" w:name="_Toc456350536"/>
      <w:bookmarkStart w:id="6008" w:name="_Toc456350743"/>
      <w:bookmarkStart w:id="6009" w:name="_Toc456350950"/>
      <w:bookmarkStart w:id="6010" w:name="_Toc458613811"/>
      <w:bookmarkStart w:id="6011" w:name="_Toc458613994"/>
      <w:bookmarkStart w:id="6012" w:name="_Toc458616301"/>
      <w:bookmarkStart w:id="6013" w:name="_Toc458779915"/>
      <w:bookmarkStart w:id="6014" w:name="_Toc458781352"/>
      <w:bookmarkStart w:id="6015" w:name="_Toc459301961"/>
      <w:bookmarkStart w:id="6016" w:name="_Toc459381730"/>
      <w:bookmarkStart w:id="6017" w:name="_Toc459381914"/>
      <w:bookmarkStart w:id="6018" w:name="_Toc459382098"/>
      <w:bookmarkStart w:id="6019" w:name="_Toc459382282"/>
      <w:bookmarkStart w:id="6020" w:name="_Toc459382438"/>
      <w:bookmarkStart w:id="6021" w:name="_Toc459382594"/>
      <w:bookmarkStart w:id="6022" w:name="_Toc459382750"/>
      <w:bookmarkStart w:id="6023" w:name="_Toc459383149"/>
      <w:bookmarkStart w:id="6024" w:name="_Toc459384033"/>
      <w:bookmarkStart w:id="6025" w:name="_Toc459638774"/>
      <w:bookmarkStart w:id="6026" w:name="_Toc460426111"/>
      <w:bookmarkStart w:id="6027" w:name="_Toc460426282"/>
      <w:bookmarkStart w:id="6028" w:name="_Toc454184729"/>
      <w:bookmarkStart w:id="6029" w:name="_Toc454186215"/>
      <w:bookmarkStart w:id="6030" w:name="_Toc454187535"/>
      <w:bookmarkStart w:id="6031" w:name="_Toc454192938"/>
      <w:bookmarkStart w:id="6032" w:name="_Toc454202165"/>
      <w:bookmarkStart w:id="6033" w:name="_Toc454372439"/>
      <w:bookmarkStart w:id="6034" w:name="_Toc454372755"/>
      <w:bookmarkStart w:id="6035" w:name="_Toc454468164"/>
      <w:bookmarkStart w:id="6036" w:name="_Toc454881445"/>
      <w:bookmarkStart w:id="6037" w:name="_Toc455588466"/>
      <w:bookmarkStart w:id="6038" w:name="_Toc455668554"/>
      <w:bookmarkStart w:id="6039" w:name="_Toc456175111"/>
      <w:bookmarkStart w:id="6040" w:name="_Toc456342217"/>
      <w:bookmarkStart w:id="6041" w:name="_Toc456342425"/>
      <w:bookmarkStart w:id="6042" w:name="_Toc456343545"/>
      <w:bookmarkStart w:id="6043" w:name="_Toc456343752"/>
      <w:bookmarkStart w:id="6044" w:name="_Toc456350330"/>
      <w:bookmarkStart w:id="6045" w:name="_Toc456350537"/>
      <w:bookmarkStart w:id="6046" w:name="_Toc456350744"/>
      <w:bookmarkStart w:id="6047" w:name="_Toc456350951"/>
      <w:bookmarkStart w:id="6048" w:name="_Toc458613812"/>
      <w:bookmarkStart w:id="6049" w:name="_Toc458613995"/>
      <w:bookmarkStart w:id="6050" w:name="_Toc458616302"/>
      <w:bookmarkStart w:id="6051" w:name="_Toc458779916"/>
      <w:bookmarkStart w:id="6052" w:name="_Toc458781353"/>
      <w:bookmarkStart w:id="6053" w:name="_Toc459301962"/>
      <w:bookmarkStart w:id="6054" w:name="_Toc459381731"/>
      <w:bookmarkStart w:id="6055" w:name="_Toc459381915"/>
      <w:bookmarkStart w:id="6056" w:name="_Toc459382099"/>
      <w:bookmarkStart w:id="6057" w:name="_Toc459382283"/>
      <w:bookmarkStart w:id="6058" w:name="_Toc459382439"/>
      <w:bookmarkStart w:id="6059" w:name="_Toc459382595"/>
      <w:bookmarkStart w:id="6060" w:name="_Toc459382751"/>
      <w:bookmarkStart w:id="6061" w:name="_Toc459383150"/>
      <w:bookmarkStart w:id="6062" w:name="_Toc459384034"/>
      <w:bookmarkStart w:id="6063" w:name="_Toc459638775"/>
      <w:bookmarkStart w:id="6064" w:name="_Toc460426112"/>
      <w:bookmarkStart w:id="6065" w:name="_Toc460426283"/>
      <w:bookmarkStart w:id="6066" w:name="_Toc432495883"/>
      <w:bookmarkStart w:id="6067" w:name="_Toc438501527"/>
      <w:bookmarkStart w:id="6068" w:name="_Toc459301963"/>
      <w:bookmarkStart w:id="6069" w:name="_Toc460426113"/>
      <w:bookmarkStart w:id="6070" w:name="_Toc462329704"/>
      <w:bookmarkEnd w:id="5546"/>
      <w:bookmarkEnd w:id="5547"/>
      <w:bookmarkEnd w:id="5548"/>
      <w:bookmarkEnd w:id="5549"/>
      <w:bookmarkEnd w:id="5550"/>
      <w:bookmarkEnd w:id="5551"/>
      <w:bookmarkEnd w:id="5552"/>
      <w:bookmarkEnd w:id="5553"/>
      <w:bookmarkEnd w:id="5554"/>
      <w:bookmarkEnd w:id="5555"/>
      <w:bookmarkEnd w:id="5556"/>
      <w:bookmarkEnd w:id="5557"/>
      <w:bookmarkEnd w:id="5558"/>
      <w:bookmarkEnd w:id="5559"/>
      <w:bookmarkEnd w:id="5560"/>
      <w:bookmarkEnd w:id="5561"/>
      <w:bookmarkEnd w:id="5562"/>
      <w:bookmarkEnd w:id="5563"/>
      <w:bookmarkEnd w:id="5564"/>
      <w:bookmarkEnd w:id="5565"/>
      <w:bookmarkEnd w:id="5566"/>
      <w:bookmarkEnd w:id="5567"/>
      <w:bookmarkEnd w:id="5568"/>
      <w:bookmarkEnd w:id="5569"/>
      <w:bookmarkEnd w:id="5570"/>
      <w:bookmarkEnd w:id="5571"/>
      <w:bookmarkEnd w:id="5572"/>
      <w:bookmarkEnd w:id="5573"/>
      <w:bookmarkEnd w:id="5574"/>
      <w:bookmarkEnd w:id="5575"/>
      <w:bookmarkEnd w:id="5576"/>
      <w:bookmarkEnd w:id="5577"/>
      <w:bookmarkEnd w:id="5578"/>
      <w:bookmarkEnd w:id="5579"/>
      <w:bookmarkEnd w:id="5580"/>
      <w:bookmarkEnd w:id="5581"/>
      <w:bookmarkEnd w:id="5582"/>
      <w:bookmarkEnd w:id="5583"/>
      <w:bookmarkEnd w:id="5584"/>
      <w:bookmarkEnd w:id="5585"/>
      <w:bookmarkEnd w:id="5586"/>
      <w:bookmarkEnd w:id="5587"/>
      <w:bookmarkEnd w:id="5588"/>
      <w:bookmarkEnd w:id="5589"/>
      <w:bookmarkEnd w:id="5590"/>
      <w:bookmarkEnd w:id="5591"/>
      <w:bookmarkEnd w:id="5592"/>
      <w:bookmarkEnd w:id="5593"/>
      <w:bookmarkEnd w:id="5594"/>
      <w:bookmarkEnd w:id="5595"/>
      <w:bookmarkEnd w:id="5596"/>
      <w:bookmarkEnd w:id="5597"/>
      <w:bookmarkEnd w:id="5598"/>
      <w:bookmarkEnd w:id="5599"/>
      <w:bookmarkEnd w:id="5600"/>
      <w:bookmarkEnd w:id="5601"/>
      <w:bookmarkEnd w:id="5602"/>
      <w:bookmarkEnd w:id="5603"/>
      <w:bookmarkEnd w:id="5604"/>
      <w:bookmarkEnd w:id="5605"/>
      <w:bookmarkEnd w:id="5606"/>
      <w:bookmarkEnd w:id="5607"/>
      <w:bookmarkEnd w:id="5608"/>
      <w:bookmarkEnd w:id="5609"/>
      <w:bookmarkEnd w:id="5610"/>
      <w:bookmarkEnd w:id="5611"/>
      <w:bookmarkEnd w:id="5612"/>
      <w:bookmarkEnd w:id="5613"/>
      <w:bookmarkEnd w:id="5614"/>
      <w:bookmarkEnd w:id="5615"/>
      <w:bookmarkEnd w:id="5616"/>
      <w:bookmarkEnd w:id="5617"/>
      <w:bookmarkEnd w:id="5618"/>
      <w:bookmarkEnd w:id="5619"/>
      <w:bookmarkEnd w:id="5620"/>
      <w:bookmarkEnd w:id="5621"/>
      <w:bookmarkEnd w:id="5622"/>
      <w:bookmarkEnd w:id="5623"/>
      <w:bookmarkEnd w:id="5624"/>
      <w:bookmarkEnd w:id="5625"/>
      <w:bookmarkEnd w:id="5626"/>
      <w:bookmarkEnd w:id="5627"/>
      <w:bookmarkEnd w:id="5628"/>
      <w:bookmarkEnd w:id="5629"/>
      <w:bookmarkEnd w:id="5630"/>
      <w:bookmarkEnd w:id="5631"/>
      <w:bookmarkEnd w:id="5632"/>
      <w:bookmarkEnd w:id="5633"/>
      <w:bookmarkEnd w:id="5634"/>
      <w:bookmarkEnd w:id="5635"/>
      <w:bookmarkEnd w:id="5636"/>
      <w:bookmarkEnd w:id="5637"/>
      <w:bookmarkEnd w:id="5638"/>
      <w:bookmarkEnd w:id="5639"/>
      <w:bookmarkEnd w:id="5640"/>
      <w:bookmarkEnd w:id="5641"/>
      <w:bookmarkEnd w:id="5642"/>
      <w:bookmarkEnd w:id="5643"/>
      <w:bookmarkEnd w:id="5644"/>
      <w:bookmarkEnd w:id="5645"/>
      <w:bookmarkEnd w:id="5646"/>
      <w:bookmarkEnd w:id="5647"/>
      <w:bookmarkEnd w:id="5648"/>
      <w:bookmarkEnd w:id="5649"/>
      <w:bookmarkEnd w:id="5650"/>
      <w:bookmarkEnd w:id="5651"/>
      <w:bookmarkEnd w:id="5652"/>
      <w:bookmarkEnd w:id="5653"/>
      <w:bookmarkEnd w:id="5654"/>
      <w:bookmarkEnd w:id="5655"/>
      <w:bookmarkEnd w:id="5656"/>
      <w:bookmarkEnd w:id="5657"/>
      <w:bookmarkEnd w:id="5658"/>
      <w:bookmarkEnd w:id="5659"/>
      <w:bookmarkEnd w:id="5660"/>
      <w:bookmarkEnd w:id="5661"/>
      <w:bookmarkEnd w:id="5662"/>
      <w:bookmarkEnd w:id="5663"/>
      <w:bookmarkEnd w:id="5664"/>
      <w:bookmarkEnd w:id="5665"/>
      <w:bookmarkEnd w:id="5666"/>
      <w:bookmarkEnd w:id="5667"/>
      <w:bookmarkEnd w:id="5668"/>
      <w:bookmarkEnd w:id="5669"/>
      <w:bookmarkEnd w:id="5670"/>
      <w:bookmarkEnd w:id="5671"/>
      <w:bookmarkEnd w:id="5672"/>
      <w:bookmarkEnd w:id="5673"/>
      <w:bookmarkEnd w:id="5674"/>
      <w:bookmarkEnd w:id="5675"/>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bookmarkEnd w:id="5690"/>
      <w:bookmarkEnd w:id="5691"/>
      <w:bookmarkEnd w:id="5692"/>
      <w:bookmarkEnd w:id="5693"/>
      <w:bookmarkEnd w:id="5694"/>
      <w:bookmarkEnd w:id="5695"/>
      <w:bookmarkEnd w:id="5696"/>
      <w:bookmarkEnd w:id="5697"/>
      <w:bookmarkEnd w:id="5698"/>
      <w:bookmarkEnd w:id="5699"/>
      <w:bookmarkEnd w:id="5700"/>
      <w:bookmarkEnd w:id="5701"/>
      <w:bookmarkEnd w:id="5702"/>
      <w:bookmarkEnd w:id="5703"/>
      <w:bookmarkEnd w:id="5704"/>
      <w:bookmarkEnd w:id="5705"/>
      <w:bookmarkEnd w:id="5706"/>
      <w:bookmarkEnd w:id="5707"/>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bookmarkEnd w:id="5722"/>
      <w:bookmarkEnd w:id="5723"/>
      <w:bookmarkEnd w:id="5724"/>
      <w:bookmarkEnd w:id="5725"/>
      <w:bookmarkEnd w:id="5726"/>
      <w:bookmarkEnd w:id="5727"/>
      <w:bookmarkEnd w:id="5728"/>
      <w:bookmarkEnd w:id="5729"/>
      <w:bookmarkEnd w:id="5730"/>
      <w:bookmarkEnd w:id="5731"/>
      <w:bookmarkEnd w:id="5732"/>
      <w:bookmarkEnd w:id="5733"/>
      <w:bookmarkEnd w:id="5734"/>
      <w:bookmarkEnd w:id="5735"/>
      <w:bookmarkEnd w:id="5736"/>
      <w:bookmarkEnd w:id="5737"/>
      <w:bookmarkEnd w:id="5738"/>
      <w:bookmarkEnd w:id="5739"/>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bookmarkEnd w:id="5755"/>
      <w:bookmarkEnd w:id="5756"/>
      <w:bookmarkEnd w:id="5757"/>
      <w:bookmarkEnd w:id="5758"/>
      <w:bookmarkEnd w:id="5759"/>
      <w:bookmarkEnd w:id="5760"/>
      <w:bookmarkEnd w:id="5761"/>
      <w:bookmarkEnd w:id="5762"/>
      <w:bookmarkEnd w:id="5763"/>
      <w:bookmarkEnd w:id="5764"/>
      <w:bookmarkEnd w:id="5765"/>
      <w:bookmarkEnd w:id="5766"/>
      <w:bookmarkEnd w:id="5767"/>
      <w:bookmarkEnd w:id="5768"/>
      <w:bookmarkEnd w:id="5769"/>
      <w:bookmarkEnd w:id="5770"/>
      <w:bookmarkEnd w:id="5771"/>
      <w:bookmarkEnd w:id="5772"/>
      <w:bookmarkEnd w:id="5773"/>
      <w:bookmarkEnd w:id="5774"/>
      <w:bookmarkEnd w:id="5775"/>
      <w:bookmarkEnd w:id="5776"/>
      <w:bookmarkEnd w:id="5777"/>
      <w:bookmarkEnd w:id="5778"/>
      <w:bookmarkEnd w:id="5779"/>
      <w:bookmarkEnd w:id="5780"/>
      <w:bookmarkEnd w:id="5781"/>
      <w:bookmarkEnd w:id="5782"/>
      <w:bookmarkEnd w:id="5783"/>
      <w:bookmarkEnd w:id="5784"/>
      <w:bookmarkEnd w:id="5785"/>
      <w:bookmarkEnd w:id="5786"/>
      <w:bookmarkEnd w:id="5787"/>
      <w:bookmarkEnd w:id="5788"/>
      <w:bookmarkEnd w:id="5789"/>
      <w:bookmarkEnd w:id="5790"/>
      <w:bookmarkEnd w:id="5791"/>
      <w:bookmarkEnd w:id="5792"/>
      <w:bookmarkEnd w:id="5793"/>
      <w:bookmarkEnd w:id="5794"/>
      <w:bookmarkEnd w:id="5795"/>
      <w:bookmarkEnd w:id="5796"/>
      <w:bookmarkEnd w:id="5797"/>
      <w:bookmarkEnd w:id="5798"/>
      <w:bookmarkEnd w:id="5799"/>
      <w:bookmarkEnd w:id="5800"/>
      <w:bookmarkEnd w:id="5801"/>
      <w:bookmarkEnd w:id="5802"/>
      <w:bookmarkEnd w:id="5803"/>
      <w:bookmarkEnd w:id="5804"/>
      <w:bookmarkEnd w:id="5805"/>
      <w:bookmarkEnd w:id="5806"/>
      <w:bookmarkEnd w:id="5807"/>
      <w:bookmarkEnd w:id="5808"/>
      <w:bookmarkEnd w:id="5809"/>
      <w:bookmarkEnd w:id="5810"/>
      <w:bookmarkEnd w:id="5811"/>
      <w:bookmarkEnd w:id="5812"/>
      <w:bookmarkEnd w:id="5813"/>
      <w:bookmarkEnd w:id="5814"/>
      <w:bookmarkEnd w:id="5815"/>
      <w:bookmarkEnd w:id="5816"/>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bookmarkEnd w:id="5831"/>
      <w:bookmarkEnd w:id="5832"/>
      <w:bookmarkEnd w:id="5833"/>
      <w:bookmarkEnd w:id="5834"/>
      <w:bookmarkEnd w:id="5835"/>
      <w:bookmarkEnd w:id="5836"/>
      <w:bookmarkEnd w:id="5837"/>
      <w:bookmarkEnd w:id="5838"/>
      <w:bookmarkEnd w:id="5839"/>
      <w:bookmarkEnd w:id="5840"/>
      <w:bookmarkEnd w:id="5841"/>
      <w:bookmarkEnd w:id="5842"/>
      <w:bookmarkEnd w:id="5843"/>
      <w:bookmarkEnd w:id="5844"/>
      <w:bookmarkEnd w:id="5845"/>
      <w:bookmarkEnd w:id="5846"/>
      <w:bookmarkEnd w:id="5847"/>
      <w:bookmarkEnd w:id="5848"/>
      <w:bookmarkEnd w:id="5849"/>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bookmarkEnd w:id="5868"/>
      <w:bookmarkEnd w:id="5869"/>
      <w:bookmarkEnd w:id="5870"/>
      <w:bookmarkEnd w:id="5871"/>
      <w:bookmarkEnd w:id="5872"/>
      <w:bookmarkEnd w:id="5873"/>
      <w:bookmarkEnd w:id="5874"/>
      <w:bookmarkEnd w:id="5875"/>
      <w:bookmarkEnd w:id="5876"/>
      <w:bookmarkEnd w:id="5877"/>
      <w:bookmarkEnd w:id="5878"/>
      <w:bookmarkEnd w:id="5879"/>
      <w:bookmarkEnd w:id="5880"/>
      <w:bookmarkEnd w:id="5881"/>
      <w:bookmarkEnd w:id="5882"/>
      <w:bookmarkEnd w:id="5883"/>
      <w:bookmarkEnd w:id="5884"/>
      <w:bookmarkEnd w:id="5885"/>
      <w:bookmarkEnd w:id="5886"/>
      <w:bookmarkEnd w:id="5887"/>
      <w:bookmarkEnd w:id="5888"/>
      <w:bookmarkEnd w:id="5889"/>
      <w:bookmarkEnd w:id="5890"/>
      <w:bookmarkEnd w:id="5891"/>
      <w:bookmarkEnd w:id="5892"/>
      <w:bookmarkEnd w:id="5893"/>
      <w:bookmarkEnd w:id="5894"/>
      <w:bookmarkEnd w:id="5895"/>
      <w:bookmarkEnd w:id="5896"/>
      <w:bookmarkEnd w:id="5897"/>
      <w:bookmarkEnd w:id="5898"/>
      <w:bookmarkEnd w:id="5899"/>
      <w:bookmarkEnd w:id="5900"/>
      <w:bookmarkEnd w:id="5901"/>
      <w:bookmarkEnd w:id="5902"/>
      <w:bookmarkEnd w:id="5903"/>
      <w:bookmarkEnd w:id="5904"/>
      <w:bookmarkEnd w:id="5905"/>
      <w:bookmarkEnd w:id="5906"/>
      <w:bookmarkEnd w:id="5907"/>
      <w:bookmarkEnd w:id="5908"/>
      <w:bookmarkEnd w:id="5909"/>
      <w:bookmarkEnd w:id="5910"/>
      <w:bookmarkEnd w:id="5911"/>
      <w:bookmarkEnd w:id="5912"/>
      <w:bookmarkEnd w:id="5913"/>
      <w:bookmarkEnd w:id="5914"/>
      <w:bookmarkEnd w:id="5915"/>
      <w:bookmarkEnd w:id="5916"/>
      <w:bookmarkEnd w:id="5917"/>
      <w:bookmarkEnd w:id="5918"/>
      <w:bookmarkEnd w:id="5919"/>
      <w:bookmarkEnd w:id="5920"/>
      <w:bookmarkEnd w:id="5921"/>
      <w:bookmarkEnd w:id="5922"/>
      <w:bookmarkEnd w:id="5923"/>
      <w:bookmarkEnd w:id="5924"/>
      <w:bookmarkEnd w:id="5925"/>
      <w:bookmarkEnd w:id="5926"/>
      <w:bookmarkEnd w:id="5927"/>
      <w:bookmarkEnd w:id="5928"/>
      <w:bookmarkEnd w:id="5929"/>
      <w:bookmarkEnd w:id="5930"/>
      <w:bookmarkEnd w:id="5931"/>
      <w:bookmarkEnd w:id="5932"/>
      <w:bookmarkEnd w:id="5933"/>
      <w:bookmarkEnd w:id="5934"/>
      <w:bookmarkEnd w:id="5935"/>
      <w:bookmarkEnd w:id="5936"/>
      <w:bookmarkEnd w:id="5937"/>
      <w:bookmarkEnd w:id="5938"/>
      <w:bookmarkEnd w:id="5939"/>
      <w:bookmarkEnd w:id="5940"/>
      <w:bookmarkEnd w:id="5941"/>
      <w:bookmarkEnd w:id="5942"/>
      <w:bookmarkEnd w:id="5943"/>
      <w:bookmarkEnd w:id="5944"/>
      <w:bookmarkEnd w:id="5945"/>
      <w:bookmarkEnd w:id="5946"/>
      <w:bookmarkEnd w:id="5947"/>
      <w:bookmarkEnd w:id="5948"/>
      <w:bookmarkEnd w:id="5949"/>
      <w:bookmarkEnd w:id="5950"/>
      <w:bookmarkEnd w:id="5951"/>
      <w:bookmarkEnd w:id="5952"/>
      <w:bookmarkEnd w:id="5953"/>
      <w:bookmarkEnd w:id="5954"/>
      <w:bookmarkEnd w:id="5955"/>
      <w:bookmarkEnd w:id="5956"/>
      <w:bookmarkEnd w:id="5957"/>
      <w:bookmarkEnd w:id="5958"/>
      <w:bookmarkEnd w:id="5959"/>
      <w:bookmarkEnd w:id="5960"/>
      <w:bookmarkEnd w:id="5961"/>
      <w:bookmarkEnd w:id="5962"/>
      <w:bookmarkEnd w:id="5963"/>
      <w:bookmarkEnd w:id="5964"/>
      <w:bookmarkEnd w:id="5965"/>
      <w:bookmarkEnd w:id="5966"/>
      <w:bookmarkEnd w:id="5967"/>
      <w:bookmarkEnd w:id="5968"/>
      <w:bookmarkEnd w:id="5969"/>
      <w:bookmarkEnd w:id="5970"/>
      <w:bookmarkEnd w:id="5971"/>
      <w:bookmarkEnd w:id="5972"/>
      <w:bookmarkEnd w:id="5973"/>
      <w:bookmarkEnd w:id="5974"/>
      <w:bookmarkEnd w:id="5975"/>
      <w:bookmarkEnd w:id="5976"/>
      <w:bookmarkEnd w:id="5977"/>
      <w:bookmarkEnd w:id="5978"/>
      <w:bookmarkEnd w:id="5979"/>
      <w:bookmarkEnd w:id="5980"/>
      <w:bookmarkEnd w:id="5981"/>
      <w:bookmarkEnd w:id="5982"/>
      <w:bookmarkEnd w:id="5983"/>
      <w:bookmarkEnd w:id="5984"/>
      <w:bookmarkEnd w:id="5985"/>
      <w:bookmarkEnd w:id="5986"/>
      <w:bookmarkEnd w:id="5987"/>
      <w:bookmarkEnd w:id="5988"/>
      <w:bookmarkEnd w:id="5989"/>
      <w:bookmarkEnd w:id="5990"/>
      <w:bookmarkEnd w:id="5991"/>
      <w:bookmarkEnd w:id="5992"/>
      <w:bookmarkEnd w:id="5993"/>
      <w:bookmarkEnd w:id="5994"/>
      <w:bookmarkEnd w:id="5995"/>
      <w:bookmarkEnd w:id="5996"/>
      <w:bookmarkEnd w:id="5997"/>
      <w:bookmarkEnd w:id="5998"/>
      <w:bookmarkEnd w:id="5999"/>
      <w:bookmarkEnd w:id="6000"/>
      <w:bookmarkEnd w:id="6001"/>
      <w:bookmarkEnd w:id="6002"/>
      <w:bookmarkEnd w:id="6003"/>
      <w:bookmarkEnd w:id="6004"/>
      <w:bookmarkEnd w:id="6005"/>
      <w:bookmarkEnd w:id="6006"/>
      <w:bookmarkEnd w:id="6007"/>
      <w:bookmarkEnd w:id="6008"/>
      <w:bookmarkEnd w:id="6009"/>
      <w:bookmarkEnd w:id="6010"/>
      <w:bookmarkEnd w:id="6011"/>
      <w:bookmarkEnd w:id="6012"/>
      <w:bookmarkEnd w:id="6013"/>
      <w:bookmarkEnd w:id="6014"/>
      <w:bookmarkEnd w:id="6015"/>
      <w:bookmarkEnd w:id="6016"/>
      <w:bookmarkEnd w:id="6017"/>
      <w:bookmarkEnd w:id="6018"/>
      <w:bookmarkEnd w:id="6019"/>
      <w:bookmarkEnd w:id="6020"/>
      <w:bookmarkEnd w:id="6021"/>
      <w:bookmarkEnd w:id="6022"/>
      <w:bookmarkEnd w:id="6023"/>
      <w:bookmarkEnd w:id="6024"/>
      <w:bookmarkEnd w:id="6025"/>
      <w:bookmarkEnd w:id="6026"/>
      <w:bookmarkEnd w:id="6027"/>
      <w:bookmarkEnd w:id="6028"/>
      <w:bookmarkEnd w:id="6029"/>
      <w:bookmarkEnd w:id="6030"/>
      <w:bookmarkEnd w:id="6031"/>
      <w:bookmarkEnd w:id="6032"/>
      <w:bookmarkEnd w:id="6033"/>
      <w:bookmarkEnd w:id="6034"/>
      <w:bookmarkEnd w:id="6035"/>
      <w:bookmarkEnd w:id="6036"/>
      <w:bookmarkEnd w:id="6037"/>
      <w:bookmarkEnd w:id="6038"/>
      <w:bookmarkEnd w:id="6039"/>
      <w:bookmarkEnd w:id="6040"/>
      <w:bookmarkEnd w:id="6041"/>
      <w:bookmarkEnd w:id="6042"/>
      <w:bookmarkEnd w:id="6043"/>
      <w:bookmarkEnd w:id="6044"/>
      <w:bookmarkEnd w:id="6045"/>
      <w:bookmarkEnd w:id="6046"/>
      <w:bookmarkEnd w:id="6047"/>
      <w:bookmarkEnd w:id="6048"/>
      <w:bookmarkEnd w:id="6049"/>
      <w:bookmarkEnd w:id="6050"/>
      <w:bookmarkEnd w:id="6051"/>
      <w:bookmarkEnd w:id="6052"/>
      <w:bookmarkEnd w:id="6053"/>
      <w:bookmarkEnd w:id="6054"/>
      <w:bookmarkEnd w:id="6055"/>
      <w:bookmarkEnd w:id="6056"/>
      <w:bookmarkEnd w:id="6057"/>
      <w:bookmarkEnd w:id="6058"/>
      <w:bookmarkEnd w:id="6059"/>
      <w:bookmarkEnd w:id="6060"/>
      <w:bookmarkEnd w:id="6061"/>
      <w:bookmarkEnd w:id="6062"/>
      <w:bookmarkEnd w:id="6063"/>
      <w:bookmarkEnd w:id="6064"/>
      <w:bookmarkEnd w:id="6065"/>
      <w:r w:rsidRPr="00551F95">
        <w:t>Контроль по части 5 статьи 99 закона 44-ФЗ</w:t>
      </w:r>
      <w:bookmarkEnd w:id="6066"/>
      <w:bookmarkEnd w:id="6067"/>
      <w:bookmarkEnd w:id="6068"/>
      <w:bookmarkEnd w:id="6069"/>
      <w:bookmarkEnd w:id="6070"/>
    </w:p>
    <w:p w14:paraId="62057F41" w14:textId="77777777" w:rsidR="00D72DEA" w:rsidRPr="00551F95" w:rsidRDefault="00D72DEA" w:rsidP="00D72DEA">
      <w:pPr>
        <w:pStyle w:val="3"/>
        <w:rPr>
          <w:lang w:val="ru-RU"/>
        </w:rPr>
      </w:pPr>
      <w:bookmarkStart w:id="6071" w:name="_Toc459301964"/>
      <w:bookmarkStart w:id="6072" w:name="_Toc460426114"/>
      <w:bookmarkStart w:id="6073" w:name="_Toc462329705"/>
      <w:r w:rsidRPr="00551F95">
        <w:rPr>
          <w:lang w:val="ru-RU"/>
        </w:rPr>
        <w:t>Отправка на контроль Плана закупок</w:t>
      </w:r>
      <w:bookmarkEnd w:id="6071"/>
      <w:bookmarkEnd w:id="6072"/>
      <w:bookmarkEnd w:id="6073"/>
    </w:p>
    <w:p w14:paraId="07EFDD5F" w14:textId="7456657A" w:rsidR="00D72DEA" w:rsidRPr="00551F95" w:rsidRDefault="00D72DEA" w:rsidP="00D72DEA">
      <w:pPr>
        <w:pStyle w:val="aff0"/>
      </w:pPr>
      <w:r w:rsidRPr="00551F95">
        <w:t xml:space="preserve">Функция доступна только для одного плана закупок в статусе </w:t>
      </w:r>
      <w:r w:rsidRPr="00551F95">
        <w:rPr>
          <w:noProof/>
          <w:lang w:eastAsia="ru-RU"/>
        </w:rPr>
        <w:t>Утверждено</w:t>
      </w:r>
      <w:r w:rsidRPr="00551F95">
        <w:t>. Для отправки плана закупок на контроль необходимо в реестре планов закупок, либо в фильтр - папке «</w:t>
      </w:r>
      <w:r w:rsidRPr="00551F95">
        <w:rPr>
          <w:noProof/>
          <w:lang w:eastAsia="ru-RU"/>
        </w:rPr>
        <w:t>Утвержденные ПЗ»</w:t>
      </w:r>
      <w:r w:rsidRPr="00551F95">
        <w:t xml:space="preserve"> выбрать необходимую для отправки позицию плана закупок и нажать на кнопку </w:t>
      </w:r>
      <w:r w:rsidRPr="00551F95">
        <w:rPr>
          <w:noProof/>
          <w:lang w:eastAsia="ru-RU"/>
        </w:rPr>
        <w:drawing>
          <wp:inline distT="0" distB="0" distL="0" distR="0" wp14:anchorId="66E747A5" wp14:editId="51B485BE">
            <wp:extent cx="323850" cy="342900"/>
            <wp:effectExtent l="0" t="0" r="0" b="0"/>
            <wp:docPr id="44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23850" cy="342900"/>
                    </a:xfrm>
                    <a:prstGeom prst="rect">
                      <a:avLst/>
                    </a:prstGeom>
                    <a:noFill/>
                    <a:ln>
                      <a:noFill/>
                    </a:ln>
                  </pic:spPr>
                </pic:pic>
              </a:graphicData>
            </a:graphic>
          </wp:inline>
        </w:drawing>
      </w:r>
      <w:r w:rsidRPr="00551F95">
        <w:t xml:space="preserve"> </w:t>
      </w:r>
      <w:r w:rsidR="005F3F38">
        <w:t>«</w:t>
      </w:r>
      <w:r w:rsidRPr="004F0FCB">
        <w:rPr>
          <w:noProof/>
        </w:rPr>
        <w:t>Отправить на контроль по части 5 статьи 99 Закона 44-ФЗ</w:t>
      </w:r>
      <w:r w:rsidR="005F3F38" w:rsidRPr="004F0FCB">
        <w:rPr>
          <w:noProof/>
        </w:rPr>
        <w:t>»</w:t>
      </w:r>
      <w:r w:rsidRPr="002B0B56">
        <w:rPr>
          <w:noProof/>
        </w:rPr>
        <w:t>.</w:t>
      </w:r>
    </w:p>
    <w:p w14:paraId="180C498D" w14:textId="77777777" w:rsidR="00D72DEA" w:rsidRPr="00551F95" w:rsidRDefault="00D72DEA" w:rsidP="00D72DEA">
      <w:pPr>
        <w:pStyle w:val="3"/>
        <w:rPr>
          <w:lang w:val="ru-RU"/>
        </w:rPr>
      </w:pPr>
      <w:bookmarkStart w:id="6074" w:name="_Toc451264092"/>
      <w:bookmarkStart w:id="6075" w:name="_Toc451266603"/>
      <w:bookmarkStart w:id="6076" w:name="_Toc459301965"/>
      <w:bookmarkStart w:id="6077" w:name="_Toc460426115"/>
      <w:bookmarkStart w:id="6078" w:name="_Toc462329706"/>
      <w:bookmarkEnd w:id="6074"/>
      <w:bookmarkEnd w:id="6075"/>
      <w:r w:rsidRPr="00551F95">
        <w:rPr>
          <w:lang w:val="ru-RU"/>
        </w:rPr>
        <w:t>Отправка на контроль Плана-графика</w:t>
      </w:r>
      <w:bookmarkEnd w:id="6076"/>
      <w:bookmarkEnd w:id="6077"/>
      <w:bookmarkEnd w:id="6078"/>
    </w:p>
    <w:p w14:paraId="2A6E5701" w14:textId="317FE96A" w:rsidR="00D72DEA" w:rsidRPr="00551F95" w:rsidRDefault="00D72DEA" w:rsidP="00D72DEA">
      <w:pPr>
        <w:pStyle w:val="aff0"/>
      </w:pPr>
      <w:r w:rsidRPr="00551F95">
        <w:t xml:space="preserve">Функция доступна только для одного плана-графика в статусе </w:t>
      </w:r>
      <w:r w:rsidRPr="00551F95">
        <w:rPr>
          <w:sz w:val="26"/>
        </w:rPr>
        <w:t>Утверждено</w:t>
      </w:r>
      <w:r w:rsidRPr="00551F95">
        <w:t xml:space="preserve">. Для отправки плана-графика на контроль необходимо в реестре планов-графиков, либо в фильтр - папке </w:t>
      </w:r>
      <w:r w:rsidRPr="00551F95">
        <w:rPr>
          <w:noProof/>
          <w:lang w:eastAsia="ru-RU"/>
        </w:rPr>
        <w:t>«Утвержденные ПГ</w:t>
      </w:r>
      <w:r w:rsidRPr="00551F95">
        <w:t xml:space="preserve">» выбрать необходимую для отправки позицию плана-графика и нажать на кнопку </w:t>
      </w:r>
      <w:r w:rsidRPr="00551F95">
        <w:rPr>
          <w:noProof/>
          <w:lang w:eastAsia="ru-RU"/>
        </w:rPr>
        <w:drawing>
          <wp:inline distT="0" distB="0" distL="0" distR="0" wp14:anchorId="157BAD15" wp14:editId="44ABB70D">
            <wp:extent cx="323850" cy="342900"/>
            <wp:effectExtent l="0" t="0" r="0" b="0"/>
            <wp:docPr id="447"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23850" cy="342900"/>
                    </a:xfrm>
                    <a:prstGeom prst="rect">
                      <a:avLst/>
                    </a:prstGeom>
                    <a:noFill/>
                    <a:ln>
                      <a:noFill/>
                    </a:ln>
                  </pic:spPr>
                </pic:pic>
              </a:graphicData>
            </a:graphic>
          </wp:inline>
        </w:drawing>
      </w:r>
      <w:r w:rsidRPr="00551F95">
        <w:t xml:space="preserve"> </w:t>
      </w:r>
      <w:r w:rsidR="005F3F38">
        <w:t>«</w:t>
      </w:r>
      <w:r w:rsidRPr="004F0FCB">
        <w:rPr>
          <w:noProof/>
        </w:rPr>
        <w:t>Отправить на контроль по части 5 статьи 99 Закона 44-ФЗ</w:t>
      </w:r>
      <w:r w:rsidR="005F3F38" w:rsidRPr="004F0FCB">
        <w:rPr>
          <w:noProof/>
        </w:rPr>
        <w:t>»</w:t>
      </w:r>
      <w:r w:rsidRPr="002B0B56">
        <w:rPr>
          <w:noProof/>
        </w:rPr>
        <w:t>.</w:t>
      </w:r>
    </w:p>
    <w:p w14:paraId="660C7E5A" w14:textId="77777777" w:rsidR="00D72DEA" w:rsidRPr="00551F95" w:rsidRDefault="00D72DEA" w:rsidP="00D72DEA">
      <w:pPr>
        <w:pStyle w:val="3"/>
        <w:rPr>
          <w:lang w:val="ru-RU"/>
        </w:rPr>
      </w:pPr>
      <w:bookmarkStart w:id="6079" w:name="_Toc459301966"/>
      <w:bookmarkStart w:id="6080" w:name="_Toc460426116"/>
      <w:bookmarkStart w:id="6081" w:name="_Toc462329707"/>
      <w:r w:rsidRPr="00551F95">
        <w:t>Работа с протоколом проведения контроля типа «План закупок – ЛБО»</w:t>
      </w:r>
      <w:bookmarkEnd w:id="6079"/>
      <w:bookmarkEnd w:id="6080"/>
      <w:bookmarkEnd w:id="6081"/>
    </w:p>
    <w:p w14:paraId="08583D5B" w14:textId="22F321BC" w:rsidR="00D72DEA" w:rsidRPr="00551F95" w:rsidRDefault="00D72DEA" w:rsidP="00D72DEA">
      <w:pPr>
        <w:pStyle w:val="aff0"/>
      </w:pPr>
      <w:r w:rsidRPr="00551F95">
        <w:rPr>
          <w:noProof/>
        </w:rPr>
        <w:t xml:space="preserve">При нажатии отображается окно подтверждения, в котором доступны </w:t>
      </w:r>
      <w:r w:rsidRPr="00551F95">
        <w:t>кнопки «Отправить на контроль», «Отмена» (</w:t>
      </w:r>
      <w:r w:rsidRPr="00551F95">
        <w:fldChar w:fldCharType="begin"/>
      </w:r>
      <w:r w:rsidRPr="00551F95">
        <w:instrText xml:space="preserve"> REF _Ref439158628 \h  \* MERGEFORMAT </w:instrText>
      </w:r>
      <w:r w:rsidRPr="00551F95">
        <w:fldChar w:fldCharType="separate"/>
      </w:r>
      <w:r w:rsidR="00A80286" w:rsidRPr="00551F95">
        <w:t xml:space="preserve">Рисунок </w:t>
      </w:r>
      <w:r w:rsidR="00A80286">
        <w:rPr>
          <w:noProof/>
        </w:rPr>
        <w:t>206</w:t>
      </w:r>
      <w:r w:rsidRPr="00551F95">
        <w:fldChar w:fldCharType="end"/>
      </w:r>
      <w:r w:rsidRPr="00551F95">
        <w:t>).</w:t>
      </w:r>
    </w:p>
    <w:p w14:paraId="3C368CCC" w14:textId="77777777" w:rsidR="00D72DEA" w:rsidRPr="00551F95" w:rsidRDefault="00D72DEA" w:rsidP="00D72DEA">
      <w:pPr>
        <w:jc w:val="center"/>
      </w:pPr>
      <w:r w:rsidRPr="00551F95">
        <w:rPr>
          <w:noProof/>
        </w:rPr>
        <w:drawing>
          <wp:inline distT="0" distB="0" distL="0" distR="0" wp14:anchorId="0A9A3EF3" wp14:editId="5A6D9FDB">
            <wp:extent cx="5895975" cy="1809750"/>
            <wp:effectExtent l="19050" t="19050" r="9525" b="0"/>
            <wp:docPr id="448" name="Рисунок 448" descr="Control_99-П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Control_99-ПГ"/>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5895975" cy="1809750"/>
                    </a:xfrm>
                    <a:prstGeom prst="rect">
                      <a:avLst/>
                    </a:prstGeom>
                    <a:noFill/>
                    <a:ln w="6350" cmpd="sng">
                      <a:solidFill>
                        <a:srgbClr val="000000"/>
                      </a:solidFill>
                      <a:miter lim="800000"/>
                      <a:headEnd/>
                      <a:tailEnd/>
                    </a:ln>
                    <a:effectLst/>
                  </pic:spPr>
                </pic:pic>
              </a:graphicData>
            </a:graphic>
          </wp:inline>
        </w:drawing>
      </w:r>
    </w:p>
    <w:p w14:paraId="13C4458E" w14:textId="608CCADF" w:rsidR="00D72DEA" w:rsidRPr="00551F95" w:rsidRDefault="00D72DEA" w:rsidP="00D72DEA">
      <w:pPr>
        <w:pStyle w:val="aff7"/>
        <w:jc w:val="center"/>
      </w:pPr>
      <w:bookmarkStart w:id="6082" w:name="_Ref439158628"/>
      <w:r w:rsidRPr="00551F95">
        <w:t xml:space="preserve">Рисунок </w:t>
      </w:r>
      <w:r w:rsidR="002B2D60">
        <w:fldChar w:fldCharType="begin"/>
      </w:r>
      <w:r w:rsidR="002B2D60">
        <w:instrText xml:space="preserve"> SEQ Рисунок \* ARABIC </w:instrText>
      </w:r>
      <w:r w:rsidR="002B2D60">
        <w:fldChar w:fldCharType="separate"/>
      </w:r>
      <w:r w:rsidR="00A80286">
        <w:rPr>
          <w:noProof/>
        </w:rPr>
        <w:t>206</w:t>
      </w:r>
      <w:r w:rsidR="002B2D60">
        <w:rPr>
          <w:noProof/>
        </w:rPr>
        <w:fldChar w:fldCharType="end"/>
      </w:r>
      <w:bookmarkEnd w:id="6082"/>
      <w:r w:rsidRPr="00551F95">
        <w:t xml:space="preserve"> Протокол контроля типа «План закупок - ЛБО»</w:t>
      </w:r>
    </w:p>
    <w:p w14:paraId="6BAD0B16" w14:textId="77777777" w:rsidR="00D72DEA" w:rsidRPr="00551F95" w:rsidRDefault="00D72DEA" w:rsidP="00D72DEA">
      <w:pPr>
        <w:pStyle w:val="aff0"/>
      </w:pPr>
      <w:r w:rsidRPr="00551F95">
        <w:t>В данном окне пользователь может ознакомиться с данными плана закупок и показателями предыдущего контроля:</w:t>
      </w:r>
    </w:p>
    <w:p w14:paraId="688F352A" w14:textId="77777777" w:rsidR="00D72DEA" w:rsidRPr="00551F95" w:rsidRDefault="00D72DEA" w:rsidP="0028777F">
      <w:pPr>
        <w:pStyle w:val="aff0"/>
        <w:numPr>
          <w:ilvl w:val="0"/>
          <w:numId w:val="53"/>
        </w:numPr>
        <w:spacing w:line="240" w:lineRule="auto"/>
      </w:pPr>
      <w:r w:rsidRPr="00551F95">
        <w:t>Тип - контроля;</w:t>
      </w:r>
    </w:p>
    <w:p w14:paraId="58F774EE" w14:textId="77777777" w:rsidR="00D72DEA" w:rsidRPr="00551F95" w:rsidRDefault="00D72DEA" w:rsidP="0028777F">
      <w:pPr>
        <w:pStyle w:val="aff0"/>
        <w:numPr>
          <w:ilvl w:val="0"/>
          <w:numId w:val="53"/>
        </w:numPr>
        <w:spacing w:line="240" w:lineRule="auto"/>
        <w:rPr>
          <w:noProof/>
          <w:szCs w:val="22"/>
          <w:lang w:eastAsia="ru-RU"/>
        </w:rPr>
      </w:pPr>
      <w:r w:rsidRPr="00551F95">
        <w:rPr>
          <w:noProof/>
          <w:szCs w:val="22"/>
          <w:lang w:eastAsia="ru-RU"/>
        </w:rPr>
        <w:t>Контроль документа;</w:t>
      </w:r>
    </w:p>
    <w:p w14:paraId="284DC526" w14:textId="77777777" w:rsidR="00D72DEA" w:rsidRPr="00551F95" w:rsidRDefault="00D72DEA" w:rsidP="0028777F">
      <w:pPr>
        <w:pStyle w:val="aff0"/>
        <w:numPr>
          <w:ilvl w:val="0"/>
          <w:numId w:val="53"/>
        </w:numPr>
        <w:spacing w:line="240" w:lineRule="auto"/>
        <w:rPr>
          <w:noProof/>
          <w:szCs w:val="22"/>
          <w:lang w:eastAsia="ru-RU"/>
        </w:rPr>
      </w:pPr>
      <w:r w:rsidRPr="00551F95">
        <w:rPr>
          <w:noProof/>
          <w:szCs w:val="22"/>
          <w:lang w:eastAsia="ru-RU"/>
        </w:rPr>
        <w:t>Источник соответствия;</w:t>
      </w:r>
    </w:p>
    <w:p w14:paraId="4A9111DB" w14:textId="77777777" w:rsidR="00D72DEA" w:rsidRPr="00551F95" w:rsidRDefault="00D72DEA" w:rsidP="0028777F">
      <w:pPr>
        <w:pStyle w:val="aff0"/>
        <w:numPr>
          <w:ilvl w:val="0"/>
          <w:numId w:val="53"/>
        </w:numPr>
        <w:spacing w:line="240" w:lineRule="auto"/>
        <w:rPr>
          <w:noProof/>
          <w:szCs w:val="22"/>
          <w:lang w:eastAsia="ru-RU"/>
        </w:rPr>
      </w:pPr>
      <w:r w:rsidRPr="00551F95">
        <w:rPr>
          <w:noProof/>
          <w:szCs w:val="22"/>
          <w:lang w:eastAsia="ru-RU"/>
        </w:rPr>
        <w:t>Наименование заказчика, ИНН, КПП, – отображается информация об организации заказчика.</w:t>
      </w:r>
    </w:p>
    <w:p w14:paraId="3A66CA3D" w14:textId="77777777" w:rsidR="00D72DEA" w:rsidRPr="00551F95" w:rsidRDefault="00D72DEA" w:rsidP="00D72DEA">
      <w:pPr>
        <w:pStyle w:val="4"/>
        <w:rPr>
          <w:i w:val="0"/>
        </w:rPr>
      </w:pPr>
      <w:r w:rsidRPr="00551F95">
        <w:rPr>
          <w:i w:val="0"/>
        </w:rPr>
        <w:t>Результаты контроля типа «План закупок – ЛБО»</w:t>
      </w:r>
    </w:p>
    <w:p w14:paraId="14694B2C" w14:textId="7B1B664C" w:rsidR="00D72DEA" w:rsidRPr="00551F95" w:rsidRDefault="00D72DEA" w:rsidP="00D72DEA">
      <w:pPr>
        <w:pStyle w:val="aff0"/>
      </w:pPr>
      <w:r w:rsidRPr="00551F95">
        <w:t xml:space="preserve">При нажатии на кнопку </w:t>
      </w:r>
      <w:r w:rsidR="005F3F38">
        <w:t>«</w:t>
      </w:r>
      <w:r w:rsidRPr="004F0FCB">
        <w:t>Результаты контроля</w:t>
      </w:r>
      <w:r w:rsidR="005F3F38" w:rsidRPr="004F0FCB">
        <w:t>»</w:t>
      </w:r>
      <w:r w:rsidRPr="005F3F38">
        <w:t xml:space="preserve"> отобразится протокол контроля на просмотр (</w:t>
      </w:r>
      <w:r w:rsidRPr="005F3F38">
        <w:fldChar w:fldCharType="begin"/>
      </w:r>
      <w:r w:rsidRPr="005F3F38">
        <w:instrText xml:space="preserve"> REF _Ref451261756 \h  \* MERGEFORMAT </w:instrText>
      </w:r>
      <w:r w:rsidRPr="005F3F38">
        <w:fldChar w:fldCharType="separate"/>
      </w:r>
      <w:r w:rsidR="00A80286" w:rsidRPr="00551F95">
        <w:t xml:space="preserve">Рисунок </w:t>
      </w:r>
      <w:r w:rsidR="00A80286">
        <w:rPr>
          <w:noProof/>
        </w:rPr>
        <w:t>207</w:t>
      </w:r>
      <w:r w:rsidRPr="005F3F38">
        <w:fldChar w:fldCharType="end"/>
      </w:r>
      <w:r w:rsidRPr="005F3F38">
        <w:t>).</w:t>
      </w:r>
    </w:p>
    <w:p w14:paraId="267595A0" w14:textId="77777777" w:rsidR="00D72DEA" w:rsidRPr="00551F95" w:rsidRDefault="00D72DEA" w:rsidP="00D72DEA">
      <w:pPr>
        <w:pStyle w:val="aff0"/>
        <w:keepNext/>
        <w:spacing w:line="240" w:lineRule="auto"/>
        <w:ind w:firstLine="0"/>
        <w:jc w:val="center"/>
      </w:pPr>
      <w:r w:rsidRPr="00551F95">
        <w:rPr>
          <w:noProof/>
          <w:lang w:eastAsia="ru-RU"/>
        </w:rPr>
        <w:drawing>
          <wp:inline distT="0" distB="0" distL="0" distR="0" wp14:anchorId="3A9A7B83" wp14:editId="53811A18">
            <wp:extent cx="5940795" cy="1127573"/>
            <wp:effectExtent l="19050" t="19050" r="22225" b="15875"/>
            <wp:docPr id="178" name="Рисунок 178" descr="C:\Users\user\Desktop\Задачи\УЗ 2016\подготовка РП в части СОП\РП на ПАК\Скрины\2016-05-17 11_48_17-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Users\user\Desktop\Задачи\УЗ 2016\подготовка РП в части СОП\РП на ПАК\Скрины\2016-05-17 11_48_17-Главное меню.png"/>
                    <pic:cNvPicPr>
                      <a:picLocks noChangeAspect="1" noChangeArrowheads="1"/>
                    </pic:cNvPicPr>
                  </pic:nvPicPr>
                  <pic:blipFill rotWithShape="1">
                    <a:blip r:embed="rId458" cstate="print">
                      <a:extLst>
                        <a:ext uri="{28A0092B-C50C-407E-A947-70E740481C1C}">
                          <a14:useLocalDpi xmlns:a14="http://schemas.microsoft.com/office/drawing/2010/main" val="0"/>
                        </a:ext>
                      </a:extLst>
                    </a:blip>
                    <a:srcRect/>
                    <a:stretch/>
                  </pic:blipFill>
                  <pic:spPr bwMode="auto">
                    <a:xfrm>
                      <a:off x="0" y="0"/>
                      <a:ext cx="5939790" cy="112738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7F9EF46" w14:textId="3C285784" w:rsidR="00D72DEA" w:rsidRPr="00551F95" w:rsidRDefault="00D72DEA" w:rsidP="00D72DEA">
      <w:pPr>
        <w:pStyle w:val="aff7"/>
        <w:jc w:val="center"/>
      </w:pPr>
      <w:bookmarkStart w:id="6083" w:name="_Ref451261756"/>
      <w:r w:rsidRPr="00551F95">
        <w:t xml:space="preserve">Рисунок </w:t>
      </w:r>
      <w:r w:rsidR="002B2D60">
        <w:fldChar w:fldCharType="begin"/>
      </w:r>
      <w:r w:rsidR="002B2D60">
        <w:instrText xml:space="preserve"> SEQ Рисунок \* ARABIC </w:instrText>
      </w:r>
      <w:r w:rsidR="002B2D60">
        <w:fldChar w:fldCharType="separate"/>
      </w:r>
      <w:r w:rsidR="00A80286">
        <w:rPr>
          <w:noProof/>
        </w:rPr>
        <w:t>207</w:t>
      </w:r>
      <w:r w:rsidR="002B2D60">
        <w:rPr>
          <w:noProof/>
        </w:rPr>
        <w:fldChar w:fldCharType="end"/>
      </w:r>
      <w:bookmarkEnd w:id="6083"/>
      <w:r w:rsidRPr="00551F95">
        <w:t xml:space="preserve"> Протокол контроля по части 5 статьи 99 Закона 44-ФЗ. Результаты контроля плана закупок</w:t>
      </w:r>
    </w:p>
    <w:p w14:paraId="1A5D033C" w14:textId="77777777" w:rsidR="00D72DEA" w:rsidRPr="00551F95" w:rsidRDefault="00D72DEA" w:rsidP="00D72DEA">
      <w:pPr>
        <w:pStyle w:val="aff0"/>
      </w:pPr>
      <w:r w:rsidRPr="00551F95">
        <w:t xml:space="preserve">В заголовке протокола отражаются дата и время проведения проверки. </w:t>
      </w:r>
    </w:p>
    <w:p w14:paraId="7D51CE1D" w14:textId="77777777" w:rsidR="00D72DEA" w:rsidRPr="00551F95" w:rsidRDefault="00D72DEA" w:rsidP="00D72DEA">
      <w:pPr>
        <w:pStyle w:val="aff0"/>
      </w:pPr>
      <w:r w:rsidRPr="00551F95">
        <w:t xml:space="preserve">Если контроль пройден неуспешно, то над таблицей результатов проверки отобразится текст сообщения об ошибке («Контроль не пройден»). </w:t>
      </w:r>
    </w:p>
    <w:p w14:paraId="465D2D04" w14:textId="77777777" w:rsidR="00D72DEA" w:rsidRPr="00551F95" w:rsidRDefault="00D72DEA" w:rsidP="00D72DEA">
      <w:pPr>
        <w:pStyle w:val="aff0"/>
      </w:pPr>
      <w:r w:rsidRPr="00551F95">
        <w:t>Над перечнем КБК отображается сумма остатка ЛБО по всем КБК.</w:t>
      </w:r>
    </w:p>
    <w:p w14:paraId="7F94BD4E" w14:textId="77777777" w:rsidR="00D72DEA" w:rsidRPr="00551F95" w:rsidRDefault="00D72DEA" w:rsidP="00D72DEA">
      <w:pPr>
        <w:pStyle w:val="aff0"/>
      </w:pPr>
      <w:r w:rsidRPr="00551F95">
        <w:t>В таблице пользователь может ознакомиться с конкретизированной информацией по результатам проверки:</w:t>
      </w:r>
    </w:p>
    <w:p w14:paraId="082F44C9" w14:textId="77777777" w:rsidR="00D72DEA" w:rsidRPr="00551F95" w:rsidRDefault="00D72DEA" w:rsidP="00D72DEA">
      <w:pPr>
        <w:pStyle w:val="aff0"/>
        <w:numPr>
          <w:ilvl w:val="0"/>
          <w:numId w:val="15"/>
        </w:numPr>
        <w:spacing w:line="240" w:lineRule="auto"/>
        <w:rPr>
          <w:noProof/>
          <w:szCs w:val="22"/>
          <w:lang w:eastAsia="ru-RU"/>
        </w:rPr>
      </w:pPr>
      <w:r w:rsidRPr="00551F95">
        <w:rPr>
          <w:noProof/>
          <w:szCs w:val="22"/>
          <w:lang w:eastAsia="ru-RU"/>
        </w:rPr>
        <w:t>Столбец «</w:t>
      </w:r>
      <w:r w:rsidRPr="00551F95">
        <w:rPr>
          <w:noProof/>
          <w:lang w:eastAsia="ru-RU"/>
        </w:rPr>
        <w:t>КБК»</w:t>
      </w:r>
      <w:r w:rsidRPr="00551F95">
        <w:rPr>
          <w:noProof/>
          <w:szCs w:val="22"/>
          <w:lang w:eastAsia="ru-RU"/>
        </w:rPr>
        <w:t xml:space="preserve"> - в столбце отображаются коды КБК из списка кодов КБК, которые встречаются хотя бы в одной позиции плана закупок указанной версии (без учета позиций в состоянии «</w:t>
      </w:r>
      <w:r w:rsidRPr="00551F95">
        <w:rPr>
          <w:noProof/>
          <w:lang w:eastAsia="ru-RU"/>
        </w:rPr>
        <w:t>Отменена</w:t>
      </w:r>
      <w:r w:rsidRPr="00551F95">
        <w:rPr>
          <w:noProof/>
          <w:szCs w:val="22"/>
          <w:lang w:eastAsia="ru-RU"/>
        </w:rPr>
        <w:t>»). Сортировка в таблице должна быть выполнена по столбцу «</w:t>
      </w:r>
      <w:r w:rsidRPr="00551F95">
        <w:rPr>
          <w:noProof/>
          <w:lang w:eastAsia="ru-RU"/>
        </w:rPr>
        <w:t>Код КБК</w:t>
      </w:r>
      <w:r w:rsidRPr="00551F95">
        <w:rPr>
          <w:noProof/>
          <w:szCs w:val="22"/>
          <w:lang w:eastAsia="ru-RU"/>
        </w:rPr>
        <w:t>» по возрастанию значения;</w:t>
      </w:r>
    </w:p>
    <w:p w14:paraId="186E98C8" w14:textId="77777777" w:rsidR="00D72DEA" w:rsidRPr="00551F95" w:rsidRDefault="00D72DEA" w:rsidP="00D72DEA">
      <w:pPr>
        <w:pStyle w:val="aff0"/>
        <w:numPr>
          <w:ilvl w:val="0"/>
          <w:numId w:val="15"/>
        </w:numPr>
        <w:spacing w:line="240" w:lineRule="auto"/>
        <w:rPr>
          <w:noProof/>
          <w:szCs w:val="22"/>
          <w:lang w:eastAsia="ru-RU"/>
        </w:rPr>
      </w:pPr>
      <w:r w:rsidRPr="00551F95">
        <w:rPr>
          <w:noProof/>
          <w:szCs w:val="22"/>
          <w:lang w:eastAsia="ru-RU"/>
        </w:rPr>
        <w:t>Подзаголовки «</w:t>
      </w:r>
      <w:r w:rsidRPr="00551F95">
        <w:rPr>
          <w:noProof/>
          <w:lang w:eastAsia="ru-RU"/>
        </w:rPr>
        <w:t>Год</w:t>
      </w:r>
      <w:r w:rsidRPr="00551F95">
        <w:rPr>
          <w:noProof/>
          <w:szCs w:val="22"/>
          <w:lang w:eastAsia="ru-RU"/>
        </w:rPr>
        <w:t>» - в подзаголовках отображаются годы плана закупок, отправленных на контроль;</w:t>
      </w:r>
    </w:p>
    <w:p w14:paraId="65E7E840" w14:textId="77777777" w:rsidR="00D72DEA" w:rsidRPr="00551F95" w:rsidRDefault="00D72DEA" w:rsidP="00D72DEA">
      <w:pPr>
        <w:pStyle w:val="aff0"/>
        <w:numPr>
          <w:ilvl w:val="0"/>
          <w:numId w:val="15"/>
        </w:numPr>
        <w:spacing w:line="240" w:lineRule="auto"/>
        <w:rPr>
          <w:noProof/>
          <w:szCs w:val="22"/>
          <w:lang w:eastAsia="ru-RU"/>
        </w:rPr>
      </w:pPr>
      <w:r w:rsidRPr="00551F95">
        <w:rPr>
          <w:noProof/>
          <w:szCs w:val="22"/>
          <w:lang w:eastAsia="ru-RU"/>
        </w:rPr>
        <w:t>Столбцы «</w:t>
      </w:r>
      <w:r w:rsidRPr="00551F95">
        <w:rPr>
          <w:noProof/>
          <w:lang w:eastAsia="ru-RU"/>
        </w:rPr>
        <w:t>Сумма»</w:t>
      </w:r>
      <w:r w:rsidRPr="00551F95">
        <w:rPr>
          <w:noProof/>
          <w:szCs w:val="22"/>
          <w:lang w:eastAsia="ru-RU"/>
        </w:rPr>
        <w:t xml:space="preserve"> - в столбцах отображаются суммы финансового обеспечения плана закупок в разрезе детализированных КБК на год утверждения ПЗ;</w:t>
      </w:r>
    </w:p>
    <w:p w14:paraId="0CC5D6EA" w14:textId="77777777" w:rsidR="00D72DEA" w:rsidRPr="00551F95" w:rsidRDefault="00D72DEA" w:rsidP="00D72DEA">
      <w:pPr>
        <w:pStyle w:val="aff0"/>
        <w:numPr>
          <w:ilvl w:val="0"/>
          <w:numId w:val="15"/>
        </w:numPr>
        <w:spacing w:line="240" w:lineRule="auto"/>
        <w:rPr>
          <w:noProof/>
          <w:szCs w:val="22"/>
          <w:lang w:eastAsia="ru-RU"/>
        </w:rPr>
      </w:pPr>
      <w:r w:rsidRPr="00551F95">
        <w:rPr>
          <w:noProof/>
          <w:szCs w:val="22"/>
          <w:lang w:eastAsia="ru-RU"/>
        </w:rPr>
        <w:t>Столбцы «ЛБО» - в столбцах отображаются суммы лимитов бюджетных обязательств для закупок в разрезе детализированных КБК на год утверждения плана закупок;</w:t>
      </w:r>
    </w:p>
    <w:p w14:paraId="1CD2858F" w14:textId="77777777" w:rsidR="00D72DEA" w:rsidRPr="00551F95" w:rsidRDefault="00D72DEA" w:rsidP="00D72DEA">
      <w:pPr>
        <w:pStyle w:val="aff0"/>
        <w:numPr>
          <w:ilvl w:val="0"/>
          <w:numId w:val="15"/>
        </w:numPr>
        <w:spacing w:line="240" w:lineRule="auto"/>
        <w:rPr>
          <w:noProof/>
          <w:szCs w:val="22"/>
          <w:lang w:eastAsia="ru-RU"/>
        </w:rPr>
      </w:pPr>
      <w:r w:rsidRPr="00551F95">
        <w:rPr>
          <w:noProof/>
          <w:szCs w:val="22"/>
          <w:lang w:eastAsia="ru-RU"/>
        </w:rPr>
        <w:t>Столбцы «</w:t>
      </w:r>
      <w:r w:rsidRPr="00551F95">
        <w:rPr>
          <w:noProof/>
          <w:lang w:eastAsia="ru-RU"/>
        </w:rPr>
        <w:t>Остатки»</w:t>
      </w:r>
      <w:r w:rsidRPr="00551F95">
        <w:rPr>
          <w:noProof/>
          <w:szCs w:val="22"/>
          <w:lang w:eastAsia="ru-RU"/>
        </w:rPr>
        <w:t xml:space="preserve"> - в столбцах отображается разница сумм между финансовым обеспечением плана закупок по строке КБК и ЛБО;</w:t>
      </w:r>
    </w:p>
    <w:p w14:paraId="535A7B6A" w14:textId="77777777" w:rsidR="00D72DEA" w:rsidRPr="00551F95" w:rsidRDefault="00D72DEA" w:rsidP="00D72DEA">
      <w:pPr>
        <w:pStyle w:val="aff0"/>
        <w:numPr>
          <w:ilvl w:val="0"/>
          <w:numId w:val="15"/>
        </w:numPr>
        <w:spacing w:line="240" w:lineRule="auto"/>
        <w:rPr>
          <w:noProof/>
          <w:szCs w:val="22"/>
          <w:lang w:eastAsia="ru-RU"/>
        </w:rPr>
      </w:pPr>
      <w:r w:rsidRPr="00551F95">
        <w:rPr>
          <w:noProof/>
          <w:szCs w:val="22"/>
          <w:lang w:eastAsia="ru-RU"/>
        </w:rPr>
        <w:t>Столбцы «</w:t>
      </w:r>
      <w:r w:rsidRPr="00551F95">
        <w:rPr>
          <w:noProof/>
          <w:lang w:eastAsia="ru-RU"/>
        </w:rPr>
        <w:t>Признак проверки»</w:t>
      </w:r>
      <w:r w:rsidRPr="00551F95">
        <w:rPr>
          <w:noProof/>
          <w:szCs w:val="22"/>
          <w:lang w:eastAsia="ru-RU"/>
        </w:rPr>
        <w:t xml:space="preserve"> - в столбцах отображается результат проверки по коду КБК</w:t>
      </w:r>
    </w:p>
    <w:p w14:paraId="513D81C0" w14:textId="77777777" w:rsidR="00D72DEA" w:rsidRPr="00551F95" w:rsidRDefault="00D72DEA" w:rsidP="00D72DEA">
      <w:pPr>
        <w:pStyle w:val="aff0"/>
        <w:numPr>
          <w:ilvl w:val="1"/>
          <w:numId w:val="15"/>
        </w:numPr>
        <w:spacing w:line="240" w:lineRule="auto"/>
        <w:rPr>
          <w:noProof/>
          <w:szCs w:val="22"/>
          <w:lang w:eastAsia="ru-RU"/>
        </w:rPr>
      </w:pPr>
      <w:r w:rsidRPr="00551F95">
        <w:rPr>
          <w:noProof/>
          <w:szCs w:val="22"/>
          <w:lang w:eastAsia="ru-RU"/>
        </w:rPr>
        <w:t>«</w:t>
      </w:r>
      <w:r w:rsidRPr="00551F95">
        <w:rPr>
          <w:noProof/>
          <w:lang w:eastAsia="ru-RU"/>
        </w:rPr>
        <w:t>Успешно»,</w:t>
      </w:r>
      <w:r w:rsidRPr="00551F95">
        <w:rPr>
          <w:noProof/>
          <w:szCs w:val="22"/>
          <w:lang w:eastAsia="ru-RU"/>
        </w:rPr>
        <w:t xml:space="preserve"> если разница между суммой ФО ПЗ и ЛБО положительная или равна нулю,</w:t>
      </w:r>
    </w:p>
    <w:p w14:paraId="3FA78056" w14:textId="77777777" w:rsidR="00D72DEA" w:rsidRPr="00551F95" w:rsidRDefault="00D72DEA" w:rsidP="00D72DEA">
      <w:pPr>
        <w:pStyle w:val="aff0"/>
        <w:numPr>
          <w:ilvl w:val="1"/>
          <w:numId w:val="15"/>
        </w:numPr>
        <w:spacing w:line="240" w:lineRule="auto"/>
        <w:rPr>
          <w:noProof/>
          <w:szCs w:val="22"/>
          <w:lang w:eastAsia="ru-RU"/>
        </w:rPr>
      </w:pPr>
      <w:r w:rsidRPr="00551F95">
        <w:rPr>
          <w:noProof/>
          <w:szCs w:val="22"/>
          <w:lang w:eastAsia="ru-RU"/>
        </w:rPr>
        <w:t>«</w:t>
      </w:r>
      <w:r w:rsidRPr="00551F95">
        <w:rPr>
          <w:noProof/>
          <w:lang w:eastAsia="ru-RU"/>
        </w:rPr>
        <w:t>Неуспешно</w:t>
      </w:r>
      <w:r w:rsidRPr="00551F95">
        <w:rPr>
          <w:noProof/>
          <w:szCs w:val="22"/>
          <w:lang w:eastAsia="ru-RU"/>
        </w:rPr>
        <w:t>», если разница между суммой ФО ПЗ и ЛБО отрицательная.</w:t>
      </w:r>
    </w:p>
    <w:p w14:paraId="17F33810" w14:textId="77777777" w:rsidR="00D72DEA" w:rsidRPr="00551F95" w:rsidRDefault="00D72DEA" w:rsidP="00D72DEA">
      <w:pPr>
        <w:pStyle w:val="aff0"/>
      </w:pPr>
      <w:r w:rsidRPr="00551F95">
        <w:t xml:space="preserve">Ознакомившись с результатами проверки, пользователь может закрыть протокол, нажав в окне на кнопку </w:t>
      </w:r>
      <w:r w:rsidRPr="00551F95">
        <w:rPr>
          <w:sz w:val="26"/>
          <w:szCs w:val="26"/>
        </w:rPr>
        <w:t>ОК</w:t>
      </w:r>
      <w:r w:rsidRPr="00551F95">
        <w:t>.</w:t>
      </w:r>
    </w:p>
    <w:p w14:paraId="68BA88F7" w14:textId="77777777" w:rsidR="00D72DEA" w:rsidRPr="00551F95" w:rsidRDefault="00D72DEA" w:rsidP="00D72DEA">
      <w:pPr>
        <w:pStyle w:val="4"/>
        <w:rPr>
          <w:i w:val="0"/>
        </w:rPr>
      </w:pPr>
      <w:r w:rsidRPr="00551F95">
        <w:rPr>
          <w:i w:val="0"/>
        </w:rPr>
        <w:t>Показатели контроля типа «План закупок – ЛБО»</w:t>
      </w:r>
    </w:p>
    <w:p w14:paraId="57254CB0" w14:textId="7E22BC1E" w:rsidR="00D72DEA" w:rsidRPr="00551F95" w:rsidRDefault="00D72DEA" w:rsidP="00D72DEA">
      <w:pPr>
        <w:pStyle w:val="aff0"/>
      </w:pPr>
      <w:r w:rsidRPr="00551F95">
        <w:rPr>
          <w:noProof/>
        </w:rPr>
        <w:t xml:space="preserve">При нажатии отображается окно подтверждения, в котором доступны </w:t>
      </w:r>
      <w:r w:rsidRPr="00551F95">
        <w:t>кнопки «Отправить на контроль», «Отмена» (</w:t>
      </w:r>
      <w:r w:rsidRPr="00551F95">
        <w:fldChar w:fldCharType="begin"/>
      </w:r>
      <w:r w:rsidRPr="00551F95">
        <w:instrText xml:space="preserve"> REF _Ref439156302 \h  \* MERGEFORMAT </w:instrText>
      </w:r>
      <w:r w:rsidRPr="00551F95">
        <w:fldChar w:fldCharType="separate"/>
      </w:r>
      <w:r w:rsidR="00A80286" w:rsidRPr="00551F95">
        <w:t xml:space="preserve">Рисунок </w:t>
      </w:r>
      <w:r w:rsidR="00A80286">
        <w:rPr>
          <w:noProof/>
        </w:rPr>
        <w:t>208</w:t>
      </w:r>
      <w:r w:rsidRPr="00551F95">
        <w:fldChar w:fldCharType="end"/>
      </w:r>
      <w:r w:rsidRPr="00551F95">
        <w:t>).</w:t>
      </w:r>
    </w:p>
    <w:p w14:paraId="4CFBD76D" w14:textId="77777777" w:rsidR="00D72DEA" w:rsidRPr="00551F95" w:rsidRDefault="00D72DEA" w:rsidP="00D72DEA">
      <w:pPr>
        <w:pStyle w:val="aff0"/>
        <w:spacing w:line="240" w:lineRule="auto"/>
        <w:ind w:firstLine="0"/>
        <w:jc w:val="center"/>
      </w:pPr>
      <w:r w:rsidRPr="00551F95">
        <w:rPr>
          <w:noProof/>
          <w:lang w:eastAsia="ru-RU"/>
        </w:rPr>
        <w:drawing>
          <wp:inline distT="0" distB="0" distL="0" distR="0" wp14:anchorId="1AD2EBD4" wp14:editId="28ADE714">
            <wp:extent cx="5940795" cy="1065865"/>
            <wp:effectExtent l="19050" t="19050" r="22225" b="20320"/>
            <wp:docPr id="405" name="Рисунок 405" descr="C:\Users\user\Desktop\Задачи\УЗ 2016\подготовка РП в части СОП\РП на ПАК\Скрины\2016-05-17 11_48_04-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user\Desktop\Задачи\УЗ 2016\подготовка РП в части СОП\РП на ПАК\Скрины\2016-05-17 11_48_04-Главное меню.png"/>
                    <pic:cNvPicPr>
                      <a:picLocks noChangeAspect="1" noChangeArrowheads="1"/>
                    </pic:cNvPicPr>
                  </pic:nvPicPr>
                  <pic:blipFill rotWithShape="1">
                    <a:blip r:embed="rId459" cstate="print">
                      <a:extLst>
                        <a:ext uri="{28A0092B-C50C-407E-A947-70E740481C1C}">
                          <a14:useLocalDpi xmlns:a14="http://schemas.microsoft.com/office/drawing/2010/main" val="0"/>
                        </a:ext>
                      </a:extLst>
                    </a:blip>
                    <a:srcRect/>
                    <a:stretch/>
                  </pic:blipFill>
                  <pic:spPr bwMode="auto">
                    <a:xfrm>
                      <a:off x="0" y="0"/>
                      <a:ext cx="5939790" cy="106568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484421E" w14:textId="0F4A650C" w:rsidR="00D72DEA" w:rsidRPr="00551F95" w:rsidRDefault="00D72DEA" w:rsidP="00D72DEA">
      <w:pPr>
        <w:pStyle w:val="aff7"/>
        <w:jc w:val="center"/>
      </w:pPr>
      <w:bookmarkStart w:id="6084" w:name="_Ref439156302"/>
      <w:bookmarkStart w:id="6085" w:name="_Ref439156301"/>
      <w:r w:rsidRPr="00551F95">
        <w:t xml:space="preserve">Рисунок </w:t>
      </w:r>
      <w:r w:rsidR="002B2D60">
        <w:fldChar w:fldCharType="begin"/>
      </w:r>
      <w:r w:rsidR="002B2D60">
        <w:instrText xml:space="preserve"> SEQ Рисунок \* ARABIC </w:instrText>
      </w:r>
      <w:r w:rsidR="002B2D60">
        <w:fldChar w:fldCharType="separate"/>
      </w:r>
      <w:r w:rsidR="00A80286">
        <w:rPr>
          <w:noProof/>
        </w:rPr>
        <w:t>208</w:t>
      </w:r>
      <w:r w:rsidR="002B2D60">
        <w:rPr>
          <w:noProof/>
        </w:rPr>
        <w:fldChar w:fldCharType="end"/>
      </w:r>
      <w:bookmarkEnd w:id="6084"/>
      <w:r w:rsidRPr="00551F95">
        <w:t xml:space="preserve"> Протокол контроля по части 5 статьи 99 Закона 44-ФЗ. Показатели контроля плана-графика</w:t>
      </w:r>
      <w:bookmarkEnd w:id="6085"/>
    </w:p>
    <w:p w14:paraId="10E96AB8" w14:textId="77777777" w:rsidR="00D72DEA" w:rsidRPr="00551F95" w:rsidRDefault="00D72DEA" w:rsidP="00D72DEA">
      <w:pPr>
        <w:pStyle w:val="aff0"/>
      </w:pPr>
      <w:r w:rsidRPr="00551F95">
        <w:t xml:space="preserve">В заголовке протокола отражаются дата и время формирования показателей и единицы измерения. </w:t>
      </w:r>
    </w:p>
    <w:p w14:paraId="65AFC505" w14:textId="77777777" w:rsidR="00D72DEA" w:rsidRPr="00551F95" w:rsidRDefault="00D72DEA" w:rsidP="00D72DEA">
      <w:pPr>
        <w:pStyle w:val="aff0"/>
      </w:pPr>
      <w:r w:rsidRPr="00551F95">
        <w:t>Если контроль пройден неуспешно, то над таблицей результатов проверки отобразится текст сообщения об ошибке («</w:t>
      </w:r>
      <w:r w:rsidRPr="00551F95">
        <w:rPr>
          <w:noProof/>
          <w:lang w:eastAsia="ru-RU"/>
        </w:rPr>
        <w:t>Контроль не пройден»).</w:t>
      </w:r>
      <w:r w:rsidRPr="00551F95">
        <w:t xml:space="preserve"> </w:t>
      </w:r>
    </w:p>
    <w:p w14:paraId="23264927" w14:textId="33583C20" w:rsidR="00D72DEA" w:rsidRPr="00551F95" w:rsidRDefault="00D72DEA" w:rsidP="00D72DEA">
      <w:pPr>
        <w:pStyle w:val="aff0"/>
      </w:pPr>
      <w:r w:rsidRPr="00551F95">
        <w:t>Над перечнем КБК</w:t>
      </w:r>
      <w:r w:rsidRPr="00551F95" w:rsidDel="0036447C">
        <w:t xml:space="preserve"> </w:t>
      </w:r>
      <w:r w:rsidRPr="00551F95">
        <w:t>отображается сумма остатка ЛБО по всем КБК</w:t>
      </w:r>
      <w:r w:rsidRPr="00551F95" w:rsidDel="0036447C">
        <w:t xml:space="preserve"> </w:t>
      </w:r>
      <w:r w:rsidRPr="00551F95">
        <w:t>.</w:t>
      </w:r>
    </w:p>
    <w:p w14:paraId="0ED12C12" w14:textId="77777777" w:rsidR="00D72DEA" w:rsidRPr="00551F95" w:rsidRDefault="00D72DEA" w:rsidP="00D72DEA">
      <w:pPr>
        <w:pStyle w:val="aff0"/>
      </w:pPr>
      <w:r w:rsidRPr="00551F95">
        <w:t>В таблице пользователь может ознакомиться с конкретизированной информацией по результатам проверки:</w:t>
      </w:r>
    </w:p>
    <w:p w14:paraId="09946C49" w14:textId="77777777" w:rsidR="00D72DEA" w:rsidRPr="00551F95" w:rsidRDefault="00D72DEA" w:rsidP="00D72DEA">
      <w:pPr>
        <w:pStyle w:val="aff0"/>
        <w:numPr>
          <w:ilvl w:val="0"/>
          <w:numId w:val="15"/>
        </w:numPr>
        <w:spacing w:line="240" w:lineRule="auto"/>
        <w:rPr>
          <w:noProof/>
          <w:szCs w:val="22"/>
          <w:lang w:eastAsia="ru-RU"/>
        </w:rPr>
      </w:pPr>
      <w:r w:rsidRPr="00551F95">
        <w:rPr>
          <w:noProof/>
          <w:szCs w:val="22"/>
          <w:lang w:eastAsia="ru-RU"/>
        </w:rPr>
        <w:t>Столбец «</w:t>
      </w:r>
      <w:r w:rsidRPr="00551F95">
        <w:rPr>
          <w:noProof/>
          <w:lang w:eastAsia="ru-RU"/>
        </w:rPr>
        <w:t>КБК</w:t>
      </w:r>
      <w:r w:rsidRPr="00551F95">
        <w:rPr>
          <w:noProof/>
          <w:szCs w:val="22"/>
          <w:lang w:eastAsia="ru-RU"/>
        </w:rPr>
        <w:t>» - в столбце отображаются коды КБК из списка кодов КБК, которые встречаются хотя бы в одной позиции плана закупок указанной версии (без учета позиций в состоянии «</w:t>
      </w:r>
      <w:r w:rsidRPr="00551F95">
        <w:rPr>
          <w:noProof/>
          <w:lang w:eastAsia="ru-RU"/>
        </w:rPr>
        <w:t>Отменена»).</w:t>
      </w:r>
      <w:r w:rsidRPr="00551F95">
        <w:rPr>
          <w:noProof/>
          <w:szCs w:val="22"/>
          <w:lang w:eastAsia="ru-RU"/>
        </w:rPr>
        <w:t xml:space="preserve"> Сортировка в таблице должна быть выполнена по столбцу «</w:t>
      </w:r>
      <w:r w:rsidRPr="00551F95">
        <w:rPr>
          <w:noProof/>
          <w:lang w:eastAsia="ru-RU"/>
        </w:rPr>
        <w:t>Код КБК»</w:t>
      </w:r>
      <w:r w:rsidRPr="00551F95">
        <w:rPr>
          <w:noProof/>
          <w:szCs w:val="22"/>
          <w:lang w:eastAsia="ru-RU"/>
        </w:rPr>
        <w:t xml:space="preserve"> по возрастанию значения;</w:t>
      </w:r>
    </w:p>
    <w:p w14:paraId="1E0AD369" w14:textId="77777777" w:rsidR="00D72DEA" w:rsidRPr="00551F95" w:rsidRDefault="00D72DEA" w:rsidP="00D72DEA">
      <w:pPr>
        <w:pStyle w:val="aff0"/>
        <w:numPr>
          <w:ilvl w:val="0"/>
          <w:numId w:val="15"/>
        </w:numPr>
        <w:spacing w:line="240" w:lineRule="auto"/>
        <w:rPr>
          <w:noProof/>
          <w:szCs w:val="22"/>
          <w:lang w:eastAsia="ru-RU"/>
        </w:rPr>
      </w:pPr>
      <w:r w:rsidRPr="00551F95">
        <w:rPr>
          <w:noProof/>
          <w:szCs w:val="22"/>
          <w:lang w:eastAsia="ru-RU"/>
        </w:rPr>
        <w:t>Подзаголовки «Год» - в подзаголовках отображаются годы плана закупок, отправленных на контроль;</w:t>
      </w:r>
    </w:p>
    <w:p w14:paraId="205D210A" w14:textId="77777777" w:rsidR="00D72DEA" w:rsidRPr="00551F95" w:rsidRDefault="00D72DEA" w:rsidP="00D72DEA">
      <w:pPr>
        <w:pStyle w:val="aff0"/>
        <w:numPr>
          <w:ilvl w:val="0"/>
          <w:numId w:val="15"/>
        </w:numPr>
        <w:spacing w:line="240" w:lineRule="auto"/>
        <w:rPr>
          <w:noProof/>
          <w:szCs w:val="22"/>
          <w:lang w:eastAsia="ru-RU"/>
        </w:rPr>
      </w:pPr>
      <w:r w:rsidRPr="00551F95">
        <w:rPr>
          <w:noProof/>
          <w:szCs w:val="22"/>
          <w:lang w:eastAsia="ru-RU"/>
        </w:rPr>
        <w:t>Столбцы «</w:t>
      </w:r>
      <w:r w:rsidRPr="00551F95">
        <w:rPr>
          <w:noProof/>
          <w:lang w:eastAsia="ru-RU"/>
        </w:rPr>
        <w:t>Сумма»</w:t>
      </w:r>
      <w:r w:rsidRPr="00551F95">
        <w:rPr>
          <w:noProof/>
          <w:szCs w:val="22"/>
          <w:lang w:eastAsia="ru-RU"/>
        </w:rPr>
        <w:t xml:space="preserve"> - в столбцах отображаются суммы финансового обеспечения плана закупок в разрезе детализированных КБК на год утверждения ПЗ;</w:t>
      </w:r>
    </w:p>
    <w:p w14:paraId="2FC93175" w14:textId="77777777" w:rsidR="00D72DEA" w:rsidRPr="00551F95" w:rsidRDefault="00D72DEA" w:rsidP="00D72DEA">
      <w:pPr>
        <w:pStyle w:val="aff0"/>
        <w:numPr>
          <w:ilvl w:val="0"/>
          <w:numId w:val="15"/>
        </w:numPr>
        <w:spacing w:line="240" w:lineRule="auto"/>
        <w:rPr>
          <w:noProof/>
          <w:szCs w:val="22"/>
          <w:lang w:eastAsia="ru-RU"/>
        </w:rPr>
      </w:pPr>
      <w:r w:rsidRPr="00551F95">
        <w:rPr>
          <w:noProof/>
          <w:szCs w:val="22"/>
          <w:lang w:eastAsia="ru-RU"/>
        </w:rPr>
        <w:t>Столбцы «</w:t>
      </w:r>
      <w:r w:rsidRPr="00551F95">
        <w:rPr>
          <w:noProof/>
          <w:lang w:eastAsia="ru-RU"/>
        </w:rPr>
        <w:t>ЛБО»</w:t>
      </w:r>
      <w:r w:rsidRPr="00551F95">
        <w:rPr>
          <w:noProof/>
          <w:szCs w:val="22"/>
          <w:lang w:eastAsia="ru-RU"/>
        </w:rPr>
        <w:t xml:space="preserve"> - в столбцах отображаются суммы лимитов бюджетных обязательств для закупок в разрезе детализированных КБК</w:t>
      </w:r>
      <w:r w:rsidRPr="00551F95" w:rsidDel="0036447C">
        <w:rPr>
          <w:noProof/>
          <w:szCs w:val="22"/>
          <w:lang w:eastAsia="ru-RU"/>
        </w:rPr>
        <w:t xml:space="preserve"> </w:t>
      </w:r>
      <w:r w:rsidRPr="00551F95">
        <w:rPr>
          <w:noProof/>
          <w:szCs w:val="22"/>
          <w:lang w:eastAsia="ru-RU"/>
        </w:rPr>
        <w:t xml:space="preserve"> на год утверждения плана закупок;</w:t>
      </w:r>
    </w:p>
    <w:p w14:paraId="547B3184" w14:textId="77777777" w:rsidR="00D72DEA" w:rsidRPr="00551F95" w:rsidRDefault="00D72DEA" w:rsidP="00D72DEA">
      <w:pPr>
        <w:pStyle w:val="aff0"/>
        <w:numPr>
          <w:ilvl w:val="0"/>
          <w:numId w:val="15"/>
        </w:numPr>
        <w:spacing w:line="240" w:lineRule="auto"/>
        <w:rPr>
          <w:noProof/>
          <w:szCs w:val="22"/>
          <w:lang w:eastAsia="ru-RU"/>
        </w:rPr>
      </w:pPr>
      <w:r w:rsidRPr="00551F95">
        <w:rPr>
          <w:noProof/>
          <w:szCs w:val="22"/>
          <w:lang w:eastAsia="ru-RU"/>
        </w:rPr>
        <w:t>Столбцы «</w:t>
      </w:r>
      <w:r w:rsidRPr="00551F95">
        <w:rPr>
          <w:noProof/>
          <w:lang w:eastAsia="ru-RU"/>
        </w:rPr>
        <w:t>Остатки»</w:t>
      </w:r>
      <w:r w:rsidRPr="00551F95">
        <w:rPr>
          <w:noProof/>
          <w:szCs w:val="22"/>
          <w:lang w:eastAsia="ru-RU"/>
        </w:rPr>
        <w:t xml:space="preserve"> - в столбцах отображается разница сумм между финансовым обеспечением плана закупок по строке КБК и ЛБО;</w:t>
      </w:r>
    </w:p>
    <w:p w14:paraId="152770E5" w14:textId="77777777" w:rsidR="00D72DEA" w:rsidRPr="00551F95" w:rsidRDefault="00D72DEA" w:rsidP="00D72DEA">
      <w:pPr>
        <w:pStyle w:val="aff0"/>
        <w:numPr>
          <w:ilvl w:val="0"/>
          <w:numId w:val="15"/>
        </w:numPr>
        <w:spacing w:line="240" w:lineRule="auto"/>
        <w:rPr>
          <w:noProof/>
          <w:szCs w:val="22"/>
          <w:lang w:eastAsia="ru-RU"/>
        </w:rPr>
      </w:pPr>
      <w:r w:rsidRPr="00551F95">
        <w:rPr>
          <w:noProof/>
          <w:szCs w:val="22"/>
          <w:lang w:eastAsia="ru-RU"/>
        </w:rPr>
        <w:t>Столбцы «</w:t>
      </w:r>
      <w:r w:rsidRPr="00551F95">
        <w:rPr>
          <w:noProof/>
          <w:lang w:eastAsia="ru-RU"/>
        </w:rPr>
        <w:t>Признак проверки»</w:t>
      </w:r>
      <w:r w:rsidRPr="00551F95">
        <w:rPr>
          <w:noProof/>
          <w:szCs w:val="22"/>
          <w:lang w:eastAsia="ru-RU"/>
        </w:rPr>
        <w:t xml:space="preserve"> - в столбцах отображается результат проверки по коду КБК: </w:t>
      </w:r>
    </w:p>
    <w:p w14:paraId="2522AFCC" w14:textId="77777777" w:rsidR="00D72DEA" w:rsidRPr="00551F95" w:rsidRDefault="00D72DEA" w:rsidP="00D72DEA">
      <w:pPr>
        <w:pStyle w:val="aff0"/>
        <w:numPr>
          <w:ilvl w:val="1"/>
          <w:numId w:val="15"/>
        </w:numPr>
        <w:spacing w:line="240" w:lineRule="auto"/>
        <w:rPr>
          <w:noProof/>
          <w:szCs w:val="22"/>
          <w:lang w:eastAsia="ru-RU"/>
        </w:rPr>
      </w:pPr>
      <w:r w:rsidRPr="00551F95">
        <w:rPr>
          <w:noProof/>
          <w:szCs w:val="22"/>
          <w:lang w:eastAsia="ru-RU"/>
        </w:rPr>
        <w:t>«</w:t>
      </w:r>
      <w:r w:rsidRPr="00551F95">
        <w:rPr>
          <w:noProof/>
          <w:lang w:eastAsia="ru-RU"/>
        </w:rPr>
        <w:t>Успешно»,</w:t>
      </w:r>
      <w:r w:rsidRPr="00551F95">
        <w:rPr>
          <w:noProof/>
          <w:szCs w:val="22"/>
          <w:lang w:eastAsia="ru-RU"/>
        </w:rPr>
        <w:t xml:space="preserve"> если разница между суммой ФО</w:t>
      </w:r>
      <w:r w:rsidRPr="00551F95" w:rsidDel="0036447C">
        <w:rPr>
          <w:noProof/>
          <w:szCs w:val="22"/>
          <w:lang w:eastAsia="ru-RU"/>
        </w:rPr>
        <w:t xml:space="preserve"> </w:t>
      </w:r>
      <w:r w:rsidRPr="00551F95">
        <w:rPr>
          <w:noProof/>
          <w:szCs w:val="22"/>
          <w:lang w:eastAsia="ru-RU"/>
        </w:rPr>
        <w:t>ПЗ</w:t>
      </w:r>
      <w:r w:rsidRPr="00551F95" w:rsidDel="0036447C">
        <w:rPr>
          <w:noProof/>
          <w:szCs w:val="22"/>
          <w:lang w:eastAsia="ru-RU"/>
        </w:rPr>
        <w:t xml:space="preserve"> </w:t>
      </w:r>
      <w:r w:rsidRPr="00551F95">
        <w:rPr>
          <w:noProof/>
          <w:szCs w:val="22"/>
          <w:lang w:eastAsia="ru-RU"/>
        </w:rPr>
        <w:t>и ЛБО положительная или равна нулю,</w:t>
      </w:r>
    </w:p>
    <w:p w14:paraId="3EBEFE33" w14:textId="77777777" w:rsidR="00D72DEA" w:rsidRPr="00551F95" w:rsidRDefault="00D72DEA" w:rsidP="00D72DEA">
      <w:pPr>
        <w:pStyle w:val="aff0"/>
        <w:numPr>
          <w:ilvl w:val="1"/>
          <w:numId w:val="15"/>
        </w:numPr>
        <w:spacing w:line="240" w:lineRule="auto"/>
        <w:rPr>
          <w:noProof/>
          <w:szCs w:val="22"/>
          <w:lang w:eastAsia="ru-RU"/>
        </w:rPr>
      </w:pPr>
      <w:r w:rsidRPr="00551F95">
        <w:rPr>
          <w:noProof/>
          <w:szCs w:val="22"/>
          <w:lang w:eastAsia="ru-RU"/>
        </w:rPr>
        <w:t>«</w:t>
      </w:r>
      <w:r w:rsidRPr="00551F95">
        <w:rPr>
          <w:noProof/>
          <w:lang w:eastAsia="ru-RU"/>
        </w:rPr>
        <w:t>Неуспешно</w:t>
      </w:r>
      <w:r w:rsidRPr="00551F95">
        <w:rPr>
          <w:noProof/>
          <w:szCs w:val="22"/>
          <w:lang w:eastAsia="ru-RU"/>
        </w:rPr>
        <w:t>», если разница между суммой ФО</w:t>
      </w:r>
      <w:r w:rsidRPr="00551F95" w:rsidDel="009F12A3">
        <w:rPr>
          <w:noProof/>
          <w:szCs w:val="22"/>
          <w:lang w:eastAsia="ru-RU"/>
        </w:rPr>
        <w:t xml:space="preserve"> </w:t>
      </w:r>
      <w:r w:rsidRPr="00551F95">
        <w:rPr>
          <w:noProof/>
          <w:szCs w:val="22"/>
          <w:lang w:eastAsia="ru-RU"/>
        </w:rPr>
        <w:t>ПЗ и ЛБО отрицательная.</w:t>
      </w:r>
    </w:p>
    <w:p w14:paraId="402AC33E" w14:textId="77777777" w:rsidR="00D72DEA" w:rsidRPr="00551F95" w:rsidRDefault="00D72DEA" w:rsidP="00D72DEA">
      <w:pPr>
        <w:pStyle w:val="aff0"/>
      </w:pPr>
      <w:r w:rsidRPr="00551F95">
        <w:t xml:space="preserve">Ознакомившись с результатами проверки, пользователь может закрыть протокол, нажав в окне на кнопку </w:t>
      </w:r>
      <w:r w:rsidRPr="00551F95">
        <w:rPr>
          <w:sz w:val="26"/>
          <w:szCs w:val="26"/>
        </w:rPr>
        <w:t>ОК</w:t>
      </w:r>
      <w:r w:rsidRPr="00551F95">
        <w:t>.</w:t>
      </w:r>
    </w:p>
    <w:p w14:paraId="4390FDC3" w14:textId="77777777" w:rsidR="00D72DEA" w:rsidRPr="00551F95" w:rsidRDefault="00D72DEA" w:rsidP="00D72DEA">
      <w:pPr>
        <w:pStyle w:val="3"/>
        <w:rPr>
          <w:lang w:val="ru-RU"/>
        </w:rPr>
      </w:pPr>
      <w:bookmarkStart w:id="6086" w:name="_Toc451264095"/>
      <w:bookmarkStart w:id="6087" w:name="_Toc451266606"/>
      <w:bookmarkStart w:id="6088" w:name="_Toc451264097"/>
      <w:bookmarkStart w:id="6089" w:name="_Toc451266608"/>
      <w:bookmarkStart w:id="6090" w:name="_Toc451264098"/>
      <w:bookmarkStart w:id="6091" w:name="_Toc451266609"/>
      <w:bookmarkStart w:id="6092" w:name="_Toc451264099"/>
      <w:bookmarkStart w:id="6093" w:name="_Toc451266610"/>
      <w:bookmarkStart w:id="6094" w:name="_Toc451264112"/>
      <w:bookmarkStart w:id="6095" w:name="_Toc451266623"/>
      <w:bookmarkStart w:id="6096" w:name="_Toc459301967"/>
      <w:bookmarkStart w:id="6097" w:name="_Toc460426117"/>
      <w:bookmarkStart w:id="6098" w:name="_Toc462329708"/>
      <w:bookmarkEnd w:id="6086"/>
      <w:bookmarkEnd w:id="6087"/>
      <w:bookmarkEnd w:id="6088"/>
      <w:bookmarkEnd w:id="6089"/>
      <w:bookmarkEnd w:id="6090"/>
      <w:bookmarkEnd w:id="6091"/>
      <w:bookmarkEnd w:id="6092"/>
      <w:bookmarkEnd w:id="6093"/>
      <w:bookmarkEnd w:id="6094"/>
      <w:bookmarkEnd w:id="6095"/>
      <w:r w:rsidRPr="00551F95">
        <w:t>Работа с протоколом проведения контроля типа «План-график – План закупок»</w:t>
      </w:r>
      <w:bookmarkEnd w:id="6096"/>
      <w:bookmarkEnd w:id="6097"/>
      <w:bookmarkEnd w:id="6098"/>
    </w:p>
    <w:p w14:paraId="2C63EC52" w14:textId="447E1F7E" w:rsidR="00D72DEA" w:rsidRPr="00551F95" w:rsidRDefault="00D72DEA" w:rsidP="00D72DEA">
      <w:pPr>
        <w:pStyle w:val="aff0"/>
        <w:ind w:firstLine="567"/>
      </w:pPr>
      <w:r w:rsidRPr="00551F95">
        <w:rPr>
          <w:noProof/>
        </w:rPr>
        <w:t xml:space="preserve">При нажатии отобразится окно подтверждения для отправки версии плана закупок, в котором доступны </w:t>
      </w:r>
      <w:r w:rsidRPr="00551F95">
        <w:t>кнопки «Отправить на контроль», «Отмена» (</w:t>
      </w:r>
      <w:r w:rsidRPr="00551F95">
        <w:fldChar w:fldCharType="begin"/>
      </w:r>
      <w:r w:rsidRPr="00551F95">
        <w:instrText xml:space="preserve"> REF _Ref439158629 \h  \* MERGEFORMAT </w:instrText>
      </w:r>
      <w:r w:rsidRPr="00551F95">
        <w:fldChar w:fldCharType="separate"/>
      </w:r>
      <w:r w:rsidR="00A80286" w:rsidRPr="00551F95">
        <w:t xml:space="preserve">Рисунок </w:t>
      </w:r>
      <w:r w:rsidR="00A80286">
        <w:rPr>
          <w:noProof/>
        </w:rPr>
        <w:t>209</w:t>
      </w:r>
      <w:r w:rsidRPr="00551F95">
        <w:fldChar w:fldCharType="end"/>
      </w:r>
      <w:r w:rsidRPr="00551F95">
        <w:t>).</w:t>
      </w:r>
    </w:p>
    <w:p w14:paraId="106DCE66" w14:textId="77777777" w:rsidR="00D72DEA" w:rsidRPr="00551F95" w:rsidRDefault="00D72DEA" w:rsidP="00D72DEA">
      <w:pPr>
        <w:ind w:firstLine="0"/>
      </w:pPr>
      <w:r w:rsidRPr="00551F95">
        <w:rPr>
          <w:noProof/>
        </w:rPr>
        <w:drawing>
          <wp:inline distT="0" distB="0" distL="0" distR="0" wp14:anchorId="3286B38C" wp14:editId="74A2CE0F">
            <wp:extent cx="5848350" cy="2371725"/>
            <wp:effectExtent l="19050" t="19050" r="0" b="9525"/>
            <wp:docPr id="451" name="Рисунок 451" descr="Control_99-ПЗ-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Control_99-ПЗ-П"/>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5848350" cy="2371725"/>
                    </a:xfrm>
                    <a:prstGeom prst="rect">
                      <a:avLst/>
                    </a:prstGeom>
                    <a:noFill/>
                    <a:ln w="6350" cmpd="sng">
                      <a:solidFill>
                        <a:srgbClr val="000000"/>
                      </a:solidFill>
                      <a:miter lim="800000"/>
                      <a:headEnd/>
                      <a:tailEnd/>
                    </a:ln>
                    <a:effectLst/>
                  </pic:spPr>
                </pic:pic>
              </a:graphicData>
            </a:graphic>
          </wp:inline>
        </w:drawing>
      </w:r>
    </w:p>
    <w:p w14:paraId="5F93D2E7" w14:textId="70354E53" w:rsidR="00D72DEA" w:rsidRPr="00551F95" w:rsidRDefault="00D72DEA" w:rsidP="00D72DEA">
      <w:pPr>
        <w:pStyle w:val="aff7"/>
        <w:jc w:val="center"/>
      </w:pPr>
      <w:bookmarkStart w:id="6099" w:name="_Ref439158629"/>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209</w:t>
      </w:r>
      <w:r w:rsidRPr="00551F95">
        <w:rPr>
          <w:szCs w:val="28"/>
        </w:rPr>
        <w:fldChar w:fldCharType="end"/>
      </w:r>
      <w:bookmarkEnd w:id="6099"/>
      <w:r w:rsidRPr="00551F95">
        <w:rPr>
          <w:szCs w:val="28"/>
        </w:rPr>
        <w:t xml:space="preserve"> </w:t>
      </w:r>
      <w:r w:rsidRPr="00551F95">
        <w:rPr>
          <w:bCs w:val="0"/>
          <w:color w:val="000000"/>
          <w:kern w:val="24"/>
          <w:szCs w:val="28"/>
          <w:lang w:eastAsia="x-none"/>
        </w:rPr>
        <w:t xml:space="preserve">Протокол контроля типа «План-график-План закупок». </w:t>
      </w:r>
    </w:p>
    <w:p w14:paraId="450EDC6E" w14:textId="77777777" w:rsidR="00D72DEA" w:rsidRPr="00551F95" w:rsidRDefault="00D72DEA" w:rsidP="00D72DEA">
      <w:pPr>
        <w:pStyle w:val="aff0"/>
      </w:pPr>
      <w:r w:rsidRPr="00551F95">
        <w:t>В данном окне пользователь может ознакомиться с данными плана закупок:</w:t>
      </w:r>
    </w:p>
    <w:p w14:paraId="662B531B" w14:textId="77777777" w:rsidR="00D72DEA" w:rsidRPr="00551F95" w:rsidRDefault="00D72DEA" w:rsidP="0028777F">
      <w:pPr>
        <w:pStyle w:val="aff0"/>
        <w:numPr>
          <w:ilvl w:val="0"/>
          <w:numId w:val="53"/>
        </w:numPr>
        <w:spacing w:line="240" w:lineRule="auto"/>
        <w:rPr>
          <w:noProof/>
          <w:szCs w:val="22"/>
          <w:lang w:eastAsia="ru-RU"/>
        </w:rPr>
      </w:pPr>
      <w:r w:rsidRPr="00551F95">
        <w:rPr>
          <w:noProof/>
          <w:szCs w:val="22"/>
          <w:lang w:eastAsia="ru-RU"/>
        </w:rPr>
        <w:t>Наименование заказчика, ИНН, КПП, – отображается информация об организации заказчика;</w:t>
      </w:r>
    </w:p>
    <w:p w14:paraId="27202946" w14:textId="77777777" w:rsidR="00D72DEA" w:rsidRPr="00551F95" w:rsidRDefault="00D72DEA" w:rsidP="0028777F">
      <w:pPr>
        <w:pStyle w:val="aff0"/>
        <w:numPr>
          <w:ilvl w:val="0"/>
          <w:numId w:val="53"/>
        </w:numPr>
        <w:spacing w:line="240" w:lineRule="auto"/>
      </w:pPr>
      <w:r w:rsidRPr="00551F95">
        <w:t>Тип контроля;</w:t>
      </w:r>
    </w:p>
    <w:p w14:paraId="17DC1C94" w14:textId="77777777" w:rsidR="00D72DEA" w:rsidRPr="00551F95" w:rsidRDefault="00D72DEA" w:rsidP="0028777F">
      <w:pPr>
        <w:pStyle w:val="aff0"/>
        <w:numPr>
          <w:ilvl w:val="0"/>
          <w:numId w:val="53"/>
        </w:numPr>
        <w:spacing w:line="240" w:lineRule="auto"/>
        <w:rPr>
          <w:noProof/>
          <w:szCs w:val="22"/>
          <w:lang w:eastAsia="ru-RU"/>
        </w:rPr>
      </w:pPr>
      <w:r w:rsidRPr="00551F95">
        <w:rPr>
          <w:noProof/>
          <w:szCs w:val="22"/>
          <w:lang w:eastAsia="ru-RU"/>
        </w:rPr>
        <w:t>Контроль документа;</w:t>
      </w:r>
    </w:p>
    <w:p w14:paraId="72410B71" w14:textId="77777777" w:rsidR="00D72DEA" w:rsidRPr="00551F95" w:rsidRDefault="00D72DEA" w:rsidP="0028777F">
      <w:pPr>
        <w:pStyle w:val="aff0"/>
        <w:numPr>
          <w:ilvl w:val="0"/>
          <w:numId w:val="53"/>
        </w:numPr>
        <w:spacing w:line="240" w:lineRule="auto"/>
        <w:rPr>
          <w:noProof/>
          <w:szCs w:val="22"/>
          <w:lang w:eastAsia="ru-RU"/>
        </w:rPr>
      </w:pPr>
      <w:r w:rsidRPr="00551F95">
        <w:rPr>
          <w:noProof/>
          <w:szCs w:val="22"/>
          <w:lang w:eastAsia="ru-RU"/>
        </w:rPr>
        <w:t>Источник соответствия;</w:t>
      </w:r>
    </w:p>
    <w:p w14:paraId="4460D84D" w14:textId="77777777" w:rsidR="00D72DEA" w:rsidRPr="00551F95" w:rsidRDefault="00D72DEA" w:rsidP="0028777F">
      <w:pPr>
        <w:pStyle w:val="aff0"/>
        <w:numPr>
          <w:ilvl w:val="0"/>
          <w:numId w:val="53"/>
        </w:numPr>
        <w:spacing w:line="240" w:lineRule="auto"/>
        <w:rPr>
          <w:noProof/>
          <w:szCs w:val="22"/>
          <w:lang w:eastAsia="ru-RU"/>
        </w:rPr>
      </w:pPr>
      <w:r w:rsidRPr="00551F95">
        <w:rPr>
          <w:noProof/>
          <w:szCs w:val="22"/>
          <w:lang w:eastAsia="ru-RU"/>
        </w:rPr>
        <w:t>Орган контроля;</w:t>
      </w:r>
    </w:p>
    <w:p w14:paraId="5256CB54" w14:textId="77777777" w:rsidR="00D72DEA" w:rsidRPr="00551F95" w:rsidRDefault="00D72DEA" w:rsidP="0028777F">
      <w:pPr>
        <w:pStyle w:val="aff0"/>
        <w:numPr>
          <w:ilvl w:val="0"/>
          <w:numId w:val="53"/>
        </w:numPr>
        <w:spacing w:line="240" w:lineRule="auto"/>
      </w:pPr>
      <w:r w:rsidRPr="00551F95">
        <w:rPr>
          <w:noProof/>
          <w:szCs w:val="22"/>
          <w:lang w:eastAsia="ru-RU"/>
        </w:rPr>
        <w:t>Результат контроля.</w:t>
      </w:r>
    </w:p>
    <w:p w14:paraId="66C328AF" w14:textId="77777777" w:rsidR="00D72DEA" w:rsidRPr="00551F95" w:rsidRDefault="00D72DEA" w:rsidP="00D72DEA">
      <w:pPr>
        <w:pStyle w:val="4"/>
        <w:rPr>
          <w:i w:val="0"/>
        </w:rPr>
      </w:pPr>
      <w:r w:rsidRPr="00551F95">
        <w:rPr>
          <w:i w:val="0"/>
        </w:rPr>
        <w:t>Результаты контроля типа «План-график – План закупок»</w:t>
      </w:r>
    </w:p>
    <w:p w14:paraId="67FCB33D" w14:textId="4E49F09E" w:rsidR="00D72DEA" w:rsidRPr="00551F95" w:rsidRDefault="00D72DEA" w:rsidP="00D72DEA">
      <w:pPr>
        <w:pStyle w:val="aff0"/>
      </w:pPr>
      <w:r w:rsidRPr="00551F95">
        <w:t>При нажатии отобразится протокол контроля на просмотр (</w:t>
      </w:r>
      <w:r w:rsidRPr="00551F95">
        <w:fldChar w:fldCharType="begin"/>
      </w:r>
      <w:r w:rsidRPr="00551F95">
        <w:instrText xml:space="preserve"> REF _Ref451261871 \h  \* MERGEFORMAT </w:instrText>
      </w:r>
      <w:r w:rsidRPr="00551F95">
        <w:fldChar w:fldCharType="separate"/>
      </w:r>
      <w:r w:rsidR="00A80286" w:rsidRPr="00551F95">
        <w:t xml:space="preserve">Рисунок </w:t>
      </w:r>
      <w:r w:rsidR="00A80286">
        <w:rPr>
          <w:noProof/>
        </w:rPr>
        <w:t>210</w:t>
      </w:r>
      <w:r w:rsidRPr="00551F95">
        <w:fldChar w:fldCharType="end"/>
      </w:r>
      <w:r w:rsidRPr="00551F95">
        <w:t>).</w:t>
      </w:r>
    </w:p>
    <w:p w14:paraId="64751A0D" w14:textId="77777777" w:rsidR="00D72DEA" w:rsidRPr="00551F95" w:rsidRDefault="00D72DEA" w:rsidP="00D72DEA">
      <w:pPr>
        <w:pStyle w:val="aff0"/>
        <w:keepNext/>
        <w:spacing w:line="240" w:lineRule="auto"/>
        <w:ind w:firstLine="0"/>
        <w:jc w:val="center"/>
      </w:pPr>
      <w:r w:rsidRPr="00551F95">
        <w:rPr>
          <w:noProof/>
          <w:lang w:eastAsia="ru-RU"/>
        </w:rPr>
        <w:drawing>
          <wp:inline distT="0" distB="0" distL="0" distR="0" wp14:anchorId="24C80B3D" wp14:editId="2963EB51">
            <wp:extent cx="5939790" cy="2192313"/>
            <wp:effectExtent l="19050" t="19050" r="22860" b="17780"/>
            <wp:docPr id="251" name="Рисунок 251" descr="C:\Users\user\Desktop\Задачи\УЗ 2016\подготовка РП в части СОП\РП на ПАК\Скрины\2016-05-17 11_48_17-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Users\user\Desktop\Задачи\УЗ 2016\подготовка РП в части СОП\РП на ПАК\Скрины\2016-05-17 11_48_17-Главное меню.png"/>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5939790" cy="2192313"/>
                    </a:xfrm>
                    <a:prstGeom prst="rect">
                      <a:avLst/>
                    </a:prstGeom>
                    <a:noFill/>
                    <a:ln>
                      <a:solidFill>
                        <a:sysClr val="windowText" lastClr="000000"/>
                      </a:solidFill>
                    </a:ln>
                  </pic:spPr>
                </pic:pic>
              </a:graphicData>
            </a:graphic>
          </wp:inline>
        </w:drawing>
      </w:r>
    </w:p>
    <w:p w14:paraId="7B755E54" w14:textId="0C6369AF" w:rsidR="00D72DEA" w:rsidRPr="00551F95" w:rsidRDefault="00D72DEA" w:rsidP="00D72DEA">
      <w:pPr>
        <w:pStyle w:val="aff7"/>
        <w:jc w:val="center"/>
      </w:pPr>
      <w:bookmarkStart w:id="6100" w:name="_Ref451261871"/>
      <w:r w:rsidRPr="00551F95">
        <w:t xml:space="preserve">Рисунок </w:t>
      </w:r>
      <w:r w:rsidR="002B2D60">
        <w:fldChar w:fldCharType="begin"/>
      </w:r>
      <w:r w:rsidR="002B2D60">
        <w:instrText xml:space="preserve"> SEQ Рисунок \* ARABIC </w:instrText>
      </w:r>
      <w:r w:rsidR="002B2D60">
        <w:fldChar w:fldCharType="separate"/>
      </w:r>
      <w:r w:rsidR="00A80286">
        <w:rPr>
          <w:noProof/>
        </w:rPr>
        <w:t>210</w:t>
      </w:r>
      <w:r w:rsidR="002B2D60">
        <w:rPr>
          <w:noProof/>
        </w:rPr>
        <w:fldChar w:fldCharType="end"/>
      </w:r>
      <w:bookmarkEnd w:id="6100"/>
      <w:r w:rsidRPr="00551F95">
        <w:t xml:space="preserve"> Протокол контроля по части 5 статьи 99 Закона 44-ФЗ. Результаты контроля плана-графика</w:t>
      </w:r>
    </w:p>
    <w:p w14:paraId="60B0B526" w14:textId="77777777" w:rsidR="00D72DEA" w:rsidRPr="00551F95" w:rsidRDefault="00D72DEA" w:rsidP="00D72DEA">
      <w:pPr>
        <w:pStyle w:val="aff0"/>
      </w:pPr>
      <w:r w:rsidRPr="00551F95">
        <w:t xml:space="preserve">В заголовке протокола отражаются дата и время проведения проверки. </w:t>
      </w:r>
    </w:p>
    <w:p w14:paraId="76225DB9" w14:textId="77777777" w:rsidR="00D72DEA" w:rsidRPr="00551F95" w:rsidRDefault="00D72DEA" w:rsidP="00D72DEA">
      <w:pPr>
        <w:pStyle w:val="aff0"/>
      </w:pPr>
      <w:r w:rsidRPr="00551F95">
        <w:t xml:space="preserve">Если контроль пройден неуспешно, то над таблицей результатов проверки отобразится текст сообщения об ошибке («Контроль не пройден»). </w:t>
      </w:r>
    </w:p>
    <w:p w14:paraId="1F728A21" w14:textId="77777777" w:rsidR="00D72DEA" w:rsidRPr="00551F95" w:rsidRDefault="00D72DEA" w:rsidP="00D72DEA">
      <w:pPr>
        <w:pStyle w:val="aff0"/>
      </w:pPr>
      <w:r w:rsidRPr="00551F95">
        <w:t>Над перечнем КБК отображается сумма остатка ЛБО по всем КБК.</w:t>
      </w:r>
    </w:p>
    <w:p w14:paraId="0829DAA6" w14:textId="77777777" w:rsidR="00D72DEA" w:rsidRPr="00551F95" w:rsidRDefault="00D72DEA" w:rsidP="00D72DEA">
      <w:pPr>
        <w:pStyle w:val="aff0"/>
      </w:pPr>
      <w:r w:rsidRPr="00551F95">
        <w:t>В таблице пользователь может ознакомиться с конкретизированной информацией по результатам проверки:</w:t>
      </w:r>
    </w:p>
    <w:p w14:paraId="48B5D0CB" w14:textId="77777777" w:rsidR="00D72DEA" w:rsidRPr="00551F95" w:rsidRDefault="00D72DEA" w:rsidP="00D72DEA">
      <w:pPr>
        <w:pStyle w:val="aff0"/>
        <w:numPr>
          <w:ilvl w:val="0"/>
          <w:numId w:val="15"/>
        </w:numPr>
        <w:spacing w:line="240" w:lineRule="auto"/>
        <w:rPr>
          <w:noProof/>
          <w:szCs w:val="22"/>
          <w:lang w:eastAsia="ru-RU"/>
        </w:rPr>
      </w:pPr>
      <w:r w:rsidRPr="00551F95">
        <w:rPr>
          <w:noProof/>
          <w:szCs w:val="22"/>
          <w:lang w:eastAsia="ru-RU"/>
        </w:rPr>
        <w:t>Столбец «</w:t>
      </w:r>
      <w:r w:rsidRPr="00551F95">
        <w:rPr>
          <w:noProof/>
          <w:lang w:eastAsia="ru-RU"/>
        </w:rPr>
        <w:t>КБК</w:t>
      </w:r>
      <w:r w:rsidRPr="00551F95">
        <w:rPr>
          <w:noProof/>
          <w:szCs w:val="22"/>
          <w:lang w:eastAsia="ru-RU"/>
        </w:rPr>
        <w:t>» - в столбце отображаются коды КБК из списка кодов КБК, которые встречаются хотя бы в одной позиции плана закупок указанной версии (без учета позиций в состоянии «</w:t>
      </w:r>
      <w:r w:rsidRPr="00551F95">
        <w:rPr>
          <w:noProof/>
          <w:lang w:eastAsia="ru-RU"/>
        </w:rPr>
        <w:t>Отменена</w:t>
      </w:r>
      <w:r w:rsidRPr="00551F95">
        <w:rPr>
          <w:noProof/>
          <w:szCs w:val="22"/>
          <w:lang w:eastAsia="ru-RU"/>
        </w:rPr>
        <w:t>»). Сортировка в таблице должна быть выполнена по столбцу «</w:t>
      </w:r>
      <w:r w:rsidRPr="00551F95">
        <w:rPr>
          <w:noProof/>
          <w:lang w:eastAsia="ru-RU"/>
        </w:rPr>
        <w:t>Код КБК»</w:t>
      </w:r>
      <w:r w:rsidRPr="00551F95">
        <w:rPr>
          <w:noProof/>
          <w:szCs w:val="22"/>
          <w:lang w:eastAsia="ru-RU"/>
        </w:rPr>
        <w:t xml:space="preserve"> по возрастанию значения;</w:t>
      </w:r>
    </w:p>
    <w:p w14:paraId="0217E852" w14:textId="77777777" w:rsidR="00D72DEA" w:rsidRPr="00551F95" w:rsidRDefault="00D72DEA" w:rsidP="00D72DEA">
      <w:pPr>
        <w:pStyle w:val="aff0"/>
        <w:numPr>
          <w:ilvl w:val="0"/>
          <w:numId w:val="15"/>
        </w:numPr>
        <w:spacing w:line="240" w:lineRule="auto"/>
        <w:rPr>
          <w:noProof/>
          <w:szCs w:val="22"/>
          <w:lang w:eastAsia="ru-RU"/>
        </w:rPr>
      </w:pPr>
      <w:r w:rsidRPr="00551F95">
        <w:rPr>
          <w:noProof/>
          <w:szCs w:val="22"/>
          <w:lang w:eastAsia="ru-RU"/>
        </w:rPr>
        <w:t>Подзаголовки «Год» - в подзаголовках отображаются годы плана закупок, отправленных на контроль;</w:t>
      </w:r>
    </w:p>
    <w:p w14:paraId="6A384CD5" w14:textId="77777777" w:rsidR="00D72DEA" w:rsidRPr="00551F95" w:rsidRDefault="00D72DEA" w:rsidP="00D72DEA">
      <w:pPr>
        <w:pStyle w:val="aff0"/>
        <w:numPr>
          <w:ilvl w:val="0"/>
          <w:numId w:val="15"/>
        </w:numPr>
        <w:spacing w:line="240" w:lineRule="auto"/>
        <w:rPr>
          <w:noProof/>
          <w:szCs w:val="22"/>
          <w:lang w:eastAsia="ru-RU"/>
        </w:rPr>
      </w:pPr>
      <w:r w:rsidRPr="00551F95">
        <w:rPr>
          <w:noProof/>
          <w:szCs w:val="22"/>
          <w:lang w:eastAsia="ru-RU"/>
        </w:rPr>
        <w:t>Столбцы «</w:t>
      </w:r>
      <w:r w:rsidRPr="00551F95">
        <w:rPr>
          <w:noProof/>
          <w:lang w:eastAsia="ru-RU"/>
        </w:rPr>
        <w:t>Сумма»</w:t>
      </w:r>
      <w:r w:rsidRPr="00551F95">
        <w:rPr>
          <w:noProof/>
          <w:szCs w:val="22"/>
          <w:lang w:eastAsia="ru-RU"/>
        </w:rPr>
        <w:t xml:space="preserve"> - в столбцах отображаются суммы финансового обеспечения плана закупок в разрезе детализированных КБК на год утверждения ПЗ;</w:t>
      </w:r>
    </w:p>
    <w:p w14:paraId="0CE86652" w14:textId="77777777" w:rsidR="00D72DEA" w:rsidRPr="00551F95" w:rsidRDefault="00D72DEA" w:rsidP="00D72DEA">
      <w:pPr>
        <w:pStyle w:val="aff0"/>
        <w:numPr>
          <w:ilvl w:val="0"/>
          <w:numId w:val="15"/>
        </w:numPr>
        <w:spacing w:line="240" w:lineRule="auto"/>
        <w:rPr>
          <w:noProof/>
          <w:szCs w:val="22"/>
          <w:lang w:eastAsia="ru-RU"/>
        </w:rPr>
      </w:pPr>
      <w:r w:rsidRPr="00551F95">
        <w:rPr>
          <w:noProof/>
          <w:szCs w:val="22"/>
          <w:lang w:eastAsia="ru-RU"/>
        </w:rPr>
        <w:t>Столбцы «ЛБО» - в столбцах отображаются суммы лимитов бюджетных обязательств для закупок в разрезе детализированных КБК на год утверждения плана закупок;</w:t>
      </w:r>
    </w:p>
    <w:p w14:paraId="4AAA0139" w14:textId="77777777" w:rsidR="00D72DEA" w:rsidRPr="00551F95" w:rsidRDefault="00D72DEA" w:rsidP="00D72DEA">
      <w:pPr>
        <w:pStyle w:val="aff0"/>
        <w:numPr>
          <w:ilvl w:val="0"/>
          <w:numId w:val="15"/>
        </w:numPr>
        <w:spacing w:line="240" w:lineRule="auto"/>
        <w:rPr>
          <w:noProof/>
          <w:szCs w:val="22"/>
          <w:lang w:eastAsia="ru-RU"/>
        </w:rPr>
      </w:pPr>
      <w:r w:rsidRPr="00551F95">
        <w:rPr>
          <w:noProof/>
          <w:szCs w:val="22"/>
          <w:lang w:eastAsia="ru-RU"/>
        </w:rPr>
        <w:t>Столбцы «</w:t>
      </w:r>
      <w:r w:rsidRPr="00551F95">
        <w:rPr>
          <w:noProof/>
          <w:lang w:eastAsia="ru-RU"/>
        </w:rPr>
        <w:t>Остатки»</w:t>
      </w:r>
      <w:r w:rsidRPr="00551F95">
        <w:rPr>
          <w:noProof/>
          <w:szCs w:val="22"/>
          <w:lang w:eastAsia="ru-RU"/>
        </w:rPr>
        <w:t xml:space="preserve"> - в столбцах отображается разница сумм между финансовым обеспечением плана закупок по строке КБК и ЛБО;</w:t>
      </w:r>
    </w:p>
    <w:p w14:paraId="76FDD2B4" w14:textId="77777777" w:rsidR="00D72DEA" w:rsidRPr="00551F95" w:rsidRDefault="00D72DEA" w:rsidP="00D72DEA">
      <w:pPr>
        <w:pStyle w:val="aff0"/>
        <w:numPr>
          <w:ilvl w:val="0"/>
          <w:numId w:val="15"/>
        </w:numPr>
        <w:spacing w:line="240" w:lineRule="auto"/>
        <w:rPr>
          <w:noProof/>
          <w:szCs w:val="22"/>
          <w:lang w:eastAsia="ru-RU"/>
        </w:rPr>
      </w:pPr>
      <w:r w:rsidRPr="00551F95">
        <w:rPr>
          <w:noProof/>
          <w:szCs w:val="22"/>
          <w:lang w:eastAsia="ru-RU"/>
        </w:rPr>
        <w:t>Столбцы «</w:t>
      </w:r>
      <w:r w:rsidRPr="00551F95">
        <w:rPr>
          <w:noProof/>
          <w:lang w:eastAsia="ru-RU"/>
        </w:rPr>
        <w:t>Признак проверки»</w:t>
      </w:r>
      <w:r w:rsidRPr="00551F95">
        <w:rPr>
          <w:noProof/>
          <w:szCs w:val="22"/>
          <w:lang w:eastAsia="ru-RU"/>
        </w:rPr>
        <w:t xml:space="preserve"> - в столбцах отображается результат проверки по коду КБК : </w:t>
      </w:r>
    </w:p>
    <w:p w14:paraId="02892BEB" w14:textId="77777777" w:rsidR="00D72DEA" w:rsidRPr="00551F95" w:rsidRDefault="00D72DEA" w:rsidP="00D72DEA">
      <w:pPr>
        <w:pStyle w:val="aff0"/>
        <w:numPr>
          <w:ilvl w:val="1"/>
          <w:numId w:val="15"/>
        </w:numPr>
        <w:spacing w:line="240" w:lineRule="auto"/>
        <w:rPr>
          <w:noProof/>
          <w:szCs w:val="22"/>
          <w:lang w:eastAsia="ru-RU"/>
        </w:rPr>
      </w:pPr>
      <w:r w:rsidRPr="00551F95">
        <w:rPr>
          <w:noProof/>
          <w:lang w:eastAsia="ru-RU"/>
        </w:rPr>
        <w:t>«Успешно»,</w:t>
      </w:r>
      <w:r w:rsidRPr="00551F95">
        <w:rPr>
          <w:noProof/>
          <w:szCs w:val="22"/>
          <w:lang w:eastAsia="ru-RU"/>
        </w:rPr>
        <w:t xml:space="preserve"> если разница между суммой ФО</w:t>
      </w:r>
      <w:r w:rsidRPr="00551F95" w:rsidDel="0064727E">
        <w:rPr>
          <w:noProof/>
          <w:szCs w:val="22"/>
          <w:lang w:eastAsia="ru-RU"/>
        </w:rPr>
        <w:t xml:space="preserve"> </w:t>
      </w:r>
      <w:r w:rsidRPr="00551F95">
        <w:rPr>
          <w:noProof/>
          <w:szCs w:val="22"/>
          <w:lang w:eastAsia="ru-RU"/>
        </w:rPr>
        <w:t>ПЗ</w:t>
      </w:r>
      <w:r w:rsidRPr="00551F95" w:rsidDel="0064727E">
        <w:rPr>
          <w:noProof/>
          <w:szCs w:val="22"/>
          <w:lang w:eastAsia="ru-RU"/>
        </w:rPr>
        <w:t xml:space="preserve"> </w:t>
      </w:r>
      <w:r w:rsidRPr="00551F95">
        <w:rPr>
          <w:noProof/>
          <w:szCs w:val="22"/>
          <w:lang w:eastAsia="ru-RU"/>
        </w:rPr>
        <w:t xml:space="preserve"> и ЛБО положительная или равна нулю,</w:t>
      </w:r>
    </w:p>
    <w:p w14:paraId="636698D5" w14:textId="77777777" w:rsidR="00D72DEA" w:rsidRPr="00551F95" w:rsidRDefault="00D72DEA" w:rsidP="00D72DEA">
      <w:pPr>
        <w:pStyle w:val="aff0"/>
        <w:numPr>
          <w:ilvl w:val="1"/>
          <w:numId w:val="15"/>
        </w:numPr>
        <w:spacing w:line="240" w:lineRule="auto"/>
        <w:rPr>
          <w:noProof/>
          <w:lang w:eastAsia="ru-RU"/>
        </w:rPr>
      </w:pPr>
      <w:r w:rsidRPr="00551F95">
        <w:rPr>
          <w:noProof/>
          <w:szCs w:val="22"/>
          <w:lang w:eastAsia="ru-RU"/>
        </w:rPr>
        <w:t>«</w:t>
      </w:r>
      <w:r w:rsidRPr="00551F95">
        <w:rPr>
          <w:noProof/>
          <w:lang w:eastAsia="ru-RU"/>
        </w:rPr>
        <w:t>Неуспешно»,</w:t>
      </w:r>
      <w:r w:rsidRPr="00551F95">
        <w:rPr>
          <w:noProof/>
          <w:szCs w:val="22"/>
          <w:lang w:eastAsia="ru-RU"/>
        </w:rPr>
        <w:t xml:space="preserve"> если разница между суммой ФО ПЗ</w:t>
      </w:r>
      <w:r w:rsidRPr="00551F95" w:rsidDel="00044E2A">
        <w:rPr>
          <w:noProof/>
          <w:szCs w:val="22"/>
          <w:lang w:eastAsia="ru-RU"/>
        </w:rPr>
        <w:t xml:space="preserve"> </w:t>
      </w:r>
      <w:r w:rsidRPr="00551F95">
        <w:rPr>
          <w:noProof/>
          <w:szCs w:val="22"/>
          <w:lang w:eastAsia="ru-RU"/>
        </w:rPr>
        <w:t xml:space="preserve"> и ЛБО </w:t>
      </w:r>
      <w:r w:rsidRPr="00551F95">
        <w:rPr>
          <w:noProof/>
          <w:lang w:eastAsia="ru-RU"/>
        </w:rPr>
        <w:t>отрицательная.</w:t>
      </w:r>
    </w:p>
    <w:p w14:paraId="720201A3" w14:textId="2271F740" w:rsidR="00D72DEA" w:rsidRPr="00551F95" w:rsidRDefault="00D72DEA" w:rsidP="00D72DEA">
      <w:pPr>
        <w:ind w:firstLine="567"/>
      </w:pPr>
      <w:r w:rsidRPr="00551F95">
        <w:rPr>
          <w:szCs w:val="28"/>
        </w:rPr>
        <w:t xml:space="preserve">Ознакомившись с результатами проверки, пользователь может закрыть протокол, нажав в окне на кнопку </w:t>
      </w:r>
      <w:r w:rsidR="005F3F38" w:rsidRPr="005F3F38">
        <w:rPr>
          <w:szCs w:val="28"/>
        </w:rPr>
        <w:t>«</w:t>
      </w:r>
      <w:r w:rsidRPr="004F0FCB">
        <w:rPr>
          <w:szCs w:val="28"/>
        </w:rPr>
        <w:t>ОК</w:t>
      </w:r>
      <w:r w:rsidR="005F3F38" w:rsidRPr="004F0FCB">
        <w:rPr>
          <w:szCs w:val="28"/>
        </w:rPr>
        <w:t>»</w:t>
      </w:r>
      <w:r w:rsidRPr="005F3F38">
        <w:rPr>
          <w:szCs w:val="28"/>
        </w:rPr>
        <w:t>.</w:t>
      </w:r>
    </w:p>
    <w:p w14:paraId="5205CE63" w14:textId="77777777" w:rsidR="00D72DEA" w:rsidRPr="00551F95" w:rsidRDefault="00D72DEA" w:rsidP="00D72DEA">
      <w:pPr>
        <w:pStyle w:val="4"/>
        <w:rPr>
          <w:i w:val="0"/>
        </w:rPr>
      </w:pPr>
      <w:r w:rsidRPr="00551F95">
        <w:rPr>
          <w:i w:val="0"/>
        </w:rPr>
        <w:t>Показатели контроля типа «План-график – План закупок»</w:t>
      </w:r>
    </w:p>
    <w:p w14:paraId="43CB95B0" w14:textId="747E21B7" w:rsidR="00D72DEA" w:rsidRPr="00551F95" w:rsidRDefault="00D72DEA" w:rsidP="00D72DEA">
      <w:pPr>
        <w:pStyle w:val="aff0"/>
        <w:ind w:firstLine="567"/>
      </w:pPr>
      <w:r w:rsidRPr="00551F95">
        <w:rPr>
          <w:noProof/>
        </w:rPr>
        <w:t xml:space="preserve">При нажатии отобразится окно подтверждения для отправки версии плана закупок, в котором доступны </w:t>
      </w:r>
      <w:r w:rsidRPr="00551F95">
        <w:t>кнопки «Отправить на контроль», «Отмена» (</w:t>
      </w:r>
      <w:r w:rsidRPr="00551F95">
        <w:fldChar w:fldCharType="begin"/>
      </w:r>
      <w:r w:rsidRPr="00551F95">
        <w:instrText xml:space="preserve"> REF _Ref439156303 \h  \* MERGEFORMAT </w:instrText>
      </w:r>
      <w:r w:rsidRPr="00551F95">
        <w:fldChar w:fldCharType="separate"/>
      </w:r>
      <w:r w:rsidR="00A80286" w:rsidRPr="00551F95">
        <w:t xml:space="preserve">Рисунок </w:t>
      </w:r>
      <w:r w:rsidR="00A80286">
        <w:rPr>
          <w:noProof/>
        </w:rPr>
        <w:t>211</w:t>
      </w:r>
      <w:r w:rsidRPr="00551F95">
        <w:fldChar w:fldCharType="end"/>
      </w:r>
      <w:r w:rsidRPr="00551F95">
        <w:t>).</w:t>
      </w:r>
    </w:p>
    <w:p w14:paraId="743A6616" w14:textId="77777777" w:rsidR="00D72DEA" w:rsidRPr="00551F95" w:rsidRDefault="00D72DEA" w:rsidP="00D72DEA">
      <w:pPr>
        <w:ind w:firstLine="0"/>
      </w:pPr>
      <w:r w:rsidRPr="00551F95">
        <w:rPr>
          <w:noProof/>
        </w:rPr>
        <w:drawing>
          <wp:inline distT="0" distB="0" distL="0" distR="0" wp14:anchorId="79475931" wp14:editId="413593AD">
            <wp:extent cx="5939790" cy="2391246"/>
            <wp:effectExtent l="19050" t="19050" r="22860" b="28575"/>
            <wp:docPr id="408" name="Рисунок 408" descr="C:\Users\user\Desktop\Задачи\УЗ 2016\подготовка РП в части СОП\РП на ПАК\Скрины\2016-05-17 11_48_04-Главно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Users\user\Desktop\Задачи\УЗ 2016\подготовка РП в части СОП\РП на ПАК\Скрины\2016-05-17 11_48_04-Главное меню.png"/>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5939790" cy="2391246"/>
                    </a:xfrm>
                    <a:prstGeom prst="rect">
                      <a:avLst/>
                    </a:prstGeom>
                    <a:noFill/>
                    <a:ln>
                      <a:solidFill>
                        <a:schemeClr val="tx1"/>
                      </a:solidFill>
                    </a:ln>
                  </pic:spPr>
                </pic:pic>
              </a:graphicData>
            </a:graphic>
          </wp:inline>
        </w:drawing>
      </w:r>
    </w:p>
    <w:p w14:paraId="7F6B626F" w14:textId="7B0A38A3" w:rsidR="00D72DEA" w:rsidRPr="00551F95" w:rsidRDefault="00D72DEA" w:rsidP="00D72DEA">
      <w:pPr>
        <w:pStyle w:val="aff7"/>
        <w:jc w:val="center"/>
      </w:pPr>
      <w:bookmarkStart w:id="6101" w:name="_Ref439156303"/>
      <w:r w:rsidRPr="00551F95">
        <w:rPr>
          <w:szCs w:val="28"/>
        </w:rPr>
        <w:t xml:space="preserve">Рисунок </w:t>
      </w:r>
      <w:r w:rsidRPr="00551F95">
        <w:rPr>
          <w:szCs w:val="28"/>
        </w:rPr>
        <w:fldChar w:fldCharType="begin"/>
      </w:r>
      <w:r w:rsidRPr="00551F95">
        <w:rPr>
          <w:szCs w:val="28"/>
        </w:rPr>
        <w:instrText xml:space="preserve"> SEQ Рисунок \* ARABIC </w:instrText>
      </w:r>
      <w:r w:rsidRPr="00551F95">
        <w:rPr>
          <w:szCs w:val="28"/>
        </w:rPr>
        <w:fldChar w:fldCharType="separate"/>
      </w:r>
      <w:r w:rsidR="00A80286">
        <w:rPr>
          <w:noProof/>
          <w:szCs w:val="28"/>
        </w:rPr>
        <w:t>211</w:t>
      </w:r>
      <w:r w:rsidRPr="00551F95">
        <w:rPr>
          <w:szCs w:val="28"/>
        </w:rPr>
        <w:fldChar w:fldCharType="end"/>
      </w:r>
      <w:bookmarkEnd w:id="6101"/>
      <w:r w:rsidRPr="00551F95">
        <w:rPr>
          <w:szCs w:val="28"/>
        </w:rPr>
        <w:t xml:space="preserve"> </w:t>
      </w:r>
      <w:r w:rsidRPr="00551F95">
        <w:rPr>
          <w:bCs w:val="0"/>
          <w:color w:val="000000"/>
          <w:kern w:val="24"/>
          <w:szCs w:val="28"/>
          <w:lang w:eastAsia="x-none"/>
        </w:rPr>
        <w:t>Протокол контроля по части 5 статьи 99 Закона 44- ФЗ. Показатели контроля плана закупок</w:t>
      </w:r>
    </w:p>
    <w:p w14:paraId="55AC33AF" w14:textId="77777777" w:rsidR="00D72DEA" w:rsidRPr="00551F95" w:rsidRDefault="00D72DEA" w:rsidP="00D72DEA">
      <w:pPr>
        <w:pStyle w:val="aff0"/>
        <w:spacing w:line="240" w:lineRule="auto"/>
      </w:pPr>
      <w:r w:rsidRPr="00551F95">
        <w:t xml:space="preserve">В заголовке протокола отражаются дата и время формирования показателей. </w:t>
      </w:r>
      <w:r w:rsidRPr="00551F95">
        <w:rPr>
          <w:noProof/>
          <w:szCs w:val="22"/>
          <w:lang w:eastAsia="ru-RU"/>
        </w:rPr>
        <w:t>По умолчанию выводится текущая дата и время.</w:t>
      </w:r>
    </w:p>
    <w:p w14:paraId="4A47A80D" w14:textId="77777777" w:rsidR="00D72DEA" w:rsidRPr="00551F95" w:rsidRDefault="00D72DEA" w:rsidP="00D72DEA">
      <w:pPr>
        <w:pStyle w:val="aff0"/>
        <w:spacing w:line="240" w:lineRule="auto"/>
      </w:pPr>
      <w:r w:rsidRPr="00551F95">
        <w:t>В данном окне пользователь может ознакомиться с данными плана закупок и показателями предыдущего контроля:</w:t>
      </w:r>
    </w:p>
    <w:p w14:paraId="3A06CEA5" w14:textId="77777777" w:rsidR="00D72DEA" w:rsidRPr="00551F95" w:rsidRDefault="00D72DEA" w:rsidP="00D72DEA">
      <w:pPr>
        <w:pStyle w:val="aff0"/>
        <w:numPr>
          <w:ilvl w:val="0"/>
          <w:numId w:val="15"/>
        </w:numPr>
        <w:spacing w:line="240" w:lineRule="auto"/>
        <w:rPr>
          <w:noProof/>
          <w:szCs w:val="22"/>
          <w:lang w:eastAsia="ru-RU"/>
        </w:rPr>
      </w:pPr>
      <w:r w:rsidRPr="00551F95">
        <w:rPr>
          <w:noProof/>
          <w:szCs w:val="22"/>
          <w:lang w:eastAsia="ru-RU"/>
        </w:rPr>
        <w:t>Таблица «</w:t>
      </w:r>
      <w:r w:rsidRPr="00551F95">
        <w:rPr>
          <w:noProof/>
          <w:lang w:eastAsia="ru-RU"/>
        </w:rPr>
        <w:t>Перечень КБК</w:t>
      </w:r>
      <w:r w:rsidRPr="00551F95">
        <w:rPr>
          <w:noProof/>
          <w:szCs w:val="22"/>
          <w:lang w:eastAsia="ru-RU"/>
        </w:rPr>
        <w:t>» - Таблица включает список кодов КБК, включенных в ПЗ и их суммарное значение ФО за год плана закупок. Каждый код КБК отображается в таблице один раз. Сортировка в таблице выполнена по столбцу «</w:t>
      </w:r>
      <w:r w:rsidRPr="00551F95">
        <w:rPr>
          <w:noProof/>
          <w:lang w:eastAsia="ru-RU"/>
        </w:rPr>
        <w:t>Код КБК</w:t>
      </w:r>
      <w:r w:rsidRPr="00551F95">
        <w:rPr>
          <w:noProof/>
          <w:szCs w:val="22"/>
          <w:lang w:eastAsia="ru-RU"/>
        </w:rPr>
        <w:t>» по возрастанию значения;</w:t>
      </w:r>
    </w:p>
    <w:p w14:paraId="32325434" w14:textId="77777777" w:rsidR="00D72DEA" w:rsidRPr="00551F95" w:rsidRDefault="00D72DEA" w:rsidP="00D72DEA">
      <w:pPr>
        <w:pStyle w:val="aff0"/>
        <w:numPr>
          <w:ilvl w:val="0"/>
          <w:numId w:val="15"/>
        </w:numPr>
        <w:spacing w:line="240" w:lineRule="auto"/>
        <w:rPr>
          <w:noProof/>
          <w:szCs w:val="22"/>
          <w:lang w:eastAsia="ru-RU"/>
        </w:rPr>
      </w:pPr>
      <w:r w:rsidRPr="00551F95">
        <w:rPr>
          <w:noProof/>
          <w:szCs w:val="22"/>
          <w:lang w:eastAsia="ru-RU"/>
        </w:rPr>
        <w:t>Сумма в тыс. рублей – в столбце отображается суммарное значение финансового обеспечения для каждого из кодов КБК по всем позициям плана закупок за год плана закупок (без учета позиций в состоянии «</w:t>
      </w:r>
      <w:r w:rsidRPr="00551F95">
        <w:rPr>
          <w:noProof/>
          <w:lang w:eastAsia="ru-RU"/>
        </w:rPr>
        <w:t>Отменена»);</w:t>
      </w:r>
    </w:p>
    <w:p w14:paraId="4FD51493" w14:textId="77777777" w:rsidR="00D72DEA" w:rsidRPr="00551F95" w:rsidRDefault="00D72DEA" w:rsidP="00D72DEA">
      <w:pPr>
        <w:pStyle w:val="aff0"/>
        <w:numPr>
          <w:ilvl w:val="0"/>
          <w:numId w:val="15"/>
        </w:numPr>
        <w:spacing w:line="240" w:lineRule="auto"/>
        <w:rPr>
          <w:noProof/>
          <w:szCs w:val="22"/>
          <w:lang w:eastAsia="ru-RU"/>
        </w:rPr>
      </w:pPr>
      <w:r w:rsidRPr="00551F95">
        <w:rPr>
          <w:noProof/>
          <w:szCs w:val="22"/>
          <w:lang w:eastAsia="ru-RU"/>
        </w:rPr>
        <w:t>Финансовое обеспечение, тыс. рублей - в столбце отображются суммы лимитов бюджетных обязательств для закупок в разрезе детализированных КБК на год утверждения плана закупок;</w:t>
      </w:r>
    </w:p>
    <w:p w14:paraId="3C832265" w14:textId="77777777" w:rsidR="00D72DEA" w:rsidRPr="00551F95" w:rsidRDefault="00D72DEA" w:rsidP="00D72DEA">
      <w:pPr>
        <w:pStyle w:val="aff0"/>
        <w:numPr>
          <w:ilvl w:val="0"/>
          <w:numId w:val="15"/>
        </w:numPr>
        <w:spacing w:line="240" w:lineRule="auto"/>
        <w:rPr>
          <w:noProof/>
          <w:szCs w:val="22"/>
          <w:lang w:eastAsia="ru-RU"/>
        </w:rPr>
      </w:pPr>
      <w:r w:rsidRPr="00551F95">
        <w:rPr>
          <w:noProof/>
          <w:szCs w:val="22"/>
          <w:lang w:eastAsia="ru-RU"/>
        </w:rPr>
        <w:t>Свободные остатки, тыс. рублей - в столбце отображется разница сумм между финансовым обеспечением плана закупок по строке КБК и ЛБО.</w:t>
      </w:r>
    </w:p>
    <w:p w14:paraId="0DCB521D" w14:textId="77777777" w:rsidR="00D72DEA" w:rsidRPr="00551F95" w:rsidRDefault="00D72DEA" w:rsidP="00D72DEA">
      <w:pPr>
        <w:pStyle w:val="aff0"/>
        <w:spacing w:line="240" w:lineRule="auto"/>
      </w:pPr>
      <w:r w:rsidRPr="00551F95">
        <w:t>Если для выбранной версии плана закупок соблюдены все условия отправки, то при нажатии на «Отправить на контроль» плана закупок направляется на контроль и статус версии плана закупок изменяется на «Отправлено на контроль».</w:t>
      </w:r>
    </w:p>
    <w:p w14:paraId="4C19D8B5" w14:textId="77777777" w:rsidR="00D72DEA" w:rsidRPr="00551F95" w:rsidRDefault="00D72DEA" w:rsidP="00D72DEA">
      <w:pPr>
        <w:pStyle w:val="20"/>
      </w:pPr>
      <w:bookmarkStart w:id="6102" w:name="_Toc455389578"/>
      <w:bookmarkStart w:id="6103" w:name="_Toc459301968"/>
      <w:bookmarkStart w:id="6104" w:name="_Toc460426118"/>
      <w:bookmarkStart w:id="6105" w:name="_Toc462329709"/>
      <w:bookmarkEnd w:id="6102"/>
      <w:r w:rsidRPr="00551F95">
        <w:t>Перечень и порядок формирования печатных форм</w:t>
      </w:r>
      <w:bookmarkEnd w:id="6103"/>
      <w:bookmarkEnd w:id="6104"/>
      <w:bookmarkEnd w:id="6105"/>
    </w:p>
    <w:tbl>
      <w:tblPr>
        <w:tblW w:w="5000" w:type="pct"/>
        <w:tblLook w:val="04A0" w:firstRow="1" w:lastRow="0" w:firstColumn="1" w:lastColumn="0" w:noHBand="0" w:noVBand="1"/>
      </w:tblPr>
      <w:tblGrid>
        <w:gridCol w:w="7197"/>
        <w:gridCol w:w="2374"/>
      </w:tblGrid>
      <w:tr w:rsidR="00D72DEA" w:rsidRPr="00551F95" w14:paraId="011508F6" w14:textId="77777777" w:rsidTr="00D72DEA">
        <w:trPr>
          <w:trHeight w:val="375"/>
        </w:trPr>
        <w:tc>
          <w:tcPr>
            <w:tcW w:w="3760"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169B7E1C" w14:textId="15CB855F" w:rsidR="00D72DEA" w:rsidRPr="00551F95" w:rsidRDefault="00D72DEA" w:rsidP="00D72DEA">
            <w:pPr>
              <w:jc w:val="center"/>
              <w:rPr>
                <w:b/>
                <w:bCs/>
                <w:color w:val="000000"/>
                <w:szCs w:val="28"/>
              </w:rPr>
            </w:pPr>
            <w:r w:rsidRPr="00551F95">
              <w:rPr>
                <w:b/>
                <w:bCs/>
                <w:color w:val="000000"/>
                <w:szCs w:val="28"/>
              </w:rPr>
              <w:t>Название печат</w:t>
            </w:r>
            <w:r w:rsidR="005F3F38">
              <w:rPr>
                <w:b/>
                <w:bCs/>
                <w:color w:val="000000"/>
                <w:szCs w:val="28"/>
              </w:rPr>
              <w:t>н</w:t>
            </w:r>
            <w:r w:rsidRPr="00551F95">
              <w:rPr>
                <w:b/>
                <w:bCs/>
                <w:color w:val="000000"/>
                <w:szCs w:val="28"/>
              </w:rPr>
              <w:t>ой формы</w:t>
            </w:r>
          </w:p>
        </w:tc>
        <w:tc>
          <w:tcPr>
            <w:tcW w:w="1240" w:type="pct"/>
            <w:tcBorders>
              <w:top w:val="single" w:sz="4" w:space="0" w:color="auto"/>
              <w:left w:val="nil"/>
              <w:bottom w:val="single" w:sz="4" w:space="0" w:color="auto"/>
              <w:right w:val="single" w:sz="4" w:space="0" w:color="auto"/>
            </w:tcBorders>
            <w:shd w:val="clear" w:color="000000" w:fill="D9D9D9"/>
            <w:vAlign w:val="center"/>
            <w:hideMark/>
          </w:tcPr>
          <w:p w14:paraId="6641B04B" w14:textId="77777777" w:rsidR="00D72DEA" w:rsidRPr="00551F95" w:rsidRDefault="00D72DEA" w:rsidP="00D72DEA">
            <w:pPr>
              <w:jc w:val="center"/>
              <w:rPr>
                <w:b/>
                <w:bCs/>
                <w:color w:val="000000"/>
                <w:szCs w:val="28"/>
              </w:rPr>
            </w:pPr>
            <w:r w:rsidRPr="00551F95">
              <w:rPr>
                <w:b/>
                <w:bCs/>
                <w:color w:val="000000"/>
                <w:szCs w:val="28"/>
              </w:rPr>
              <w:t>Описание</w:t>
            </w:r>
          </w:p>
        </w:tc>
      </w:tr>
      <w:tr w:rsidR="00D72DEA" w:rsidRPr="00551F95" w14:paraId="31DCB26B" w14:textId="77777777" w:rsidTr="00D72DEA">
        <w:trPr>
          <w:trHeight w:val="750"/>
        </w:trPr>
        <w:tc>
          <w:tcPr>
            <w:tcW w:w="5000" w:type="pct"/>
            <w:gridSpan w:val="2"/>
            <w:tcBorders>
              <w:top w:val="nil"/>
              <w:left w:val="single" w:sz="4" w:space="0" w:color="auto"/>
              <w:bottom w:val="single" w:sz="4" w:space="0" w:color="auto"/>
              <w:right w:val="single" w:sz="4" w:space="0" w:color="auto"/>
            </w:tcBorders>
            <w:shd w:val="clear" w:color="auto" w:fill="auto"/>
            <w:vAlign w:val="center"/>
          </w:tcPr>
          <w:p w14:paraId="1F05856F" w14:textId="77777777" w:rsidR="00D72DEA" w:rsidRPr="00551F95" w:rsidRDefault="00D72DEA" w:rsidP="00D72DEA">
            <w:pPr>
              <w:ind w:firstLine="0"/>
              <w:jc w:val="center"/>
              <w:rPr>
                <w:color w:val="000000"/>
                <w:szCs w:val="28"/>
              </w:rPr>
            </w:pPr>
            <w:r w:rsidRPr="00551F95">
              <w:rPr>
                <w:color w:val="000000"/>
                <w:szCs w:val="28"/>
              </w:rPr>
              <w:t>Печатные формы укрупненных закупок</w:t>
            </w:r>
          </w:p>
        </w:tc>
      </w:tr>
      <w:tr w:rsidR="00D72DEA" w:rsidRPr="00551F95" w14:paraId="6730B349" w14:textId="77777777" w:rsidTr="00D72DEA">
        <w:trPr>
          <w:trHeight w:val="393"/>
        </w:trPr>
        <w:tc>
          <w:tcPr>
            <w:tcW w:w="3760" w:type="pct"/>
            <w:tcBorders>
              <w:top w:val="single" w:sz="4" w:space="0" w:color="auto"/>
              <w:left w:val="single" w:sz="4" w:space="0" w:color="auto"/>
              <w:bottom w:val="single" w:sz="4" w:space="0" w:color="auto"/>
              <w:right w:val="single" w:sz="4" w:space="0" w:color="auto"/>
            </w:tcBorders>
            <w:shd w:val="clear" w:color="auto" w:fill="auto"/>
            <w:vAlign w:val="center"/>
          </w:tcPr>
          <w:p w14:paraId="7AB56F99" w14:textId="77777777" w:rsidR="00D72DEA" w:rsidRPr="00551F95" w:rsidRDefault="00D72DEA" w:rsidP="00D72DEA">
            <w:pPr>
              <w:ind w:firstLine="0"/>
              <w:rPr>
                <w:bCs/>
                <w:color w:val="000000"/>
                <w:szCs w:val="28"/>
              </w:rPr>
            </w:pPr>
            <w:r w:rsidRPr="00551F95">
              <w:rPr>
                <w:bCs/>
                <w:color w:val="000000"/>
                <w:szCs w:val="28"/>
              </w:rPr>
              <w:t>«Объект закупки (вид расходов 200)»</w:t>
            </w:r>
          </w:p>
        </w:tc>
        <w:tc>
          <w:tcPr>
            <w:tcW w:w="1240" w:type="pct"/>
            <w:tcBorders>
              <w:top w:val="single" w:sz="4" w:space="0" w:color="auto"/>
              <w:left w:val="nil"/>
              <w:bottom w:val="single" w:sz="4" w:space="0" w:color="auto"/>
              <w:right w:val="single" w:sz="4" w:space="0" w:color="auto"/>
            </w:tcBorders>
            <w:shd w:val="clear" w:color="auto" w:fill="auto"/>
            <w:vAlign w:val="center"/>
          </w:tcPr>
          <w:p w14:paraId="1D873609" w14:textId="77777777" w:rsidR="00D72DEA" w:rsidRPr="00551F95" w:rsidRDefault="00D72DEA" w:rsidP="00D72DEA">
            <w:pPr>
              <w:rPr>
                <w:color w:val="000000"/>
                <w:szCs w:val="28"/>
              </w:rPr>
            </w:pPr>
          </w:p>
        </w:tc>
      </w:tr>
      <w:tr w:rsidR="00D72DEA" w:rsidRPr="00551F95" w14:paraId="06EE8073" w14:textId="77777777" w:rsidTr="00D72DEA">
        <w:trPr>
          <w:trHeight w:val="375"/>
        </w:trPr>
        <w:tc>
          <w:tcPr>
            <w:tcW w:w="3760" w:type="pct"/>
            <w:tcBorders>
              <w:top w:val="nil"/>
              <w:left w:val="single" w:sz="4" w:space="0" w:color="auto"/>
              <w:bottom w:val="single" w:sz="4" w:space="0" w:color="auto"/>
              <w:right w:val="single" w:sz="4" w:space="0" w:color="auto"/>
            </w:tcBorders>
            <w:shd w:val="clear" w:color="auto" w:fill="auto"/>
            <w:vAlign w:val="center"/>
          </w:tcPr>
          <w:p w14:paraId="525AE451" w14:textId="77777777" w:rsidR="00D72DEA" w:rsidRPr="00551F95" w:rsidRDefault="00D72DEA" w:rsidP="00D72DEA">
            <w:pPr>
              <w:ind w:firstLine="0"/>
              <w:rPr>
                <w:bCs/>
                <w:color w:val="000000"/>
                <w:szCs w:val="28"/>
              </w:rPr>
            </w:pPr>
            <w:r w:rsidRPr="00551F95">
              <w:rPr>
                <w:bCs/>
                <w:color w:val="000000"/>
                <w:szCs w:val="28"/>
              </w:rPr>
              <w:t>«Объект закупки (вид расходов 300)»</w:t>
            </w:r>
          </w:p>
        </w:tc>
        <w:tc>
          <w:tcPr>
            <w:tcW w:w="1240" w:type="pct"/>
            <w:tcBorders>
              <w:top w:val="nil"/>
              <w:left w:val="nil"/>
              <w:bottom w:val="single" w:sz="4" w:space="0" w:color="auto"/>
              <w:right w:val="single" w:sz="4" w:space="0" w:color="auto"/>
            </w:tcBorders>
            <w:shd w:val="clear" w:color="auto" w:fill="auto"/>
            <w:vAlign w:val="center"/>
          </w:tcPr>
          <w:p w14:paraId="03F5C761" w14:textId="77777777" w:rsidR="00D72DEA" w:rsidRPr="00551F95" w:rsidRDefault="00D72DEA" w:rsidP="00D72DEA">
            <w:pPr>
              <w:rPr>
                <w:color w:val="000000"/>
                <w:szCs w:val="28"/>
              </w:rPr>
            </w:pPr>
          </w:p>
        </w:tc>
      </w:tr>
      <w:tr w:rsidR="00D72DEA" w:rsidRPr="00551F95" w14:paraId="02C77683" w14:textId="77777777" w:rsidTr="00D72DEA">
        <w:trPr>
          <w:trHeight w:val="460"/>
        </w:trPr>
        <w:tc>
          <w:tcPr>
            <w:tcW w:w="3760" w:type="pct"/>
            <w:tcBorders>
              <w:top w:val="nil"/>
              <w:left w:val="single" w:sz="4" w:space="0" w:color="auto"/>
              <w:bottom w:val="single" w:sz="4" w:space="0" w:color="auto"/>
              <w:right w:val="single" w:sz="4" w:space="0" w:color="auto"/>
            </w:tcBorders>
            <w:shd w:val="clear" w:color="auto" w:fill="auto"/>
            <w:vAlign w:val="center"/>
          </w:tcPr>
          <w:p w14:paraId="06C275B3" w14:textId="77777777" w:rsidR="00D72DEA" w:rsidRPr="00551F95" w:rsidRDefault="00D72DEA" w:rsidP="00D72DEA">
            <w:pPr>
              <w:ind w:firstLine="0"/>
              <w:rPr>
                <w:bCs/>
                <w:color w:val="000000"/>
                <w:szCs w:val="28"/>
              </w:rPr>
            </w:pPr>
            <w:r w:rsidRPr="00551F95">
              <w:rPr>
                <w:bCs/>
                <w:color w:val="000000"/>
                <w:szCs w:val="28"/>
              </w:rPr>
              <w:t>«Объект закупки (вид расходов 400)»</w:t>
            </w:r>
          </w:p>
        </w:tc>
        <w:tc>
          <w:tcPr>
            <w:tcW w:w="1240" w:type="pct"/>
            <w:tcBorders>
              <w:top w:val="nil"/>
              <w:left w:val="nil"/>
              <w:bottom w:val="single" w:sz="4" w:space="0" w:color="auto"/>
              <w:right w:val="single" w:sz="4" w:space="0" w:color="auto"/>
            </w:tcBorders>
            <w:shd w:val="clear" w:color="auto" w:fill="auto"/>
            <w:vAlign w:val="center"/>
          </w:tcPr>
          <w:p w14:paraId="6D2A1729" w14:textId="77777777" w:rsidR="00D72DEA" w:rsidRPr="00551F95" w:rsidRDefault="00D72DEA" w:rsidP="00D72DEA">
            <w:pPr>
              <w:rPr>
                <w:color w:val="000000"/>
                <w:szCs w:val="28"/>
              </w:rPr>
            </w:pPr>
          </w:p>
        </w:tc>
      </w:tr>
      <w:tr w:rsidR="00D72DEA" w:rsidRPr="00551F95" w14:paraId="3A7F835F" w14:textId="77777777" w:rsidTr="00D72DEA">
        <w:trPr>
          <w:trHeight w:val="375"/>
        </w:trPr>
        <w:tc>
          <w:tcPr>
            <w:tcW w:w="5000" w:type="pct"/>
            <w:gridSpan w:val="2"/>
            <w:tcBorders>
              <w:top w:val="nil"/>
              <w:left w:val="single" w:sz="4" w:space="0" w:color="auto"/>
              <w:bottom w:val="single" w:sz="4" w:space="0" w:color="auto"/>
              <w:right w:val="single" w:sz="4" w:space="0" w:color="auto"/>
            </w:tcBorders>
            <w:shd w:val="clear" w:color="auto" w:fill="auto"/>
            <w:vAlign w:val="center"/>
          </w:tcPr>
          <w:p w14:paraId="391A2162" w14:textId="77777777" w:rsidR="00D72DEA" w:rsidRPr="00551F95" w:rsidRDefault="00D72DEA" w:rsidP="00D72DEA">
            <w:pPr>
              <w:ind w:firstLine="0"/>
              <w:jc w:val="center"/>
              <w:rPr>
                <w:color w:val="000000"/>
                <w:szCs w:val="28"/>
              </w:rPr>
            </w:pPr>
            <w:r w:rsidRPr="00551F95">
              <w:rPr>
                <w:color w:val="000000"/>
                <w:szCs w:val="28"/>
              </w:rPr>
              <w:t>Печатные формы предложений по закупкам</w:t>
            </w:r>
          </w:p>
        </w:tc>
      </w:tr>
      <w:tr w:rsidR="00D72DEA" w:rsidRPr="00551F95" w14:paraId="6E0E47ED" w14:textId="77777777" w:rsidTr="00D72DEA">
        <w:trPr>
          <w:trHeight w:val="445"/>
        </w:trPr>
        <w:tc>
          <w:tcPr>
            <w:tcW w:w="3760" w:type="pct"/>
            <w:tcBorders>
              <w:top w:val="single" w:sz="4" w:space="0" w:color="auto"/>
              <w:left w:val="single" w:sz="4" w:space="0" w:color="auto"/>
              <w:bottom w:val="single" w:sz="4" w:space="0" w:color="auto"/>
              <w:right w:val="single" w:sz="4" w:space="0" w:color="auto"/>
            </w:tcBorders>
            <w:shd w:val="clear" w:color="auto" w:fill="auto"/>
            <w:vAlign w:val="center"/>
          </w:tcPr>
          <w:p w14:paraId="48DFAB07" w14:textId="77777777" w:rsidR="00D72DEA" w:rsidRPr="00551F95" w:rsidRDefault="00D72DEA" w:rsidP="00D72DEA">
            <w:pPr>
              <w:ind w:firstLine="0"/>
              <w:rPr>
                <w:bCs/>
                <w:color w:val="000000"/>
                <w:szCs w:val="28"/>
              </w:rPr>
            </w:pPr>
            <w:r w:rsidRPr="00551F95">
              <w:rPr>
                <w:szCs w:val="28"/>
              </w:rPr>
              <w:t>«Предложение по закупкам товаров, работ, услуг для обеспечения федеральных нужд – 200»</w:t>
            </w:r>
          </w:p>
        </w:tc>
        <w:tc>
          <w:tcPr>
            <w:tcW w:w="1240" w:type="pct"/>
            <w:tcBorders>
              <w:top w:val="single" w:sz="4" w:space="0" w:color="auto"/>
              <w:left w:val="single" w:sz="4" w:space="0" w:color="auto"/>
              <w:bottom w:val="single" w:sz="4" w:space="0" w:color="auto"/>
              <w:right w:val="single" w:sz="4" w:space="0" w:color="auto"/>
            </w:tcBorders>
            <w:shd w:val="clear" w:color="auto" w:fill="auto"/>
            <w:vAlign w:val="center"/>
          </w:tcPr>
          <w:p w14:paraId="47B10B60" w14:textId="77777777" w:rsidR="00D72DEA" w:rsidRPr="00551F95" w:rsidRDefault="00D72DEA" w:rsidP="00D72DEA">
            <w:pPr>
              <w:rPr>
                <w:color w:val="000000"/>
                <w:szCs w:val="28"/>
              </w:rPr>
            </w:pPr>
          </w:p>
        </w:tc>
      </w:tr>
      <w:tr w:rsidR="00D72DEA" w:rsidRPr="00551F95" w14:paraId="008A4F1A" w14:textId="77777777" w:rsidTr="00D72DEA">
        <w:trPr>
          <w:trHeight w:val="423"/>
        </w:trPr>
        <w:tc>
          <w:tcPr>
            <w:tcW w:w="3760" w:type="pct"/>
            <w:tcBorders>
              <w:top w:val="nil"/>
              <w:left w:val="single" w:sz="4" w:space="0" w:color="auto"/>
              <w:bottom w:val="single" w:sz="4" w:space="0" w:color="auto"/>
              <w:right w:val="single" w:sz="4" w:space="0" w:color="auto"/>
            </w:tcBorders>
            <w:shd w:val="clear" w:color="auto" w:fill="auto"/>
            <w:vAlign w:val="center"/>
          </w:tcPr>
          <w:p w14:paraId="34EA3813" w14:textId="77777777" w:rsidR="00D72DEA" w:rsidRPr="00551F95" w:rsidRDefault="00D72DEA" w:rsidP="00D72DEA">
            <w:pPr>
              <w:ind w:firstLine="0"/>
              <w:rPr>
                <w:bCs/>
                <w:color w:val="000000"/>
                <w:szCs w:val="28"/>
              </w:rPr>
            </w:pPr>
            <w:r w:rsidRPr="00551F95">
              <w:rPr>
                <w:szCs w:val="28"/>
              </w:rPr>
              <w:t>«Предложение по закупкам в части публичных обязательств Российской Федерации по приобретению товаров, работ, услуг в пользу граждан в целях их социального обеспечения - 300»</w:t>
            </w:r>
          </w:p>
        </w:tc>
        <w:tc>
          <w:tcPr>
            <w:tcW w:w="1240" w:type="pct"/>
            <w:tcBorders>
              <w:top w:val="nil"/>
              <w:left w:val="nil"/>
              <w:bottom w:val="single" w:sz="4" w:space="0" w:color="auto"/>
              <w:right w:val="single" w:sz="4" w:space="0" w:color="auto"/>
            </w:tcBorders>
            <w:shd w:val="clear" w:color="auto" w:fill="auto"/>
            <w:vAlign w:val="center"/>
          </w:tcPr>
          <w:p w14:paraId="1875F6D0" w14:textId="77777777" w:rsidR="00D72DEA" w:rsidRPr="00551F95" w:rsidRDefault="00D72DEA" w:rsidP="00D72DEA">
            <w:pPr>
              <w:rPr>
                <w:color w:val="000000"/>
                <w:szCs w:val="28"/>
              </w:rPr>
            </w:pPr>
          </w:p>
        </w:tc>
      </w:tr>
      <w:tr w:rsidR="00D72DEA" w:rsidRPr="00551F95" w14:paraId="3AA5C920" w14:textId="77777777" w:rsidTr="00D72DEA">
        <w:trPr>
          <w:trHeight w:val="414"/>
        </w:trPr>
        <w:tc>
          <w:tcPr>
            <w:tcW w:w="3760" w:type="pct"/>
            <w:tcBorders>
              <w:top w:val="nil"/>
              <w:left w:val="single" w:sz="4" w:space="0" w:color="auto"/>
              <w:bottom w:val="single" w:sz="4" w:space="0" w:color="auto"/>
              <w:right w:val="single" w:sz="4" w:space="0" w:color="auto"/>
            </w:tcBorders>
            <w:shd w:val="clear" w:color="auto" w:fill="auto"/>
            <w:vAlign w:val="center"/>
          </w:tcPr>
          <w:p w14:paraId="55093B23" w14:textId="77777777" w:rsidR="00D72DEA" w:rsidRPr="00551F95" w:rsidRDefault="00D72DEA" w:rsidP="00D72DEA">
            <w:pPr>
              <w:ind w:firstLine="0"/>
              <w:rPr>
                <w:bCs/>
                <w:color w:val="000000"/>
                <w:szCs w:val="28"/>
              </w:rPr>
            </w:pPr>
            <w:r w:rsidRPr="00551F95">
              <w:rPr>
                <w:szCs w:val="28"/>
              </w:rPr>
              <w:t>«Предложения по закупкам в части объектов капитального строительства, мероприятий, объектов недвижимого имущества, включенных в федеральную адресную инвестиционную программу – 400»</w:t>
            </w:r>
          </w:p>
        </w:tc>
        <w:tc>
          <w:tcPr>
            <w:tcW w:w="1240" w:type="pct"/>
            <w:tcBorders>
              <w:top w:val="nil"/>
              <w:left w:val="nil"/>
              <w:bottom w:val="single" w:sz="4" w:space="0" w:color="auto"/>
              <w:right w:val="single" w:sz="4" w:space="0" w:color="auto"/>
            </w:tcBorders>
            <w:shd w:val="clear" w:color="auto" w:fill="auto"/>
            <w:vAlign w:val="center"/>
          </w:tcPr>
          <w:p w14:paraId="5E2E8B60" w14:textId="77777777" w:rsidR="00D72DEA" w:rsidRPr="00551F95" w:rsidRDefault="00D72DEA" w:rsidP="00D72DEA">
            <w:pPr>
              <w:rPr>
                <w:color w:val="000000"/>
                <w:szCs w:val="28"/>
              </w:rPr>
            </w:pPr>
          </w:p>
        </w:tc>
      </w:tr>
      <w:tr w:rsidR="00D72DEA" w:rsidRPr="00551F95" w14:paraId="795014FC" w14:textId="77777777" w:rsidTr="00D72DEA">
        <w:trPr>
          <w:trHeight w:val="375"/>
        </w:trPr>
        <w:tc>
          <w:tcPr>
            <w:tcW w:w="5000" w:type="pct"/>
            <w:gridSpan w:val="2"/>
            <w:tcBorders>
              <w:top w:val="nil"/>
              <w:left w:val="single" w:sz="4" w:space="0" w:color="auto"/>
              <w:bottom w:val="single" w:sz="4" w:space="0" w:color="auto"/>
              <w:right w:val="single" w:sz="4" w:space="0" w:color="auto"/>
            </w:tcBorders>
            <w:shd w:val="clear" w:color="auto" w:fill="auto"/>
            <w:vAlign w:val="center"/>
          </w:tcPr>
          <w:p w14:paraId="0521B602" w14:textId="77777777" w:rsidR="00D72DEA" w:rsidRPr="00551F95" w:rsidRDefault="00D72DEA" w:rsidP="00D72DEA">
            <w:pPr>
              <w:ind w:firstLine="0"/>
              <w:jc w:val="center"/>
              <w:rPr>
                <w:color w:val="000000"/>
                <w:szCs w:val="28"/>
              </w:rPr>
            </w:pPr>
            <w:r w:rsidRPr="00551F95">
              <w:rPr>
                <w:color w:val="000000"/>
                <w:szCs w:val="28"/>
              </w:rPr>
              <w:t>Печатные формы предложений по закупкам</w:t>
            </w:r>
          </w:p>
        </w:tc>
      </w:tr>
      <w:tr w:rsidR="00D72DEA" w:rsidRPr="00551F95" w14:paraId="0B8AC98D" w14:textId="77777777" w:rsidTr="00D72DEA">
        <w:trPr>
          <w:trHeight w:val="375"/>
        </w:trPr>
        <w:tc>
          <w:tcPr>
            <w:tcW w:w="3760" w:type="pct"/>
            <w:tcBorders>
              <w:top w:val="nil"/>
              <w:left w:val="single" w:sz="4" w:space="0" w:color="auto"/>
              <w:bottom w:val="single" w:sz="4" w:space="0" w:color="auto"/>
              <w:right w:val="single" w:sz="4" w:space="0" w:color="auto"/>
            </w:tcBorders>
            <w:shd w:val="clear" w:color="auto" w:fill="auto"/>
            <w:vAlign w:val="center"/>
          </w:tcPr>
          <w:p w14:paraId="1041F279" w14:textId="77777777" w:rsidR="00D72DEA" w:rsidRPr="00551F95" w:rsidRDefault="00D72DEA" w:rsidP="00D72DEA">
            <w:pPr>
              <w:ind w:firstLine="0"/>
              <w:rPr>
                <w:bCs/>
                <w:color w:val="000000"/>
                <w:szCs w:val="28"/>
              </w:rPr>
            </w:pPr>
            <w:r w:rsidRPr="00551F95">
              <w:rPr>
                <w:szCs w:val="28"/>
              </w:rPr>
              <w:t>«Позиции планов закупок»</w:t>
            </w:r>
          </w:p>
        </w:tc>
        <w:tc>
          <w:tcPr>
            <w:tcW w:w="1240" w:type="pct"/>
            <w:tcBorders>
              <w:top w:val="nil"/>
              <w:left w:val="nil"/>
              <w:bottom w:val="single" w:sz="4" w:space="0" w:color="auto"/>
              <w:right w:val="single" w:sz="4" w:space="0" w:color="auto"/>
            </w:tcBorders>
            <w:shd w:val="clear" w:color="auto" w:fill="auto"/>
            <w:vAlign w:val="center"/>
          </w:tcPr>
          <w:p w14:paraId="4CFFC73A" w14:textId="77777777" w:rsidR="00D72DEA" w:rsidRPr="00551F95" w:rsidRDefault="00D72DEA" w:rsidP="00D72DEA">
            <w:pPr>
              <w:rPr>
                <w:color w:val="000000"/>
                <w:szCs w:val="28"/>
              </w:rPr>
            </w:pPr>
          </w:p>
        </w:tc>
      </w:tr>
      <w:tr w:rsidR="00D72DEA" w:rsidRPr="00551F95" w14:paraId="21DCBFB2" w14:textId="77777777" w:rsidTr="00D72DEA">
        <w:trPr>
          <w:trHeight w:val="375"/>
        </w:trPr>
        <w:tc>
          <w:tcPr>
            <w:tcW w:w="3760" w:type="pct"/>
            <w:tcBorders>
              <w:top w:val="nil"/>
              <w:left w:val="single" w:sz="4" w:space="0" w:color="auto"/>
              <w:bottom w:val="single" w:sz="4" w:space="0" w:color="auto"/>
              <w:right w:val="single" w:sz="4" w:space="0" w:color="auto"/>
            </w:tcBorders>
            <w:shd w:val="clear" w:color="auto" w:fill="auto"/>
            <w:vAlign w:val="center"/>
          </w:tcPr>
          <w:p w14:paraId="6662D2A7" w14:textId="77777777" w:rsidR="00D72DEA" w:rsidRPr="00551F95" w:rsidRDefault="00D72DEA" w:rsidP="00D72DEA">
            <w:pPr>
              <w:ind w:firstLine="0"/>
              <w:rPr>
                <w:bCs/>
                <w:color w:val="000000"/>
                <w:szCs w:val="28"/>
              </w:rPr>
            </w:pPr>
            <w:r w:rsidRPr="00551F95">
              <w:rPr>
                <w:szCs w:val="28"/>
              </w:rPr>
              <w:t>«Позиции плана закупок товаров, работ, услуг для обеспечения федеральных нужд – 200»</w:t>
            </w:r>
          </w:p>
        </w:tc>
        <w:tc>
          <w:tcPr>
            <w:tcW w:w="1240" w:type="pct"/>
            <w:tcBorders>
              <w:top w:val="nil"/>
              <w:left w:val="nil"/>
              <w:bottom w:val="single" w:sz="4" w:space="0" w:color="auto"/>
              <w:right w:val="single" w:sz="4" w:space="0" w:color="auto"/>
            </w:tcBorders>
            <w:shd w:val="clear" w:color="auto" w:fill="auto"/>
            <w:vAlign w:val="center"/>
          </w:tcPr>
          <w:p w14:paraId="783845DA" w14:textId="77777777" w:rsidR="00D72DEA" w:rsidRPr="00551F95" w:rsidRDefault="00D72DEA" w:rsidP="00D72DEA">
            <w:pPr>
              <w:rPr>
                <w:color w:val="000000"/>
                <w:szCs w:val="28"/>
              </w:rPr>
            </w:pPr>
          </w:p>
        </w:tc>
      </w:tr>
      <w:tr w:rsidR="00D72DEA" w:rsidRPr="00551F95" w14:paraId="0222CC69" w14:textId="77777777" w:rsidTr="00D72DEA">
        <w:trPr>
          <w:trHeight w:val="394"/>
        </w:trPr>
        <w:tc>
          <w:tcPr>
            <w:tcW w:w="3760" w:type="pct"/>
            <w:tcBorders>
              <w:top w:val="nil"/>
              <w:left w:val="single" w:sz="4" w:space="0" w:color="auto"/>
              <w:bottom w:val="single" w:sz="4" w:space="0" w:color="auto"/>
              <w:right w:val="single" w:sz="4" w:space="0" w:color="auto"/>
            </w:tcBorders>
            <w:shd w:val="clear" w:color="auto" w:fill="auto"/>
            <w:vAlign w:val="center"/>
          </w:tcPr>
          <w:p w14:paraId="2CB2E11D" w14:textId="77777777" w:rsidR="00D72DEA" w:rsidRPr="00551F95" w:rsidRDefault="00D72DEA" w:rsidP="00D72DEA">
            <w:pPr>
              <w:ind w:firstLine="0"/>
              <w:rPr>
                <w:bCs/>
                <w:color w:val="000000"/>
                <w:szCs w:val="28"/>
              </w:rPr>
            </w:pPr>
            <w:r w:rsidRPr="00551F95">
              <w:rPr>
                <w:szCs w:val="28"/>
              </w:rPr>
              <w:t>«Сведения о ППЗ зарубежного аппарата федерального государственного заказчика – 200»</w:t>
            </w:r>
          </w:p>
        </w:tc>
        <w:tc>
          <w:tcPr>
            <w:tcW w:w="1240" w:type="pct"/>
            <w:tcBorders>
              <w:top w:val="nil"/>
              <w:left w:val="nil"/>
              <w:bottom w:val="single" w:sz="4" w:space="0" w:color="auto"/>
              <w:right w:val="single" w:sz="4" w:space="0" w:color="auto"/>
            </w:tcBorders>
            <w:shd w:val="clear" w:color="auto" w:fill="auto"/>
            <w:vAlign w:val="center"/>
          </w:tcPr>
          <w:p w14:paraId="6572DA05" w14:textId="77777777" w:rsidR="00D72DEA" w:rsidRPr="00551F95" w:rsidRDefault="00D72DEA" w:rsidP="00D72DEA">
            <w:pPr>
              <w:rPr>
                <w:color w:val="000000"/>
                <w:szCs w:val="28"/>
              </w:rPr>
            </w:pPr>
          </w:p>
        </w:tc>
      </w:tr>
      <w:tr w:rsidR="00D72DEA" w:rsidRPr="00551F95" w14:paraId="6C69AEE6" w14:textId="77777777" w:rsidTr="00D72DEA">
        <w:trPr>
          <w:trHeight w:val="415"/>
        </w:trPr>
        <w:tc>
          <w:tcPr>
            <w:tcW w:w="3760" w:type="pct"/>
            <w:tcBorders>
              <w:top w:val="nil"/>
              <w:left w:val="single" w:sz="4" w:space="0" w:color="auto"/>
              <w:bottom w:val="single" w:sz="4" w:space="0" w:color="auto"/>
              <w:right w:val="single" w:sz="4" w:space="0" w:color="auto"/>
            </w:tcBorders>
            <w:shd w:val="clear" w:color="auto" w:fill="auto"/>
            <w:vAlign w:val="center"/>
          </w:tcPr>
          <w:p w14:paraId="0C087C6A" w14:textId="77777777" w:rsidR="00D72DEA" w:rsidRPr="00551F95" w:rsidRDefault="00D72DEA" w:rsidP="00D72DEA">
            <w:pPr>
              <w:ind w:firstLine="0"/>
              <w:rPr>
                <w:bCs/>
                <w:color w:val="000000"/>
                <w:szCs w:val="28"/>
              </w:rPr>
            </w:pPr>
            <w:r w:rsidRPr="00551F95">
              <w:rPr>
                <w:szCs w:val="28"/>
              </w:rPr>
              <w:t>«Сведения о ППЗ в части публичных обязательств Российской Федерации по приобретению товаров, работ, услуг в пользу граждан в целях их социального обеспечения - 300»</w:t>
            </w:r>
          </w:p>
        </w:tc>
        <w:tc>
          <w:tcPr>
            <w:tcW w:w="1240" w:type="pct"/>
            <w:tcBorders>
              <w:top w:val="nil"/>
              <w:left w:val="nil"/>
              <w:bottom w:val="single" w:sz="4" w:space="0" w:color="auto"/>
              <w:right w:val="single" w:sz="4" w:space="0" w:color="auto"/>
            </w:tcBorders>
            <w:shd w:val="clear" w:color="auto" w:fill="auto"/>
            <w:vAlign w:val="center"/>
          </w:tcPr>
          <w:p w14:paraId="3C999EB1" w14:textId="77777777" w:rsidR="00D72DEA" w:rsidRPr="00551F95" w:rsidRDefault="00D72DEA" w:rsidP="00D72DEA">
            <w:pPr>
              <w:rPr>
                <w:color w:val="000000"/>
                <w:szCs w:val="28"/>
              </w:rPr>
            </w:pPr>
          </w:p>
        </w:tc>
      </w:tr>
      <w:tr w:rsidR="00D72DEA" w:rsidRPr="00551F95" w14:paraId="1E8929B7" w14:textId="77777777" w:rsidTr="00D72DEA">
        <w:trPr>
          <w:trHeight w:val="407"/>
        </w:trPr>
        <w:tc>
          <w:tcPr>
            <w:tcW w:w="3760" w:type="pct"/>
            <w:tcBorders>
              <w:top w:val="nil"/>
              <w:left w:val="single" w:sz="4" w:space="0" w:color="auto"/>
              <w:bottom w:val="single" w:sz="4" w:space="0" w:color="auto"/>
              <w:right w:val="single" w:sz="4" w:space="0" w:color="auto"/>
            </w:tcBorders>
            <w:shd w:val="clear" w:color="auto" w:fill="auto"/>
            <w:vAlign w:val="center"/>
          </w:tcPr>
          <w:p w14:paraId="2D67B0D5" w14:textId="77777777" w:rsidR="00D72DEA" w:rsidRPr="00551F95" w:rsidRDefault="00D72DEA" w:rsidP="00D72DEA">
            <w:pPr>
              <w:ind w:firstLine="0"/>
              <w:rPr>
                <w:bCs/>
                <w:color w:val="000000"/>
                <w:szCs w:val="28"/>
              </w:rPr>
            </w:pPr>
            <w:r w:rsidRPr="00551F95">
              <w:rPr>
                <w:szCs w:val="28"/>
              </w:rPr>
              <w:t>«Сведения о закупках в части объектов капитального строительства, мероприятий (укрупненных инвестиционных проектов), объектов недвижимого имущества - 400»</w:t>
            </w:r>
          </w:p>
        </w:tc>
        <w:tc>
          <w:tcPr>
            <w:tcW w:w="1240" w:type="pct"/>
            <w:tcBorders>
              <w:top w:val="nil"/>
              <w:left w:val="nil"/>
              <w:bottom w:val="single" w:sz="4" w:space="0" w:color="auto"/>
              <w:right w:val="single" w:sz="4" w:space="0" w:color="auto"/>
            </w:tcBorders>
            <w:shd w:val="clear" w:color="auto" w:fill="auto"/>
            <w:vAlign w:val="center"/>
          </w:tcPr>
          <w:p w14:paraId="7DF797D8" w14:textId="77777777" w:rsidR="00D72DEA" w:rsidRPr="00551F95" w:rsidRDefault="00D72DEA" w:rsidP="00D72DEA">
            <w:pPr>
              <w:rPr>
                <w:color w:val="000000"/>
                <w:szCs w:val="28"/>
              </w:rPr>
            </w:pPr>
          </w:p>
        </w:tc>
      </w:tr>
      <w:tr w:rsidR="00D72DEA" w:rsidRPr="00551F95" w14:paraId="5ABBD48D" w14:textId="77777777" w:rsidTr="00D72DEA">
        <w:trPr>
          <w:trHeight w:val="375"/>
        </w:trPr>
        <w:tc>
          <w:tcPr>
            <w:tcW w:w="3760" w:type="pct"/>
            <w:tcBorders>
              <w:top w:val="nil"/>
              <w:left w:val="single" w:sz="4" w:space="0" w:color="auto"/>
              <w:bottom w:val="single" w:sz="4" w:space="0" w:color="auto"/>
              <w:right w:val="single" w:sz="4" w:space="0" w:color="auto"/>
            </w:tcBorders>
            <w:shd w:val="clear" w:color="auto" w:fill="auto"/>
            <w:vAlign w:val="center"/>
          </w:tcPr>
          <w:p w14:paraId="0F1208DB" w14:textId="77777777" w:rsidR="00D72DEA" w:rsidRPr="00551F95" w:rsidRDefault="00D72DEA" w:rsidP="00D72DEA">
            <w:pPr>
              <w:ind w:firstLine="0"/>
              <w:rPr>
                <w:bCs/>
                <w:color w:val="000000"/>
                <w:szCs w:val="28"/>
              </w:rPr>
            </w:pPr>
            <w:r w:rsidRPr="00551F95">
              <w:rPr>
                <w:szCs w:val="28"/>
              </w:rPr>
              <w:t>«Реестр планов закупок»</w:t>
            </w:r>
          </w:p>
        </w:tc>
        <w:tc>
          <w:tcPr>
            <w:tcW w:w="1240" w:type="pct"/>
            <w:tcBorders>
              <w:top w:val="nil"/>
              <w:left w:val="nil"/>
              <w:bottom w:val="single" w:sz="4" w:space="0" w:color="auto"/>
              <w:right w:val="single" w:sz="4" w:space="0" w:color="auto"/>
            </w:tcBorders>
            <w:shd w:val="clear" w:color="auto" w:fill="auto"/>
            <w:vAlign w:val="center"/>
          </w:tcPr>
          <w:p w14:paraId="41EA75F3" w14:textId="77777777" w:rsidR="00D72DEA" w:rsidRPr="00551F95" w:rsidRDefault="00D72DEA" w:rsidP="00D72DEA">
            <w:pPr>
              <w:rPr>
                <w:color w:val="000000"/>
                <w:szCs w:val="28"/>
              </w:rPr>
            </w:pPr>
          </w:p>
        </w:tc>
      </w:tr>
      <w:tr w:rsidR="00D72DEA" w:rsidRPr="00551F95" w14:paraId="54FA0F08" w14:textId="77777777" w:rsidTr="00D72DEA">
        <w:trPr>
          <w:trHeight w:val="375"/>
        </w:trPr>
        <w:tc>
          <w:tcPr>
            <w:tcW w:w="3760" w:type="pct"/>
            <w:tcBorders>
              <w:top w:val="nil"/>
              <w:left w:val="single" w:sz="4" w:space="0" w:color="auto"/>
              <w:bottom w:val="single" w:sz="4" w:space="0" w:color="auto"/>
              <w:right w:val="single" w:sz="4" w:space="0" w:color="auto"/>
            </w:tcBorders>
            <w:shd w:val="clear" w:color="auto" w:fill="auto"/>
            <w:vAlign w:val="center"/>
          </w:tcPr>
          <w:p w14:paraId="72D606ED" w14:textId="77777777" w:rsidR="00D72DEA" w:rsidRPr="00551F95" w:rsidRDefault="00D72DEA" w:rsidP="00D72DEA">
            <w:pPr>
              <w:ind w:firstLine="0"/>
              <w:rPr>
                <w:bCs/>
                <w:color w:val="000000"/>
                <w:szCs w:val="28"/>
              </w:rPr>
            </w:pPr>
            <w:r w:rsidRPr="00551F95">
              <w:rPr>
                <w:szCs w:val="28"/>
              </w:rPr>
              <w:t>«План закупок товаров, работ, услуг для обеспечения федеральных нужд»</w:t>
            </w:r>
          </w:p>
        </w:tc>
        <w:tc>
          <w:tcPr>
            <w:tcW w:w="1240" w:type="pct"/>
            <w:tcBorders>
              <w:top w:val="nil"/>
              <w:left w:val="nil"/>
              <w:bottom w:val="single" w:sz="4" w:space="0" w:color="auto"/>
              <w:right w:val="single" w:sz="4" w:space="0" w:color="auto"/>
            </w:tcBorders>
            <w:shd w:val="clear" w:color="auto" w:fill="auto"/>
            <w:vAlign w:val="center"/>
          </w:tcPr>
          <w:p w14:paraId="17D4ACE8" w14:textId="77777777" w:rsidR="00D72DEA" w:rsidRPr="00551F95" w:rsidRDefault="00D72DEA" w:rsidP="00D72DEA">
            <w:pPr>
              <w:rPr>
                <w:color w:val="000000"/>
                <w:szCs w:val="28"/>
              </w:rPr>
            </w:pPr>
          </w:p>
        </w:tc>
      </w:tr>
      <w:tr w:rsidR="00D72DEA" w:rsidRPr="00551F95" w14:paraId="0AE7BA66" w14:textId="77777777" w:rsidTr="00D72DEA">
        <w:trPr>
          <w:trHeight w:val="497"/>
        </w:trPr>
        <w:tc>
          <w:tcPr>
            <w:tcW w:w="5000" w:type="pct"/>
            <w:gridSpan w:val="2"/>
            <w:tcBorders>
              <w:top w:val="nil"/>
              <w:left w:val="single" w:sz="4" w:space="0" w:color="auto"/>
              <w:bottom w:val="single" w:sz="4" w:space="0" w:color="auto"/>
              <w:right w:val="single" w:sz="4" w:space="0" w:color="auto"/>
            </w:tcBorders>
            <w:shd w:val="clear" w:color="auto" w:fill="auto"/>
            <w:vAlign w:val="center"/>
          </w:tcPr>
          <w:p w14:paraId="181F7C14" w14:textId="77777777" w:rsidR="00D72DEA" w:rsidRPr="00551F95" w:rsidRDefault="00D72DEA" w:rsidP="00D72DEA">
            <w:pPr>
              <w:ind w:firstLine="0"/>
              <w:rPr>
                <w:color w:val="000000"/>
                <w:szCs w:val="28"/>
              </w:rPr>
            </w:pPr>
            <w:r w:rsidRPr="00551F95">
              <w:rPr>
                <w:szCs w:val="28"/>
              </w:rPr>
              <w:t>«Позиция плана-графика закупок»</w:t>
            </w:r>
          </w:p>
        </w:tc>
      </w:tr>
      <w:tr w:rsidR="00D72DEA" w:rsidRPr="00551F95" w14:paraId="7908399F" w14:textId="77777777" w:rsidTr="00D72DEA">
        <w:trPr>
          <w:trHeight w:val="417"/>
        </w:trPr>
        <w:tc>
          <w:tcPr>
            <w:tcW w:w="3760" w:type="pct"/>
            <w:tcBorders>
              <w:top w:val="nil"/>
              <w:left w:val="single" w:sz="4" w:space="0" w:color="auto"/>
              <w:bottom w:val="single" w:sz="4" w:space="0" w:color="auto"/>
              <w:right w:val="single" w:sz="4" w:space="0" w:color="auto"/>
            </w:tcBorders>
            <w:shd w:val="clear" w:color="auto" w:fill="auto"/>
            <w:vAlign w:val="center"/>
          </w:tcPr>
          <w:p w14:paraId="76E69831" w14:textId="77777777" w:rsidR="00D72DEA" w:rsidRPr="00551F95" w:rsidRDefault="00D72DEA" w:rsidP="00D72DEA">
            <w:pPr>
              <w:ind w:firstLine="0"/>
              <w:rPr>
                <w:bCs/>
                <w:color w:val="000000"/>
                <w:szCs w:val="28"/>
              </w:rPr>
            </w:pPr>
            <w:r w:rsidRPr="00551F95">
              <w:rPr>
                <w:szCs w:val="28"/>
              </w:rPr>
              <w:t>«Позиции плана-графика закупок на поставку товаров, выполнения работ, оказания услуг для обеспечения государственных и муниципальных нужд на 2015 год»</w:t>
            </w:r>
          </w:p>
        </w:tc>
        <w:tc>
          <w:tcPr>
            <w:tcW w:w="1240" w:type="pct"/>
            <w:tcBorders>
              <w:top w:val="nil"/>
              <w:left w:val="nil"/>
              <w:bottom w:val="single" w:sz="4" w:space="0" w:color="auto"/>
              <w:right w:val="single" w:sz="4" w:space="0" w:color="auto"/>
            </w:tcBorders>
            <w:shd w:val="clear" w:color="auto" w:fill="auto"/>
            <w:vAlign w:val="center"/>
          </w:tcPr>
          <w:p w14:paraId="07699866" w14:textId="77777777" w:rsidR="00D72DEA" w:rsidRPr="00551F95" w:rsidRDefault="00D72DEA" w:rsidP="00D72DEA">
            <w:pPr>
              <w:rPr>
                <w:color w:val="000000"/>
                <w:szCs w:val="28"/>
              </w:rPr>
            </w:pPr>
          </w:p>
        </w:tc>
      </w:tr>
      <w:tr w:rsidR="00D72DEA" w:rsidRPr="00551F95" w14:paraId="28C38FCA" w14:textId="77777777" w:rsidTr="00D72DEA">
        <w:trPr>
          <w:trHeight w:val="422"/>
        </w:trPr>
        <w:tc>
          <w:tcPr>
            <w:tcW w:w="3760" w:type="pct"/>
            <w:tcBorders>
              <w:top w:val="nil"/>
              <w:left w:val="single" w:sz="4" w:space="0" w:color="auto"/>
              <w:bottom w:val="single" w:sz="4" w:space="0" w:color="auto"/>
              <w:right w:val="single" w:sz="4" w:space="0" w:color="auto"/>
            </w:tcBorders>
            <w:shd w:val="clear" w:color="auto" w:fill="auto"/>
            <w:vAlign w:val="center"/>
          </w:tcPr>
          <w:p w14:paraId="4B978E49" w14:textId="77777777" w:rsidR="00D72DEA" w:rsidRPr="00551F95" w:rsidRDefault="00D72DEA" w:rsidP="00D72DEA">
            <w:pPr>
              <w:ind w:firstLine="0"/>
              <w:rPr>
                <w:bCs/>
                <w:color w:val="000000"/>
                <w:szCs w:val="28"/>
              </w:rPr>
            </w:pPr>
            <w:r w:rsidRPr="00551F95">
              <w:rPr>
                <w:szCs w:val="28"/>
              </w:rPr>
              <w:t>«Реестр планов-графиков»</w:t>
            </w:r>
          </w:p>
        </w:tc>
        <w:tc>
          <w:tcPr>
            <w:tcW w:w="1240" w:type="pct"/>
            <w:tcBorders>
              <w:top w:val="nil"/>
              <w:left w:val="nil"/>
              <w:bottom w:val="single" w:sz="4" w:space="0" w:color="auto"/>
              <w:right w:val="single" w:sz="4" w:space="0" w:color="auto"/>
            </w:tcBorders>
            <w:shd w:val="clear" w:color="auto" w:fill="auto"/>
            <w:vAlign w:val="center"/>
          </w:tcPr>
          <w:p w14:paraId="103A5460" w14:textId="77777777" w:rsidR="00D72DEA" w:rsidRPr="00551F95" w:rsidRDefault="00D72DEA" w:rsidP="00D72DEA">
            <w:pPr>
              <w:rPr>
                <w:color w:val="000000"/>
                <w:szCs w:val="28"/>
              </w:rPr>
            </w:pPr>
          </w:p>
        </w:tc>
      </w:tr>
      <w:tr w:rsidR="00D72DEA" w:rsidRPr="00551F95" w14:paraId="11BB62C5" w14:textId="77777777" w:rsidTr="00D72DEA">
        <w:trPr>
          <w:trHeight w:val="375"/>
        </w:trPr>
        <w:tc>
          <w:tcPr>
            <w:tcW w:w="3760" w:type="pct"/>
            <w:tcBorders>
              <w:top w:val="nil"/>
              <w:left w:val="single" w:sz="4" w:space="0" w:color="auto"/>
              <w:bottom w:val="single" w:sz="4" w:space="0" w:color="auto"/>
              <w:right w:val="single" w:sz="4" w:space="0" w:color="auto"/>
            </w:tcBorders>
            <w:shd w:val="clear" w:color="auto" w:fill="auto"/>
            <w:vAlign w:val="center"/>
          </w:tcPr>
          <w:p w14:paraId="716FF299" w14:textId="77777777" w:rsidR="00D72DEA" w:rsidRPr="00551F95" w:rsidRDefault="00D72DEA" w:rsidP="00D72DEA">
            <w:pPr>
              <w:ind w:firstLine="0"/>
              <w:rPr>
                <w:bCs/>
                <w:color w:val="000000"/>
                <w:szCs w:val="28"/>
              </w:rPr>
            </w:pPr>
            <w:r w:rsidRPr="00551F95">
              <w:rPr>
                <w:szCs w:val="28"/>
              </w:rPr>
              <w:t>«Реестр планов-графиков при отсутствии закупок»</w:t>
            </w:r>
          </w:p>
        </w:tc>
        <w:tc>
          <w:tcPr>
            <w:tcW w:w="1240" w:type="pct"/>
            <w:tcBorders>
              <w:top w:val="nil"/>
              <w:left w:val="nil"/>
              <w:bottom w:val="single" w:sz="4" w:space="0" w:color="auto"/>
              <w:right w:val="single" w:sz="4" w:space="0" w:color="auto"/>
            </w:tcBorders>
            <w:shd w:val="clear" w:color="auto" w:fill="auto"/>
            <w:vAlign w:val="center"/>
          </w:tcPr>
          <w:p w14:paraId="6EBADCF4" w14:textId="77777777" w:rsidR="00D72DEA" w:rsidRPr="00551F95" w:rsidRDefault="00D72DEA" w:rsidP="00D72DEA">
            <w:pPr>
              <w:rPr>
                <w:color w:val="000000"/>
                <w:szCs w:val="28"/>
              </w:rPr>
            </w:pPr>
          </w:p>
        </w:tc>
      </w:tr>
    </w:tbl>
    <w:bookmarkEnd w:id="5395"/>
    <w:bookmarkEnd w:id="5396"/>
    <w:p w14:paraId="5A5EEBE3" w14:textId="77777777" w:rsidR="006B21A0" w:rsidRPr="006B21A0" w:rsidRDefault="006B21A0" w:rsidP="006B21A0">
      <w:pPr>
        <w:pageBreakBefore/>
        <w:spacing w:before="120" w:beforeAutospacing="0" w:after="0" w:afterAutospacing="0"/>
        <w:ind w:firstLine="0"/>
        <w:jc w:val="center"/>
        <w:rPr>
          <w:b/>
          <w:sz w:val="24"/>
        </w:rPr>
      </w:pPr>
      <w:r w:rsidRPr="006B21A0">
        <w:rPr>
          <w:b/>
          <w:sz w:val="24"/>
        </w:rPr>
        <w:t>СОСТАВИЛИ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59"/>
        <w:gridCol w:w="3497"/>
        <w:gridCol w:w="2064"/>
        <w:gridCol w:w="1155"/>
        <w:gridCol w:w="896"/>
      </w:tblGrid>
      <w:tr w:rsidR="006B21A0" w:rsidRPr="006B21A0" w14:paraId="71060021" w14:textId="77777777" w:rsidTr="009B4E87">
        <w:trPr>
          <w:trHeight w:val="662"/>
          <w:tblHeader/>
        </w:trPr>
        <w:tc>
          <w:tcPr>
            <w:tcW w:w="951" w:type="pct"/>
            <w:shd w:val="clear" w:color="auto" w:fill="E7E6E6" w:themeFill="background2"/>
            <w:vAlign w:val="center"/>
          </w:tcPr>
          <w:p w14:paraId="068C5968" w14:textId="77777777" w:rsidR="006B21A0" w:rsidRPr="006B21A0" w:rsidRDefault="006B21A0" w:rsidP="006B21A0">
            <w:pPr>
              <w:suppressAutoHyphens/>
              <w:snapToGrid w:val="0"/>
              <w:spacing w:before="0" w:beforeAutospacing="0" w:after="0" w:afterAutospacing="0"/>
              <w:ind w:firstLine="0"/>
              <w:jc w:val="center"/>
              <w:rPr>
                <w:b/>
                <w:sz w:val="24"/>
              </w:rPr>
            </w:pPr>
            <w:r w:rsidRPr="006B21A0">
              <w:rPr>
                <w:b/>
                <w:sz w:val="24"/>
              </w:rPr>
              <w:t>Наименование организации, предприятия</w:t>
            </w:r>
          </w:p>
        </w:tc>
        <w:tc>
          <w:tcPr>
            <w:tcW w:w="1845" w:type="pct"/>
            <w:shd w:val="clear" w:color="auto" w:fill="E7E6E6" w:themeFill="background2"/>
            <w:vAlign w:val="center"/>
          </w:tcPr>
          <w:p w14:paraId="514E9A83" w14:textId="77777777" w:rsidR="006B21A0" w:rsidRPr="006B21A0" w:rsidRDefault="006B21A0" w:rsidP="006B21A0">
            <w:pPr>
              <w:suppressAutoHyphens/>
              <w:snapToGrid w:val="0"/>
              <w:spacing w:before="0" w:beforeAutospacing="0" w:after="0" w:afterAutospacing="0"/>
              <w:ind w:firstLine="0"/>
              <w:jc w:val="center"/>
              <w:rPr>
                <w:b/>
                <w:sz w:val="24"/>
              </w:rPr>
            </w:pPr>
            <w:r w:rsidRPr="006B21A0">
              <w:rPr>
                <w:b/>
                <w:sz w:val="24"/>
              </w:rPr>
              <w:t>Должность исполнителя</w:t>
            </w:r>
          </w:p>
        </w:tc>
        <w:tc>
          <w:tcPr>
            <w:tcW w:w="1096" w:type="pct"/>
            <w:shd w:val="clear" w:color="auto" w:fill="E7E6E6" w:themeFill="background2"/>
            <w:vAlign w:val="center"/>
          </w:tcPr>
          <w:p w14:paraId="4F8A621D" w14:textId="77777777" w:rsidR="006B21A0" w:rsidRPr="006B21A0" w:rsidRDefault="006B21A0" w:rsidP="006B21A0">
            <w:pPr>
              <w:suppressAutoHyphens/>
              <w:snapToGrid w:val="0"/>
              <w:spacing w:before="0" w:beforeAutospacing="0" w:after="0" w:afterAutospacing="0"/>
              <w:ind w:firstLine="0"/>
              <w:jc w:val="center"/>
              <w:rPr>
                <w:b/>
                <w:sz w:val="24"/>
              </w:rPr>
            </w:pPr>
            <w:r w:rsidRPr="006B21A0">
              <w:rPr>
                <w:b/>
                <w:sz w:val="24"/>
              </w:rPr>
              <w:t>Фамилия, имя,</w:t>
            </w:r>
            <w:r w:rsidRPr="006B21A0">
              <w:rPr>
                <w:b/>
                <w:sz w:val="24"/>
              </w:rPr>
              <w:br w:type="textWrapping" w:clear="all"/>
              <w:t>отчество</w:t>
            </w:r>
          </w:p>
        </w:tc>
        <w:tc>
          <w:tcPr>
            <w:tcW w:w="608" w:type="pct"/>
            <w:shd w:val="clear" w:color="auto" w:fill="E7E6E6" w:themeFill="background2"/>
            <w:vAlign w:val="center"/>
          </w:tcPr>
          <w:p w14:paraId="0AE2DA2A" w14:textId="77777777" w:rsidR="006B21A0" w:rsidRPr="006B21A0" w:rsidRDefault="006B21A0" w:rsidP="006B21A0">
            <w:pPr>
              <w:suppressAutoHyphens/>
              <w:snapToGrid w:val="0"/>
              <w:spacing w:before="0" w:beforeAutospacing="0" w:after="0" w:afterAutospacing="0"/>
              <w:ind w:firstLine="0"/>
              <w:jc w:val="center"/>
              <w:rPr>
                <w:b/>
                <w:sz w:val="24"/>
              </w:rPr>
            </w:pPr>
            <w:r w:rsidRPr="006B21A0">
              <w:rPr>
                <w:b/>
                <w:sz w:val="24"/>
              </w:rPr>
              <w:t>Подпись</w:t>
            </w:r>
          </w:p>
        </w:tc>
        <w:tc>
          <w:tcPr>
            <w:tcW w:w="499" w:type="pct"/>
            <w:shd w:val="clear" w:color="auto" w:fill="E7E6E6" w:themeFill="background2"/>
            <w:vAlign w:val="center"/>
          </w:tcPr>
          <w:p w14:paraId="3BD838C0" w14:textId="77777777" w:rsidR="006B21A0" w:rsidRPr="006B21A0" w:rsidRDefault="006B21A0" w:rsidP="006B21A0">
            <w:pPr>
              <w:suppressAutoHyphens/>
              <w:snapToGrid w:val="0"/>
              <w:spacing w:before="0" w:beforeAutospacing="0" w:after="0" w:afterAutospacing="0"/>
              <w:ind w:firstLine="0"/>
              <w:jc w:val="center"/>
              <w:rPr>
                <w:b/>
                <w:sz w:val="24"/>
              </w:rPr>
            </w:pPr>
            <w:r w:rsidRPr="006B21A0">
              <w:rPr>
                <w:b/>
                <w:sz w:val="24"/>
              </w:rPr>
              <w:t>Дата</w:t>
            </w:r>
          </w:p>
        </w:tc>
      </w:tr>
      <w:tr w:rsidR="006B21A0" w:rsidRPr="006B21A0" w14:paraId="53437799" w14:textId="77777777" w:rsidTr="009B4E87">
        <w:trPr>
          <w:trHeight w:val="391"/>
        </w:trPr>
        <w:tc>
          <w:tcPr>
            <w:tcW w:w="951" w:type="pct"/>
            <w:vAlign w:val="center"/>
          </w:tcPr>
          <w:p w14:paraId="0E3FDECA" w14:textId="77777777" w:rsidR="006B21A0" w:rsidRPr="006B21A0" w:rsidRDefault="006B21A0" w:rsidP="006B21A0">
            <w:pPr>
              <w:suppressAutoHyphens/>
              <w:snapToGrid w:val="0"/>
              <w:spacing w:before="0" w:beforeAutospacing="0" w:after="0" w:afterAutospacing="0"/>
              <w:ind w:firstLine="0"/>
              <w:rPr>
                <w:kern w:val="24"/>
                <w:sz w:val="24"/>
                <w:szCs w:val="28"/>
              </w:rPr>
            </w:pPr>
            <w:r w:rsidRPr="006B21A0">
              <w:rPr>
                <w:kern w:val="24"/>
                <w:sz w:val="24"/>
                <w:szCs w:val="28"/>
              </w:rPr>
              <w:t>ООО «ЛАНИТ-ТЕХНОЛОГИИ»</w:t>
            </w:r>
          </w:p>
        </w:tc>
        <w:tc>
          <w:tcPr>
            <w:tcW w:w="1845" w:type="pct"/>
            <w:vAlign w:val="center"/>
          </w:tcPr>
          <w:p w14:paraId="435294F8" w14:textId="77777777" w:rsidR="006B21A0" w:rsidRPr="006B21A0" w:rsidRDefault="006B21A0" w:rsidP="006B21A0">
            <w:pPr>
              <w:suppressAutoHyphens/>
              <w:snapToGrid w:val="0"/>
              <w:spacing w:before="0" w:beforeAutospacing="0" w:after="0" w:afterAutospacing="0"/>
              <w:ind w:firstLine="0"/>
              <w:rPr>
                <w:kern w:val="24"/>
                <w:sz w:val="24"/>
                <w:szCs w:val="28"/>
              </w:rPr>
            </w:pPr>
            <w:r w:rsidRPr="006B21A0">
              <w:rPr>
                <w:kern w:val="24"/>
                <w:sz w:val="24"/>
                <w:szCs w:val="28"/>
              </w:rPr>
              <w:t>Ведущий аналитик</w:t>
            </w:r>
          </w:p>
        </w:tc>
        <w:tc>
          <w:tcPr>
            <w:tcW w:w="1096" w:type="pct"/>
            <w:vAlign w:val="center"/>
          </w:tcPr>
          <w:p w14:paraId="5229C0AA" w14:textId="77777777" w:rsidR="006B21A0" w:rsidRPr="006B21A0" w:rsidRDefault="006B21A0" w:rsidP="006B21A0">
            <w:pPr>
              <w:suppressAutoHyphens/>
              <w:snapToGrid w:val="0"/>
              <w:spacing w:before="0" w:beforeAutospacing="0" w:after="0" w:afterAutospacing="0"/>
              <w:ind w:firstLine="0"/>
              <w:rPr>
                <w:kern w:val="24"/>
                <w:sz w:val="24"/>
                <w:szCs w:val="28"/>
              </w:rPr>
            </w:pPr>
            <w:r w:rsidRPr="006B21A0">
              <w:rPr>
                <w:kern w:val="24"/>
                <w:sz w:val="24"/>
                <w:szCs w:val="28"/>
              </w:rPr>
              <w:t>Митюшова М.Н.</w:t>
            </w:r>
          </w:p>
        </w:tc>
        <w:tc>
          <w:tcPr>
            <w:tcW w:w="608" w:type="pct"/>
            <w:vAlign w:val="center"/>
          </w:tcPr>
          <w:p w14:paraId="26D11A0B" w14:textId="77777777" w:rsidR="006B21A0" w:rsidRPr="006B21A0" w:rsidRDefault="006B21A0" w:rsidP="006B21A0">
            <w:pPr>
              <w:suppressAutoHyphens/>
              <w:snapToGrid w:val="0"/>
              <w:spacing w:before="0" w:beforeAutospacing="0" w:after="0" w:afterAutospacing="0"/>
              <w:ind w:firstLine="0"/>
              <w:rPr>
                <w:kern w:val="24"/>
                <w:sz w:val="24"/>
                <w:szCs w:val="28"/>
              </w:rPr>
            </w:pPr>
          </w:p>
        </w:tc>
        <w:tc>
          <w:tcPr>
            <w:tcW w:w="499" w:type="pct"/>
            <w:vAlign w:val="center"/>
          </w:tcPr>
          <w:p w14:paraId="3EE0DB22" w14:textId="77777777" w:rsidR="006B21A0" w:rsidRPr="006B21A0" w:rsidRDefault="006B21A0" w:rsidP="006B21A0">
            <w:pPr>
              <w:suppressAutoHyphens/>
              <w:snapToGrid w:val="0"/>
              <w:spacing w:before="0" w:beforeAutospacing="0" w:after="0" w:afterAutospacing="0"/>
              <w:ind w:firstLine="0"/>
              <w:rPr>
                <w:kern w:val="24"/>
                <w:sz w:val="24"/>
                <w:szCs w:val="28"/>
              </w:rPr>
            </w:pPr>
          </w:p>
        </w:tc>
      </w:tr>
    </w:tbl>
    <w:p w14:paraId="5E501706" w14:textId="77777777" w:rsidR="006B21A0" w:rsidRPr="006B21A0" w:rsidRDefault="006B21A0" w:rsidP="006B21A0">
      <w:pPr>
        <w:spacing w:before="240" w:beforeAutospacing="0" w:after="0" w:afterAutospacing="0"/>
        <w:ind w:firstLine="0"/>
        <w:jc w:val="center"/>
        <w:rPr>
          <w:b/>
          <w:sz w:val="24"/>
        </w:rPr>
      </w:pPr>
      <w:r w:rsidRPr="006B21A0">
        <w:rPr>
          <w:b/>
          <w:sz w:val="24"/>
        </w:rPr>
        <w:t>СОГЛАСОВАНО</w:t>
      </w:r>
    </w:p>
    <w:tbl>
      <w:tblPr>
        <w:tblW w:w="5000" w:type="pct"/>
        <w:tblLayout w:type="fixed"/>
        <w:tblCellMar>
          <w:left w:w="0" w:type="dxa"/>
          <w:right w:w="0" w:type="dxa"/>
        </w:tblCellMar>
        <w:tblLook w:val="04A0" w:firstRow="1" w:lastRow="0" w:firstColumn="1" w:lastColumn="0" w:noHBand="0" w:noVBand="1"/>
      </w:tblPr>
      <w:tblGrid>
        <w:gridCol w:w="1951"/>
        <w:gridCol w:w="3545"/>
        <w:gridCol w:w="1983"/>
        <w:gridCol w:w="1277"/>
        <w:gridCol w:w="815"/>
      </w:tblGrid>
      <w:tr w:rsidR="006B21A0" w:rsidRPr="006B21A0" w14:paraId="6D016F44" w14:textId="77777777" w:rsidTr="009B4E87">
        <w:trPr>
          <w:trHeight w:val="593"/>
          <w:tblHeader/>
        </w:trPr>
        <w:tc>
          <w:tcPr>
            <w:tcW w:w="1019" w:type="pct"/>
            <w:tcBorders>
              <w:top w:val="single" w:sz="8" w:space="0" w:color="auto"/>
              <w:left w:val="single" w:sz="8" w:space="0" w:color="auto"/>
              <w:bottom w:val="single" w:sz="8" w:space="0" w:color="auto"/>
              <w:right w:val="single" w:sz="8" w:space="0" w:color="auto"/>
            </w:tcBorders>
            <w:shd w:val="clear" w:color="auto" w:fill="E7E6E6" w:themeFill="background2"/>
            <w:tcMar>
              <w:top w:w="0" w:type="dxa"/>
              <w:left w:w="108" w:type="dxa"/>
              <w:bottom w:w="0" w:type="dxa"/>
              <w:right w:w="108" w:type="dxa"/>
            </w:tcMar>
            <w:vAlign w:val="center"/>
            <w:hideMark/>
          </w:tcPr>
          <w:p w14:paraId="41903758" w14:textId="77777777" w:rsidR="006B21A0" w:rsidRPr="006B21A0" w:rsidRDefault="006B21A0" w:rsidP="006B21A0">
            <w:pPr>
              <w:suppressAutoHyphens/>
              <w:snapToGrid w:val="0"/>
              <w:spacing w:before="0" w:beforeAutospacing="0" w:after="0" w:afterAutospacing="0"/>
              <w:ind w:firstLine="0"/>
              <w:jc w:val="center"/>
              <w:rPr>
                <w:b/>
                <w:sz w:val="24"/>
              </w:rPr>
            </w:pPr>
            <w:r w:rsidRPr="006B21A0">
              <w:rPr>
                <w:b/>
                <w:sz w:val="24"/>
              </w:rPr>
              <w:t>Наименование организации, предприятия</w:t>
            </w:r>
          </w:p>
        </w:tc>
        <w:tc>
          <w:tcPr>
            <w:tcW w:w="1852" w:type="pct"/>
            <w:tcBorders>
              <w:top w:val="single" w:sz="8" w:space="0" w:color="auto"/>
              <w:left w:val="nil"/>
              <w:bottom w:val="single" w:sz="8" w:space="0" w:color="auto"/>
              <w:right w:val="single" w:sz="8" w:space="0" w:color="auto"/>
            </w:tcBorders>
            <w:shd w:val="clear" w:color="auto" w:fill="E7E6E6" w:themeFill="background2"/>
            <w:tcMar>
              <w:top w:w="0" w:type="dxa"/>
              <w:left w:w="108" w:type="dxa"/>
              <w:bottom w:w="0" w:type="dxa"/>
              <w:right w:w="108" w:type="dxa"/>
            </w:tcMar>
            <w:vAlign w:val="center"/>
            <w:hideMark/>
          </w:tcPr>
          <w:p w14:paraId="54A7EF9A" w14:textId="77777777" w:rsidR="006B21A0" w:rsidRPr="006B21A0" w:rsidRDefault="006B21A0" w:rsidP="006B21A0">
            <w:pPr>
              <w:suppressAutoHyphens/>
              <w:snapToGrid w:val="0"/>
              <w:spacing w:before="0" w:beforeAutospacing="0" w:after="0" w:afterAutospacing="0"/>
              <w:ind w:firstLine="0"/>
              <w:jc w:val="center"/>
              <w:rPr>
                <w:b/>
                <w:sz w:val="24"/>
              </w:rPr>
            </w:pPr>
            <w:r w:rsidRPr="006B21A0">
              <w:rPr>
                <w:b/>
                <w:sz w:val="24"/>
              </w:rPr>
              <w:t xml:space="preserve">Должность </w:t>
            </w:r>
            <w:r w:rsidRPr="006B21A0">
              <w:rPr>
                <w:b/>
                <w:sz w:val="24"/>
              </w:rPr>
              <w:br/>
              <w:t>исполнителя</w:t>
            </w:r>
          </w:p>
        </w:tc>
        <w:tc>
          <w:tcPr>
            <w:tcW w:w="1036" w:type="pct"/>
            <w:tcBorders>
              <w:top w:val="single" w:sz="8" w:space="0" w:color="auto"/>
              <w:left w:val="nil"/>
              <w:bottom w:val="single" w:sz="8" w:space="0" w:color="auto"/>
              <w:right w:val="single" w:sz="8" w:space="0" w:color="auto"/>
            </w:tcBorders>
            <w:shd w:val="clear" w:color="auto" w:fill="E7E6E6" w:themeFill="background2"/>
            <w:tcMar>
              <w:top w:w="0" w:type="dxa"/>
              <w:left w:w="108" w:type="dxa"/>
              <w:bottom w:w="0" w:type="dxa"/>
              <w:right w:w="108" w:type="dxa"/>
            </w:tcMar>
            <w:vAlign w:val="center"/>
            <w:hideMark/>
          </w:tcPr>
          <w:p w14:paraId="499FCF78" w14:textId="77777777" w:rsidR="006B21A0" w:rsidRPr="006B21A0" w:rsidRDefault="006B21A0" w:rsidP="006B21A0">
            <w:pPr>
              <w:suppressAutoHyphens/>
              <w:snapToGrid w:val="0"/>
              <w:spacing w:before="0" w:beforeAutospacing="0" w:after="0" w:afterAutospacing="0"/>
              <w:ind w:firstLine="0"/>
              <w:jc w:val="center"/>
              <w:rPr>
                <w:b/>
                <w:sz w:val="24"/>
              </w:rPr>
            </w:pPr>
            <w:r w:rsidRPr="006B21A0">
              <w:rPr>
                <w:b/>
                <w:sz w:val="24"/>
              </w:rPr>
              <w:t xml:space="preserve">Фамилия, имя, </w:t>
            </w:r>
            <w:r w:rsidRPr="006B21A0">
              <w:rPr>
                <w:b/>
                <w:sz w:val="24"/>
              </w:rPr>
              <w:br/>
              <w:t>отчество</w:t>
            </w:r>
          </w:p>
        </w:tc>
        <w:tc>
          <w:tcPr>
            <w:tcW w:w="667" w:type="pct"/>
            <w:tcBorders>
              <w:top w:val="single" w:sz="8" w:space="0" w:color="auto"/>
              <w:left w:val="nil"/>
              <w:bottom w:val="single" w:sz="8" w:space="0" w:color="auto"/>
              <w:right w:val="single" w:sz="8" w:space="0" w:color="auto"/>
            </w:tcBorders>
            <w:shd w:val="clear" w:color="auto" w:fill="E7E6E6" w:themeFill="background2"/>
            <w:tcMar>
              <w:top w:w="0" w:type="dxa"/>
              <w:left w:w="108" w:type="dxa"/>
              <w:bottom w:w="0" w:type="dxa"/>
              <w:right w:w="108" w:type="dxa"/>
            </w:tcMar>
            <w:vAlign w:val="center"/>
            <w:hideMark/>
          </w:tcPr>
          <w:p w14:paraId="12E71759" w14:textId="77777777" w:rsidR="006B21A0" w:rsidRPr="006B21A0" w:rsidRDefault="006B21A0" w:rsidP="006B21A0">
            <w:pPr>
              <w:suppressAutoHyphens/>
              <w:snapToGrid w:val="0"/>
              <w:spacing w:before="0" w:beforeAutospacing="0" w:after="0" w:afterAutospacing="0"/>
              <w:ind w:firstLine="0"/>
              <w:jc w:val="center"/>
              <w:rPr>
                <w:b/>
                <w:sz w:val="24"/>
              </w:rPr>
            </w:pPr>
            <w:r w:rsidRPr="006B21A0">
              <w:rPr>
                <w:b/>
                <w:sz w:val="24"/>
              </w:rPr>
              <w:t>Подпись</w:t>
            </w:r>
          </w:p>
        </w:tc>
        <w:tc>
          <w:tcPr>
            <w:tcW w:w="426" w:type="pct"/>
            <w:tcBorders>
              <w:top w:val="single" w:sz="8" w:space="0" w:color="auto"/>
              <w:left w:val="nil"/>
              <w:bottom w:val="single" w:sz="8" w:space="0" w:color="auto"/>
              <w:right w:val="single" w:sz="8" w:space="0" w:color="auto"/>
            </w:tcBorders>
            <w:shd w:val="clear" w:color="auto" w:fill="E7E6E6" w:themeFill="background2"/>
            <w:tcMar>
              <w:top w:w="0" w:type="dxa"/>
              <w:left w:w="108" w:type="dxa"/>
              <w:bottom w:w="0" w:type="dxa"/>
              <w:right w:w="108" w:type="dxa"/>
            </w:tcMar>
            <w:vAlign w:val="center"/>
            <w:hideMark/>
          </w:tcPr>
          <w:p w14:paraId="46776243" w14:textId="77777777" w:rsidR="006B21A0" w:rsidRPr="006B21A0" w:rsidRDefault="006B21A0" w:rsidP="006B21A0">
            <w:pPr>
              <w:suppressAutoHyphens/>
              <w:snapToGrid w:val="0"/>
              <w:spacing w:beforeAutospacing="0" w:after="0" w:afterAutospacing="0"/>
              <w:ind w:firstLine="0"/>
              <w:jc w:val="center"/>
              <w:rPr>
                <w:b/>
                <w:sz w:val="24"/>
              </w:rPr>
            </w:pPr>
            <w:r w:rsidRPr="006B21A0">
              <w:rPr>
                <w:b/>
                <w:sz w:val="24"/>
              </w:rPr>
              <w:t>Дата</w:t>
            </w:r>
          </w:p>
        </w:tc>
      </w:tr>
      <w:tr w:rsidR="006B21A0" w:rsidRPr="006B21A0" w14:paraId="1A2F8393" w14:textId="77777777" w:rsidTr="009B4E87">
        <w:trPr>
          <w:trHeight w:val="1413"/>
        </w:trPr>
        <w:tc>
          <w:tcPr>
            <w:tcW w:w="1019"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B16761E" w14:textId="77777777" w:rsidR="006B21A0" w:rsidRPr="006B21A0" w:rsidRDefault="006B21A0" w:rsidP="006B21A0">
            <w:pPr>
              <w:snapToGrid w:val="0"/>
              <w:spacing w:before="0" w:beforeAutospacing="0" w:after="0" w:afterAutospacing="0"/>
              <w:ind w:firstLine="0"/>
              <w:rPr>
                <w:sz w:val="24"/>
              </w:rPr>
            </w:pPr>
            <w:r w:rsidRPr="006B21A0">
              <w:rPr>
                <w:sz w:val="24"/>
              </w:rPr>
              <w:t>Федеральное казначейство</w:t>
            </w:r>
          </w:p>
        </w:tc>
        <w:tc>
          <w:tcPr>
            <w:tcW w:w="185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7BE44D3" w14:textId="77777777" w:rsidR="006B21A0" w:rsidRPr="006B21A0" w:rsidRDefault="006B21A0" w:rsidP="004F0FCB">
            <w:pPr>
              <w:snapToGrid w:val="0"/>
              <w:spacing w:before="0" w:beforeAutospacing="0" w:after="0" w:afterAutospacing="0"/>
              <w:ind w:firstLine="0"/>
              <w:jc w:val="left"/>
              <w:rPr>
                <w:sz w:val="24"/>
              </w:rPr>
            </w:pPr>
            <w:r w:rsidRPr="006B21A0">
              <w:rPr>
                <w:sz w:val="24"/>
              </w:rPr>
              <w:t>Начальник отдела информационно-технологического обеспечения контрактной системы Управления финансовых технологий</w:t>
            </w:r>
          </w:p>
        </w:tc>
        <w:tc>
          <w:tcPr>
            <w:tcW w:w="103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9632A18" w14:textId="77777777" w:rsidR="006B21A0" w:rsidRPr="006B21A0" w:rsidRDefault="006B21A0" w:rsidP="006B21A0">
            <w:pPr>
              <w:snapToGrid w:val="0"/>
              <w:spacing w:before="0" w:beforeAutospacing="0" w:after="0" w:afterAutospacing="0"/>
              <w:ind w:firstLine="0"/>
              <w:rPr>
                <w:sz w:val="24"/>
              </w:rPr>
            </w:pPr>
            <w:r w:rsidRPr="006B21A0">
              <w:rPr>
                <w:sz w:val="24"/>
              </w:rPr>
              <w:t>Демидов Е.Г.</w:t>
            </w:r>
          </w:p>
        </w:tc>
        <w:tc>
          <w:tcPr>
            <w:tcW w:w="667" w:type="pct"/>
            <w:tcBorders>
              <w:top w:val="nil"/>
              <w:left w:val="nil"/>
              <w:bottom w:val="single" w:sz="8" w:space="0" w:color="auto"/>
              <w:right w:val="single" w:sz="8" w:space="0" w:color="auto"/>
            </w:tcBorders>
            <w:tcMar>
              <w:top w:w="0" w:type="dxa"/>
              <w:left w:w="108" w:type="dxa"/>
              <w:bottom w:w="0" w:type="dxa"/>
              <w:right w:w="108" w:type="dxa"/>
            </w:tcMar>
            <w:vAlign w:val="center"/>
          </w:tcPr>
          <w:p w14:paraId="2C52B396" w14:textId="77777777" w:rsidR="006B21A0" w:rsidRPr="006B21A0" w:rsidRDefault="006B21A0" w:rsidP="006B21A0">
            <w:pPr>
              <w:snapToGrid w:val="0"/>
              <w:spacing w:before="0" w:beforeAutospacing="0" w:after="0" w:afterAutospacing="0"/>
              <w:ind w:firstLine="0"/>
              <w:rPr>
                <w:sz w:val="24"/>
              </w:rPr>
            </w:pPr>
          </w:p>
        </w:tc>
        <w:tc>
          <w:tcPr>
            <w:tcW w:w="426" w:type="pct"/>
            <w:tcBorders>
              <w:top w:val="nil"/>
              <w:left w:val="nil"/>
              <w:bottom w:val="single" w:sz="8" w:space="0" w:color="auto"/>
              <w:right w:val="single" w:sz="8" w:space="0" w:color="auto"/>
            </w:tcBorders>
            <w:tcMar>
              <w:top w:w="0" w:type="dxa"/>
              <w:left w:w="108" w:type="dxa"/>
              <w:bottom w:w="0" w:type="dxa"/>
              <w:right w:w="108" w:type="dxa"/>
            </w:tcMar>
            <w:vAlign w:val="center"/>
          </w:tcPr>
          <w:p w14:paraId="7BC0454D" w14:textId="77777777" w:rsidR="006B21A0" w:rsidRPr="006B21A0" w:rsidRDefault="006B21A0" w:rsidP="006B21A0">
            <w:pPr>
              <w:snapToGrid w:val="0"/>
              <w:spacing w:beforeAutospacing="0" w:after="0" w:afterAutospacing="0"/>
              <w:ind w:firstLine="0"/>
              <w:rPr>
                <w:sz w:val="24"/>
              </w:rPr>
            </w:pPr>
          </w:p>
        </w:tc>
      </w:tr>
      <w:tr w:rsidR="006B21A0" w:rsidRPr="006B21A0" w14:paraId="73DBA727" w14:textId="77777777" w:rsidTr="009B4E87">
        <w:trPr>
          <w:trHeight w:val="308"/>
        </w:trPr>
        <w:tc>
          <w:tcPr>
            <w:tcW w:w="1019"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BD767C2" w14:textId="77777777" w:rsidR="006B21A0" w:rsidRPr="006B21A0" w:rsidRDefault="006B21A0" w:rsidP="006B21A0">
            <w:pPr>
              <w:snapToGrid w:val="0"/>
              <w:spacing w:before="0" w:beforeAutospacing="0" w:after="0" w:afterAutospacing="0"/>
              <w:ind w:firstLine="0"/>
              <w:rPr>
                <w:sz w:val="24"/>
              </w:rPr>
            </w:pPr>
            <w:r w:rsidRPr="006B21A0">
              <w:rPr>
                <w:sz w:val="24"/>
              </w:rPr>
              <w:t>Федеральное казначейство</w:t>
            </w:r>
          </w:p>
        </w:tc>
        <w:tc>
          <w:tcPr>
            <w:tcW w:w="185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1B450A7" w14:textId="77777777" w:rsidR="006B21A0" w:rsidRPr="006B21A0" w:rsidRDefault="006B21A0" w:rsidP="004F0FCB">
            <w:pPr>
              <w:snapToGrid w:val="0"/>
              <w:spacing w:before="0" w:beforeAutospacing="0" w:after="0" w:afterAutospacing="0"/>
              <w:ind w:firstLine="0"/>
              <w:jc w:val="left"/>
              <w:rPr>
                <w:sz w:val="24"/>
              </w:rPr>
            </w:pPr>
            <w:r w:rsidRPr="006B21A0">
              <w:rPr>
                <w:sz w:val="24"/>
              </w:rPr>
              <w:t>Заместитель начальника Управления финансовых технологий</w:t>
            </w:r>
          </w:p>
        </w:tc>
        <w:tc>
          <w:tcPr>
            <w:tcW w:w="103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D86BB9B" w14:textId="77777777" w:rsidR="006B21A0" w:rsidRPr="006B21A0" w:rsidRDefault="006B21A0" w:rsidP="006B21A0">
            <w:pPr>
              <w:snapToGrid w:val="0"/>
              <w:spacing w:before="0" w:beforeAutospacing="0" w:after="0" w:afterAutospacing="0"/>
              <w:ind w:firstLine="0"/>
              <w:rPr>
                <w:sz w:val="24"/>
              </w:rPr>
            </w:pPr>
            <w:r w:rsidRPr="006B21A0">
              <w:rPr>
                <w:sz w:val="24"/>
              </w:rPr>
              <w:t>Спевак В.А.</w:t>
            </w:r>
          </w:p>
        </w:tc>
        <w:tc>
          <w:tcPr>
            <w:tcW w:w="667" w:type="pct"/>
            <w:tcBorders>
              <w:top w:val="nil"/>
              <w:left w:val="nil"/>
              <w:bottom w:val="single" w:sz="8" w:space="0" w:color="auto"/>
              <w:right w:val="single" w:sz="8" w:space="0" w:color="auto"/>
            </w:tcBorders>
            <w:tcMar>
              <w:top w:w="0" w:type="dxa"/>
              <w:left w:w="108" w:type="dxa"/>
              <w:bottom w:w="0" w:type="dxa"/>
              <w:right w:w="108" w:type="dxa"/>
            </w:tcMar>
            <w:vAlign w:val="center"/>
          </w:tcPr>
          <w:p w14:paraId="34D81835" w14:textId="77777777" w:rsidR="006B21A0" w:rsidRPr="006B21A0" w:rsidRDefault="006B21A0" w:rsidP="006B21A0">
            <w:pPr>
              <w:snapToGrid w:val="0"/>
              <w:spacing w:before="0" w:beforeAutospacing="0" w:after="0" w:afterAutospacing="0"/>
              <w:ind w:firstLine="0"/>
              <w:rPr>
                <w:sz w:val="24"/>
              </w:rPr>
            </w:pPr>
          </w:p>
        </w:tc>
        <w:tc>
          <w:tcPr>
            <w:tcW w:w="426" w:type="pct"/>
            <w:tcBorders>
              <w:top w:val="nil"/>
              <w:left w:val="nil"/>
              <w:bottom w:val="single" w:sz="8" w:space="0" w:color="auto"/>
              <w:right w:val="single" w:sz="8" w:space="0" w:color="auto"/>
            </w:tcBorders>
            <w:tcMar>
              <w:top w:w="0" w:type="dxa"/>
              <w:left w:w="108" w:type="dxa"/>
              <w:bottom w:w="0" w:type="dxa"/>
              <w:right w:w="108" w:type="dxa"/>
            </w:tcMar>
            <w:vAlign w:val="center"/>
          </w:tcPr>
          <w:p w14:paraId="61256D36" w14:textId="77777777" w:rsidR="006B21A0" w:rsidRPr="006B21A0" w:rsidRDefault="006B21A0" w:rsidP="006B21A0">
            <w:pPr>
              <w:snapToGrid w:val="0"/>
              <w:spacing w:beforeAutospacing="0" w:after="0" w:afterAutospacing="0"/>
              <w:ind w:firstLine="0"/>
              <w:rPr>
                <w:sz w:val="24"/>
              </w:rPr>
            </w:pPr>
          </w:p>
        </w:tc>
      </w:tr>
      <w:tr w:rsidR="006B21A0" w:rsidRPr="006B21A0" w14:paraId="3237F033" w14:textId="77777777" w:rsidTr="009B4E87">
        <w:trPr>
          <w:trHeight w:val="308"/>
        </w:trPr>
        <w:tc>
          <w:tcPr>
            <w:tcW w:w="1019"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CA86AA5" w14:textId="77777777" w:rsidR="006B21A0" w:rsidRPr="006B21A0" w:rsidRDefault="006B21A0" w:rsidP="006B21A0">
            <w:pPr>
              <w:snapToGrid w:val="0"/>
              <w:spacing w:before="0" w:beforeAutospacing="0" w:after="0" w:afterAutospacing="0"/>
              <w:ind w:firstLine="0"/>
              <w:rPr>
                <w:sz w:val="24"/>
              </w:rPr>
            </w:pPr>
            <w:r w:rsidRPr="006B21A0">
              <w:rPr>
                <w:sz w:val="24"/>
              </w:rPr>
              <w:t>Федеральное казначейство</w:t>
            </w:r>
          </w:p>
        </w:tc>
        <w:tc>
          <w:tcPr>
            <w:tcW w:w="185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4100FEF" w14:textId="77777777" w:rsidR="006B21A0" w:rsidRPr="006B21A0" w:rsidRDefault="006B21A0" w:rsidP="004F0FCB">
            <w:pPr>
              <w:snapToGrid w:val="0"/>
              <w:spacing w:before="0" w:beforeAutospacing="0" w:after="0" w:afterAutospacing="0"/>
              <w:ind w:firstLine="0"/>
              <w:jc w:val="left"/>
              <w:rPr>
                <w:sz w:val="24"/>
              </w:rPr>
            </w:pPr>
            <w:r w:rsidRPr="006B21A0">
              <w:rPr>
                <w:sz w:val="24"/>
              </w:rPr>
              <w:t>Начальник Управления информационных систем</w:t>
            </w:r>
          </w:p>
        </w:tc>
        <w:tc>
          <w:tcPr>
            <w:tcW w:w="103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740356B" w14:textId="77777777" w:rsidR="006B21A0" w:rsidRPr="006B21A0" w:rsidRDefault="006B21A0" w:rsidP="006B21A0">
            <w:pPr>
              <w:snapToGrid w:val="0"/>
              <w:spacing w:before="0" w:beforeAutospacing="0" w:after="0" w:afterAutospacing="0"/>
              <w:ind w:firstLine="0"/>
              <w:rPr>
                <w:sz w:val="24"/>
              </w:rPr>
            </w:pPr>
            <w:r w:rsidRPr="006B21A0">
              <w:rPr>
                <w:sz w:val="24"/>
              </w:rPr>
              <w:t>Павлов С.Г.</w:t>
            </w:r>
          </w:p>
        </w:tc>
        <w:tc>
          <w:tcPr>
            <w:tcW w:w="667" w:type="pct"/>
            <w:tcBorders>
              <w:top w:val="nil"/>
              <w:left w:val="nil"/>
              <w:bottom w:val="single" w:sz="8" w:space="0" w:color="auto"/>
              <w:right w:val="single" w:sz="8" w:space="0" w:color="auto"/>
            </w:tcBorders>
            <w:tcMar>
              <w:top w:w="0" w:type="dxa"/>
              <w:left w:w="108" w:type="dxa"/>
              <w:bottom w:w="0" w:type="dxa"/>
              <w:right w:w="108" w:type="dxa"/>
            </w:tcMar>
            <w:vAlign w:val="center"/>
          </w:tcPr>
          <w:p w14:paraId="654E0B6E" w14:textId="77777777" w:rsidR="006B21A0" w:rsidRPr="006B21A0" w:rsidRDefault="006B21A0" w:rsidP="006B21A0">
            <w:pPr>
              <w:snapToGrid w:val="0"/>
              <w:spacing w:before="0" w:beforeAutospacing="0" w:after="0" w:afterAutospacing="0"/>
              <w:ind w:firstLine="0"/>
              <w:rPr>
                <w:sz w:val="24"/>
              </w:rPr>
            </w:pPr>
          </w:p>
        </w:tc>
        <w:tc>
          <w:tcPr>
            <w:tcW w:w="426" w:type="pct"/>
            <w:tcBorders>
              <w:top w:val="nil"/>
              <w:left w:val="nil"/>
              <w:bottom w:val="single" w:sz="8" w:space="0" w:color="auto"/>
              <w:right w:val="single" w:sz="8" w:space="0" w:color="auto"/>
            </w:tcBorders>
            <w:tcMar>
              <w:top w:w="0" w:type="dxa"/>
              <w:left w:w="108" w:type="dxa"/>
              <w:bottom w:w="0" w:type="dxa"/>
              <w:right w:w="108" w:type="dxa"/>
            </w:tcMar>
            <w:vAlign w:val="center"/>
          </w:tcPr>
          <w:p w14:paraId="7E1978B0" w14:textId="77777777" w:rsidR="006B21A0" w:rsidRPr="006B21A0" w:rsidRDefault="006B21A0" w:rsidP="006B21A0">
            <w:pPr>
              <w:snapToGrid w:val="0"/>
              <w:spacing w:beforeAutospacing="0" w:after="0" w:afterAutospacing="0"/>
              <w:ind w:firstLine="0"/>
              <w:rPr>
                <w:sz w:val="24"/>
              </w:rPr>
            </w:pPr>
          </w:p>
        </w:tc>
      </w:tr>
      <w:tr w:rsidR="006B21A0" w:rsidRPr="006B21A0" w14:paraId="796A364B" w14:textId="77777777" w:rsidTr="009B4E87">
        <w:trPr>
          <w:trHeight w:val="308"/>
        </w:trPr>
        <w:tc>
          <w:tcPr>
            <w:tcW w:w="1019"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7069C89" w14:textId="77777777" w:rsidR="006B21A0" w:rsidRPr="006B21A0" w:rsidRDefault="006B21A0" w:rsidP="006B21A0">
            <w:pPr>
              <w:snapToGrid w:val="0"/>
              <w:spacing w:before="0" w:beforeAutospacing="0" w:after="0" w:afterAutospacing="0"/>
              <w:ind w:firstLine="0"/>
              <w:rPr>
                <w:sz w:val="24"/>
              </w:rPr>
            </w:pPr>
            <w:r w:rsidRPr="006B21A0">
              <w:rPr>
                <w:sz w:val="24"/>
              </w:rPr>
              <w:t>Федеральное казначейство</w:t>
            </w:r>
          </w:p>
        </w:tc>
        <w:tc>
          <w:tcPr>
            <w:tcW w:w="185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3AFFC9A" w14:textId="77777777" w:rsidR="006B21A0" w:rsidRPr="006B21A0" w:rsidRDefault="006B21A0" w:rsidP="004F0FCB">
            <w:pPr>
              <w:snapToGrid w:val="0"/>
              <w:spacing w:before="0" w:beforeAutospacing="0" w:after="0" w:afterAutospacing="0"/>
              <w:ind w:firstLine="0"/>
              <w:jc w:val="left"/>
              <w:rPr>
                <w:sz w:val="24"/>
              </w:rPr>
            </w:pPr>
            <w:r w:rsidRPr="006B21A0">
              <w:rPr>
                <w:sz w:val="24"/>
              </w:rPr>
              <w:t>Начальник Отдела ведения ФАП Управления информационных систем</w:t>
            </w:r>
          </w:p>
        </w:tc>
        <w:tc>
          <w:tcPr>
            <w:tcW w:w="103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17A68B3" w14:textId="77777777" w:rsidR="006B21A0" w:rsidRPr="006B21A0" w:rsidRDefault="006B21A0" w:rsidP="006B21A0">
            <w:pPr>
              <w:snapToGrid w:val="0"/>
              <w:spacing w:before="0" w:beforeAutospacing="0" w:after="0" w:afterAutospacing="0"/>
              <w:ind w:firstLine="0"/>
              <w:rPr>
                <w:sz w:val="24"/>
              </w:rPr>
            </w:pPr>
            <w:r w:rsidRPr="006B21A0">
              <w:rPr>
                <w:sz w:val="24"/>
              </w:rPr>
              <w:t>Изотова А.И.</w:t>
            </w:r>
          </w:p>
        </w:tc>
        <w:tc>
          <w:tcPr>
            <w:tcW w:w="667" w:type="pct"/>
            <w:tcBorders>
              <w:top w:val="nil"/>
              <w:left w:val="nil"/>
              <w:bottom w:val="single" w:sz="8" w:space="0" w:color="auto"/>
              <w:right w:val="single" w:sz="8" w:space="0" w:color="auto"/>
            </w:tcBorders>
            <w:tcMar>
              <w:top w:w="0" w:type="dxa"/>
              <w:left w:w="108" w:type="dxa"/>
              <w:bottom w:w="0" w:type="dxa"/>
              <w:right w:w="108" w:type="dxa"/>
            </w:tcMar>
            <w:vAlign w:val="center"/>
          </w:tcPr>
          <w:p w14:paraId="600F832D" w14:textId="77777777" w:rsidR="006B21A0" w:rsidRPr="006B21A0" w:rsidRDefault="006B21A0" w:rsidP="006B21A0">
            <w:pPr>
              <w:snapToGrid w:val="0"/>
              <w:spacing w:before="0" w:beforeAutospacing="0" w:after="0" w:afterAutospacing="0"/>
              <w:ind w:firstLine="0"/>
              <w:rPr>
                <w:sz w:val="24"/>
              </w:rPr>
            </w:pPr>
          </w:p>
        </w:tc>
        <w:tc>
          <w:tcPr>
            <w:tcW w:w="426" w:type="pct"/>
            <w:tcBorders>
              <w:top w:val="nil"/>
              <w:left w:val="nil"/>
              <w:bottom w:val="single" w:sz="8" w:space="0" w:color="auto"/>
              <w:right w:val="single" w:sz="8" w:space="0" w:color="auto"/>
            </w:tcBorders>
            <w:tcMar>
              <w:top w:w="0" w:type="dxa"/>
              <w:left w:w="108" w:type="dxa"/>
              <w:bottom w:w="0" w:type="dxa"/>
              <w:right w:w="108" w:type="dxa"/>
            </w:tcMar>
            <w:vAlign w:val="center"/>
          </w:tcPr>
          <w:p w14:paraId="4E28419E" w14:textId="77777777" w:rsidR="006B21A0" w:rsidRPr="006B21A0" w:rsidRDefault="006B21A0" w:rsidP="006B21A0">
            <w:pPr>
              <w:snapToGrid w:val="0"/>
              <w:spacing w:beforeAutospacing="0" w:after="0" w:afterAutospacing="0"/>
              <w:ind w:firstLine="0"/>
              <w:rPr>
                <w:sz w:val="24"/>
              </w:rPr>
            </w:pPr>
          </w:p>
        </w:tc>
      </w:tr>
      <w:tr w:rsidR="006B21A0" w:rsidRPr="006B21A0" w14:paraId="1CCEEED1" w14:textId="77777777" w:rsidTr="009B4E87">
        <w:trPr>
          <w:trHeight w:val="308"/>
        </w:trPr>
        <w:tc>
          <w:tcPr>
            <w:tcW w:w="1019"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AB1CAA9" w14:textId="77777777" w:rsidR="006B21A0" w:rsidRPr="006B21A0" w:rsidRDefault="006B21A0" w:rsidP="006B21A0">
            <w:pPr>
              <w:snapToGrid w:val="0"/>
              <w:spacing w:before="0" w:beforeAutospacing="0" w:after="0" w:afterAutospacing="0"/>
              <w:ind w:firstLine="0"/>
              <w:rPr>
                <w:sz w:val="24"/>
              </w:rPr>
            </w:pPr>
            <w:r w:rsidRPr="006B21A0">
              <w:rPr>
                <w:sz w:val="24"/>
              </w:rPr>
              <w:t>Федеральное казначейство</w:t>
            </w:r>
          </w:p>
        </w:tc>
        <w:tc>
          <w:tcPr>
            <w:tcW w:w="185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1B8B97F" w14:textId="77777777" w:rsidR="006B21A0" w:rsidRPr="006B21A0" w:rsidRDefault="006B21A0" w:rsidP="004F0FCB">
            <w:pPr>
              <w:snapToGrid w:val="0"/>
              <w:spacing w:before="0" w:beforeAutospacing="0" w:after="0" w:afterAutospacing="0"/>
              <w:ind w:firstLine="0"/>
              <w:jc w:val="left"/>
              <w:rPr>
                <w:sz w:val="24"/>
              </w:rPr>
            </w:pPr>
            <w:r w:rsidRPr="006B21A0">
              <w:rPr>
                <w:sz w:val="24"/>
              </w:rPr>
              <w:t>Заместитель начальника Отдела ведения ФАП Управления информационных систем</w:t>
            </w:r>
          </w:p>
        </w:tc>
        <w:tc>
          <w:tcPr>
            <w:tcW w:w="103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6B0F99A" w14:textId="77777777" w:rsidR="006B21A0" w:rsidRPr="006B21A0" w:rsidRDefault="006B21A0" w:rsidP="006B21A0">
            <w:pPr>
              <w:snapToGrid w:val="0"/>
              <w:spacing w:before="0" w:beforeAutospacing="0" w:after="0" w:afterAutospacing="0"/>
              <w:ind w:firstLine="0"/>
              <w:rPr>
                <w:sz w:val="24"/>
              </w:rPr>
            </w:pPr>
            <w:r w:rsidRPr="006B21A0">
              <w:rPr>
                <w:sz w:val="24"/>
              </w:rPr>
              <w:t>Трофимова Н.А.</w:t>
            </w:r>
          </w:p>
        </w:tc>
        <w:tc>
          <w:tcPr>
            <w:tcW w:w="667" w:type="pct"/>
            <w:tcBorders>
              <w:top w:val="nil"/>
              <w:left w:val="nil"/>
              <w:bottom w:val="single" w:sz="8" w:space="0" w:color="auto"/>
              <w:right w:val="single" w:sz="8" w:space="0" w:color="auto"/>
            </w:tcBorders>
            <w:tcMar>
              <w:top w:w="0" w:type="dxa"/>
              <w:left w:w="108" w:type="dxa"/>
              <w:bottom w:w="0" w:type="dxa"/>
              <w:right w:w="108" w:type="dxa"/>
            </w:tcMar>
            <w:vAlign w:val="center"/>
          </w:tcPr>
          <w:p w14:paraId="7E64792F" w14:textId="77777777" w:rsidR="006B21A0" w:rsidRPr="006B21A0" w:rsidRDefault="006B21A0" w:rsidP="006B21A0">
            <w:pPr>
              <w:snapToGrid w:val="0"/>
              <w:spacing w:before="0" w:beforeAutospacing="0" w:after="0" w:afterAutospacing="0"/>
              <w:ind w:firstLine="0"/>
              <w:rPr>
                <w:sz w:val="24"/>
              </w:rPr>
            </w:pPr>
          </w:p>
        </w:tc>
        <w:tc>
          <w:tcPr>
            <w:tcW w:w="426" w:type="pct"/>
            <w:tcBorders>
              <w:top w:val="nil"/>
              <w:left w:val="nil"/>
              <w:bottom w:val="single" w:sz="8" w:space="0" w:color="auto"/>
              <w:right w:val="single" w:sz="8" w:space="0" w:color="auto"/>
            </w:tcBorders>
            <w:tcMar>
              <w:top w:w="0" w:type="dxa"/>
              <w:left w:w="108" w:type="dxa"/>
              <w:bottom w:w="0" w:type="dxa"/>
              <w:right w:w="108" w:type="dxa"/>
            </w:tcMar>
            <w:vAlign w:val="center"/>
          </w:tcPr>
          <w:p w14:paraId="6F8A042C" w14:textId="77777777" w:rsidR="006B21A0" w:rsidRPr="006B21A0" w:rsidRDefault="006B21A0" w:rsidP="006B21A0">
            <w:pPr>
              <w:snapToGrid w:val="0"/>
              <w:spacing w:beforeAutospacing="0" w:after="0" w:afterAutospacing="0"/>
              <w:ind w:firstLine="0"/>
              <w:rPr>
                <w:sz w:val="24"/>
              </w:rPr>
            </w:pPr>
          </w:p>
        </w:tc>
      </w:tr>
      <w:tr w:rsidR="006B21A0" w:rsidRPr="006B21A0" w14:paraId="09C8A930" w14:textId="77777777" w:rsidTr="009B4E87">
        <w:trPr>
          <w:trHeight w:val="308"/>
        </w:trPr>
        <w:tc>
          <w:tcPr>
            <w:tcW w:w="1019"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9AC91E1" w14:textId="77777777" w:rsidR="006B21A0" w:rsidRPr="006B21A0" w:rsidRDefault="006B21A0" w:rsidP="006B21A0">
            <w:pPr>
              <w:snapToGrid w:val="0"/>
              <w:spacing w:before="0" w:beforeAutospacing="0" w:after="0" w:afterAutospacing="0"/>
              <w:ind w:firstLine="0"/>
              <w:rPr>
                <w:sz w:val="24"/>
              </w:rPr>
            </w:pPr>
            <w:r w:rsidRPr="006B21A0">
              <w:rPr>
                <w:sz w:val="24"/>
              </w:rPr>
              <w:t>Федеральное казначейство</w:t>
            </w:r>
          </w:p>
        </w:tc>
        <w:tc>
          <w:tcPr>
            <w:tcW w:w="185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C65494A" w14:textId="77777777" w:rsidR="006B21A0" w:rsidRPr="006B21A0" w:rsidRDefault="006B21A0" w:rsidP="004F0FCB">
            <w:pPr>
              <w:snapToGrid w:val="0"/>
              <w:spacing w:before="0" w:beforeAutospacing="0" w:after="0" w:afterAutospacing="0"/>
              <w:ind w:firstLine="0"/>
              <w:jc w:val="left"/>
              <w:rPr>
                <w:sz w:val="24"/>
              </w:rPr>
            </w:pPr>
            <w:r w:rsidRPr="006B21A0">
              <w:rPr>
                <w:sz w:val="24"/>
              </w:rPr>
              <w:t>Начальник отдела эксплуатации прикладного программного обеспечения Управления информационных систем</w:t>
            </w:r>
          </w:p>
        </w:tc>
        <w:tc>
          <w:tcPr>
            <w:tcW w:w="103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4B992F1" w14:textId="77777777" w:rsidR="006B21A0" w:rsidRPr="006B21A0" w:rsidRDefault="006B21A0" w:rsidP="006B21A0">
            <w:pPr>
              <w:snapToGrid w:val="0"/>
              <w:spacing w:before="0" w:beforeAutospacing="0" w:after="0" w:afterAutospacing="0"/>
              <w:ind w:firstLine="0"/>
              <w:rPr>
                <w:sz w:val="24"/>
              </w:rPr>
            </w:pPr>
            <w:r w:rsidRPr="006B21A0">
              <w:rPr>
                <w:sz w:val="24"/>
              </w:rPr>
              <w:t>Головкин Ю.В.</w:t>
            </w:r>
          </w:p>
        </w:tc>
        <w:tc>
          <w:tcPr>
            <w:tcW w:w="667" w:type="pct"/>
            <w:tcBorders>
              <w:top w:val="nil"/>
              <w:left w:val="nil"/>
              <w:bottom w:val="single" w:sz="8" w:space="0" w:color="auto"/>
              <w:right w:val="single" w:sz="8" w:space="0" w:color="auto"/>
            </w:tcBorders>
            <w:tcMar>
              <w:top w:w="0" w:type="dxa"/>
              <w:left w:w="108" w:type="dxa"/>
              <w:bottom w:w="0" w:type="dxa"/>
              <w:right w:w="108" w:type="dxa"/>
            </w:tcMar>
            <w:vAlign w:val="center"/>
          </w:tcPr>
          <w:p w14:paraId="6E471984" w14:textId="77777777" w:rsidR="006B21A0" w:rsidRPr="006B21A0" w:rsidRDefault="006B21A0" w:rsidP="006B21A0">
            <w:pPr>
              <w:snapToGrid w:val="0"/>
              <w:spacing w:before="0" w:beforeAutospacing="0" w:after="0" w:afterAutospacing="0"/>
              <w:ind w:firstLine="0"/>
              <w:rPr>
                <w:sz w:val="24"/>
              </w:rPr>
            </w:pPr>
          </w:p>
        </w:tc>
        <w:tc>
          <w:tcPr>
            <w:tcW w:w="426" w:type="pct"/>
            <w:tcBorders>
              <w:top w:val="nil"/>
              <w:left w:val="nil"/>
              <w:bottom w:val="single" w:sz="8" w:space="0" w:color="auto"/>
              <w:right w:val="single" w:sz="8" w:space="0" w:color="auto"/>
            </w:tcBorders>
            <w:tcMar>
              <w:top w:w="0" w:type="dxa"/>
              <w:left w:w="108" w:type="dxa"/>
              <w:bottom w:w="0" w:type="dxa"/>
              <w:right w:w="108" w:type="dxa"/>
            </w:tcMar>
            <w:vAlign w:val="center"/>
          </w:tcPr>
          <w:p w14:paraId="38AAC15C" w14:textId="77777777" w:rsidR="006B21A0" w:rsidRPr="006B21A0" w:rsidRDefault="006B21A0" w:rsidP="006B21A0">
            <w:pPr>
              <w:snapToGrid w:val="0"/>
              <w:spacing w:beforeAutospacing="0" w:after="0" w:afterAutospacing="0"/>
              <w:ind w:firstLine="0"/>
              <w:rPr>
                <w:sz w:val="24"/>
              </w:rPr>
            </w:pPr>
          </w:p>
        </w:tc>
      </w:tr>
      <w:tr w:rsidR="006B21A0" w:rsidRPr="006B21A0" w14:paraId="71C86AE1" w14:textId="77777777" w:rsidTr="009B4E87">
        <w:trPr>
          <w:trHeight w:val="308"/>
        </w:trPr>
        <w:tc>
          <w:tcPr>
            <w:tcW w:w="1019"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20F43D7" w14:textId="77777777" w:rsidR="006B21A0" w:rsidRPr="006B21A0" w:rsidRDefault="006B21A0" w:rsidP="006B21A0">
            <w:pPr>
              <w:snapToGrid w:val="0"/>
              <w:spacing w:before="0" w:beforeAutospacing="0" w:after="0" w:afterAutospacing="0"/>
              <w:ind w:firstLine="0"/>
              <w:rPr>
                <w:sz w:val="24"/>
              </w:rPr>
            </w:pPr>
            <w:r w:rsidRPr="006B21A0">
              <w:rPr>
                <w:sz w:val="24"/>
              </w:rPr>
              <w:t>Федеральное казначейство</w:t>
            </w:r>
          </w:p>
        </w:tc>
        <w:tc>
          <w:tcPr>
            <w:tcW w:w="185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EAA9228" w14:textId="77777777" w:rsidR="006B21A0" w:rsidRPr="006B21A0" w:rsidRDefault="006B21A0" w:rsidP="004F0FCB">
            <w:pPr>
              <w:snapToGrid w:val="0"/>
              <w:spacing w:before="0" w:beforeAutospacing="0" w:after="0" w:afterAutospacing="0"/>
              <w:ind w:firstLine="0"/>
              <w:jc w:val="left"/>
              <w:rPr>
                <w:sz w:val="24"/>
              </w:rPr>
            </w:pPr>
            <w:r w:rsidRPr="006B21A0">
              <w:rPr>
                <w:sz w:val="24"/>
              </w:rPr>
              <w:t>Начальник Управления интегрированных информационных систем государственных финансов</w:t>
            </w:r>
          </w:p>
        </w:tc>
        <w:tc>
          <w:tcPr>
            <w:tcW w:w="103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0B5D689" w14:textId="77777777" w:rsidR="006B21A0" w:rsidRPr="006B21A0" w:rsidRDefault="006B21A0" w:rsidP="006B21A0">
            <w:pPr>
              <w:snapToGrid w:val="0"/>
              <w:spacing w:before="0" w:beforeAutospacing="0" w:after="0" w:afterAutospacing="0"/>
              <w:ind w:firstLine="0"/>
              <w:rPr>
                <w:sz w:val="24"/>
              </w:rPr>
            </w:pPr>
            <w:r w:rsidRPr="006B21A0">
              <w:rPr>
                <w:sz w:val="24"/>
              </w:rPr>
              <w:t>Гвоздева Н.В.</w:t>
            </w:r>
          </w:p>
        </w:tc>
        <w:tc>
          <w:tcPr>
            <w:tcW w:w="667" w:type="pct"/>
            <w:tcBorders>
              <w:top w:val="nil"/>
              <w:left w:val="nil"/>
              <w:bottom w:val="single" w:sz="8" w:space="0" w:color="auto"/>
              <w:right w:val="single" w:sz="8" w:space="0" w:color="auto"/>
            </w:tcBorders>
            <w:tcMar>
              <w:top w:w="0" w:type="dxa"/>
              <w:left w:w="108" w:type="dxa"/>
              <w:bottom w:w="0" w:type="dxa"/>
              <w:right w:w="108" w:type="dxa"/>
            </w:tcMar>
            <w:vAlign w:val="center"/>
          </w:tcPr>
          <w:p w14:paraId="5AF3FC9E" w14:textId="77777777" w:rsidR="006B21A0" w:rsidRPr="006B21A0" w:rsidRDefault="006B21A0" w:rsidP="006B21A0">
            <w:pPr>
              <w:snapToGrid w:val="0"/>
              <w:spacing w:before="0" w:beforeAutospacing="0" w:after="0" w:afterAutospacing="0"/>
              <w:ind w:firstLine="0"/>
              <w:rPr>
                <w:sz w:val="24"/>
              </w:rPr>
            </w:pPr>
          </w:p>
        </w:tc>
        <w:tc>
          <w:tcPr>
            <w:tcW w:w="426" w:type="pct"/>
            <w:tcBorders>
              <w:top w:val="nil"/>
              <w:left w:val="nil"/>
              <w:bottom w:val="single" w:sz="8" w:space="0" w:color="auto"/>
              <w:right w:val="single" w:sz="8" w:space="0" w:color="auto"/>
            </w:tcBorders>
            <w:tcMar>
              <w:top w:w="0" w:type="dxa"/>
              <w:left w:w="108" w:type="dxa"/>
              <w:bottom w:w="0" w:type="dxa"/>
              <w:right w:w="108" w:type="dxa"/>
            </w:tcMar>
            <w:vAlign w:val="center"/>
          </w:tcPr>
          <w:p w14:paraId="5D2F11BD" w14:textId="77777777" w:rsidR="006B21A0" w:rsidRPr="006B21A0" w:rsidRDefault="006B21A0" w:rsidP="006B21A0">
            <w:pPr>
              <w:snapToGrid w:val="0"/>
              <w:spacing w:beforeAutospacing="0" w:after="0" w:afterAutospacing="0"/>
              <w:ind w:firstLine="0"/>
              <w:rPr>
                <w:sz w:val="24"/>
              </w:rPr>
            </w:pPr>
          </w:p>
        </w:tc>
      </w:tr>
      <w:tr w:rsidR="006B21A0" w:rsidRPr="006B21A0" w14:paraId="28AB9852" w14:textId="77777777" w:rsidTr="009B4E87">
        <w:trPr>
          <w:trHeight w:val="308"/>
        </w:trPr>
        <w:tc>
          <w:tcPr>
            <w:tcW w:w="1019"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0B9372B" w14:textId="77777777" w:rsidR="006B21A0" w:rsidRPr="006B21A0" w:rsidRDefault="006B21A0" w:rsidP="006B21A0">
            <w:pPr>
              <w:snapToGrid w:val="0"/>
              <w:spacing w:before="0" w:beforeAutospacing="0" w:after="0" w:afterAutospacing="0"/>
              <w:ind w:firstLine="0"/>
              <w:rPr>
                <w:sz w:val="24"/>
              </w:rPr>
            </w:pPr>
            <w:r w:rsidRPr="006B21A0">
              <w:rPr>
                <w:sz w:val="24"/>
              </w:rPr>
              <w:t>Федеральное казначейство</w:t>
            </w:r>
          </w:p>
        </w:tc>
        <w:tc>
          <w:tcPr>
            <w:tcW w:w="185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C864928" w14:textId="77777777" w:rsidR="006B21A0" w:rsidRPr="006B21A0" w:rsidRDefault="006B21A0" w:rsidP="004F0FCB">
            <w:pPr>
              <w:snapToGrid w:val="0"/>
              <w:spacing w:before="0" w:beforeAutospacing="0" w:after="0" w:afterAutospacing="0"/>
              <w:ind w:firstLine="0"/>
              <w:jc w:val="left"/>
              <w:rPr>
                <w:sz w:val="24"/>
              </w:rPr>
            </w:pPr>
            <w:r w:rsidRPr="006B21A0">
              <w:rPr>
                <w:sz w:val="24"/>
              </w:rPr>
              <w:t xml:space="preserve">Заместитель начальника Управления интегрированных информационных систем государственных финансов </w:t>
            </w:r>
          </w:p>
        </w:tc>
        <w:tc>
          <w:tcPr>
            <w:tcW w:w="103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6B169E2" w14:textId="77777777" w:rsidR="006B21A0" w:rsidRPr="006B21A0" w:rsidRDefault="006B21A0" w:rsidP="006B21A0">
            <w:pPr>
              <w:snapToGrid w:val="0"/>
              <w:spacing w:before="0" w:beforeAutospacing="0" w:after="0" w:afterAutospacing="0"/>
              <w:ind w:firstLine="0"/>
              <w:rPr>
                <w:sz w:val="24"/>
              </w:rPr>
            </w:pPr>
            <w:r w:rsidRPr="006B21A0">
              <w:rPr>
                <w:sz w:val="24"/>
              </w:rPr>
              <w:t>Бабко Н.В.</w:t>
            </w:r>
          </w:p>
        </w:tc>
        <w:tc>
          <w:tcPr>
            <w:tcW w:w="667" w:type="pct"/>
            <w:tcBorders>
              <w:top w:val="nil"/>
              <w:left w:val="nil"/>
              <w:bottom w:val="single" w:sz="8" w:space="0" w:color="auto"/>
              <w:right w:val="single" w:sz="8" w:space="0" w:color="auto"/>
            </w:tcBorders>
            <w:tcMar>
              <w:top w:w="0" w:type="dxa"/>
              <w:left w:w="108" w:type="dxa"/>
              <w:bottom w:w="0" w:type="dxa"/>
              <w:right w:w="108" w:type="dxa"/>
            </w:tcMar>
            <w:vAlign w:val="center"/>
          </w:tcPr>
          <w:p w14:paraId="6F37E195" w14:textId="77777777" w:rsidR="006B21A0" w:rsidRPr="006B21A0" w:rsidRDefault="006B21A0" w:rsidP="006B21A0">
            <w:pPr>
              <w:snapToGrid w:val="0"/>
              <w:spacing w:before="0" w:beforeAutospacing="0" w:after="0" w:afterAutospacing="0"/>
              <w:ind w:firstLine="0"/>
              <w:rPr>
                <w:sz w:val="24"/>
              </w:rPr>
            </w:pPr>
          </w:p>
        </w:tc>
        <w:tc>
          <w:tcPr>
            <w:tcW w:w="426" w:type="pct"/>
            <w:tcBorders>
              <w:top w:val="nil"/>
              <w:left w:val="nil"/>
              <w:bottom w:val="single" w:sz="8" w:space="0" w:color="auto"/>
              <w:right w:val="single" w:sz="8" w:space="0" w:color="auto"/>
            </w:tcBorders>
            <w:tcMar>
              <w:top w:w="0" w:type="dxa"/>
              <w:left w:w="108" w:type="dxa"/>
              <w:bottom w:w="0" w:type="dxa"/>
              <w:right w:w="108" w:type="dxa"/>
            </w:tcMar>
            <w:vAlign w:val="center"/>
          </w:tcPr>
          <w:p w14:paraId="4DD61334" w14:textId="77777777" w:rsidR="006B21A0" w:rsidRPr="006B21A0" w:rsidRDefault="006B21A0" w:rsidP="006B21A0">
            <w:pPr>
              <w:snapToGrid w:val="0"/>
              <w:spacing w:beforeAutospacing="0" w:after="0" w:afterAutospacing="0"/>
              <w:ind w:firstLine="0"/>
              <w:rPr>
                <w:sz w:val="24"/>
              </w:rPr>
            </w:pPr>
          </w:p>
        </w:tc>
      </w:tr>
      <w:tr w:rsidR="006B21A0" w:rsidRPr="006B21A0" w14:paraId="67E0B774" w14:textId="77777777" w:rsidTr="009B4E87">
        <w:trPr>
          <w:trHeight w:val="308"/>
        </w:trPr>
        <w:tc>
          <w:tcPr>
            <w:tcW w:w="1019"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9FF40E1" w14:textId="77777777" w:rsidR="006B21A0" w:rsidRPr="006B21A0" w:rsidRDefault="006B21A0" w:rsidP="006B21A0">
            <w:pPr>
              <w:snapToGrid w:val="0"/>
              <w:spacing w:before="0" w:beforeAutospacing="0" w:after="0" w:afterAutospacing="0"/>
              <w:ind w:firstLine="0"/>
              <w:rPr>
                <w:sz w:val="24"/>
              </w:rPr>
            </w:pPr>
            <w:r w:rsidRPr="006B21A0">
              <w:rPr>
                <w:sz w:val="24"/>
              </w:rPr>
              <w:t>Федеральное казначейство</w:t>
            </w:r>
          </w:p>
        </w:tc>
        <w:tc>
          <w:tcPr>
            <w:tcW w:w="185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068CF55" w14:textId="77777777" w:rsidR="006B21A0" w:rsidRPr="006B21A0" w:rsidRDefault="006B21A0" w:rsidP="004F0FCB">
            <w:pPr>
              <w:snapToGrid w:val="0"/>
              <w:spacing w:before="0" w:beforeAutospacing="0" w:after="0" w:afterAutospacing="0"/>
              <w:ind w:firstLine="0"/>
              <w:jc w:val="left"/>
              <w:rPr>
                <w:sz w:val="24"/>
              </w:rPr>
            </w:pPr>
            <w:r w:rsidRPr="006B21A0">
              <w:rPr>
                <w:sz w:val="24"/>
              </w:rPr>
              <w:t>Начальник Управления режима секретности и безопасности информации</w:t>
            </w:r>
          </w:p>
        </w:tc>
        <w:tc>
          <w:tcPr>
            <w:tcW w:w="103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FE6B051" w14:textId="77777777" w:rsidR="006B21A0" w:rsidRPr="006B21A0" w:rsidRDefault="006B21A0" w:rsidP="006B21A0">
            <w:pPr>
              <w:snapToGrid w:val="0"/>
              <w:spacing w:before="0" w:beforeAutospacing="0" w:after="0" w:afterAutospacing="0"/>
              <w:ind w:firstLine="0"/>
              <w:rPr>
                <w:sz w:val="24"/>
              </w:rPr>
            </w:pPr>
            <w:r w:rsidRPr="006B21A0">
              <w:rPr>
                <w:sz w:val="24"/>
              </w:rPr>
              <w:t>Бражко В.С.</w:t>
            </w:r>
          </w:p>
        </w:tc>
        <w:tc>
          <w:tcPr>
            <w:tcW w:w="667" w:type="pct"/>
            <w:tcBorders>
              <w:top w:val="nil"/>
              <w:left w:val="nil"/>
              <w:bottom w:val="single" w:sz="8" w:space="0" w:color="auto"/>
              <w:right w:val="single" w:sz="8" w:space="0" w:color="auto"/>
            </w:tcBorders>
            <w:tcMar>
              <w:top w:w="0" w:type="dxa"/>
              <w:left w:w="108" w:type="dxa"/>
              <w:bottom w:w="0" w:type="dxa"/>
              <w:right w:w="108" w:type="dxa"/>
            </w:tcMar>
            <w:vAlign w:val="center"/>
          </w:tcPr>
          <w:p w14:paraId="1006F55C" w14:textId="77777777" w:rsidR="006B21A0" w:rsidRPr="006B21A0" w:rsidRDefault="006B21A0" w:rsidP="006B21A0">
            <w:pPr>
              <w:snapToGrid w:val="0"/>
              <w:spacing w:before="0" w:beforeAutospacing="0" w:after="0" w:afterAutospacing="0"/>
              <w:ind w:firstLine="0"/>
              <w:rPr>
                <w:sz w:val="24"/>
              </w:rPr>
            </w:pPr>
          </w:p>
        </w:tc>
        <w:tc>
          <w:tcPr>
            <w:tcW w:w="426" w:type="pct"/>
            <w:tcBorders>
              <w:top w:val="nil"/>
              <w:left w:val="nil"/>
              <w:bottom w:val="single" w:sz="8" w:space="0" w:color="auto"/>
              <w:right w:val="single" w:sz="8" w:space="0" w:color="auto"/>
            </w:tcBorders>
            <w:tcMar>
              <w:top w:w="0" w:type="dxa"/>
              <w:left w:w="108" w:type="dxa"/>
              <w:bottom w:w="0" w:type="dxa"/>
              <w:right w:w="108" w:type="dxa"/>
            </w:tcMar>
            <w:vAlign w:val="center"/>
          </w:tcPr>
          <w:p w14:paraId="75FF8D68" w14:textId="77777777" w:rsidR="006B21A0" w:rsidRPr="006B21A0" w:rsidRDefault="006B21A0" w:rsidP="006B21A0">
            <w:pPr>
              <w:snapToGrid w:val="0"/>
              <w:spacing w:beforeAutospacing="0" w:after="0" w:afterAutospacing="0"/>
              <w:ind w:firstLine="0"/>
              <w:rPr>
                <w:sz w:val="24"/>
              </w:rPr>
            </w:pPr>
          </w:p>
        </w:tc>
      </w:tr>
      <w:tr w:rsidR="006B21A0" w:rsidRPr="006B21A0" w14:paraId="1118FB28" w14:textId="77777777" w:rsidTr="009B4E87">
        <w:trPr>
          <w:trHeight w:val="308"/>
        </w:trPr>
        <w:tc>
          <w:tcPr>
            <w:tcW w:w="1019"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2EAD3E7" w14:textId="77777777" w:rsidR="006B21A0" w:rsidRPr="006B21A0" w:rsidRDefault="006B21A0" w:rsidP="006B21A0">
            <w:pPr>
              <w:snapToGrid w:val="0"/>
              <w:spacing w:before="0" w:beforeAutospacing="0" w:after="0" w:afterAutospacing="0"/>
              <w:ind w:firstLine="0"/>
              <w:rPr>
                <w:sz w:val="24"/>
              </w:rPr>
            </w:pPr>
            <w:r w:rsidRPr="006B21A0">
              <w:rPr>
                <w:sz w:val="24"/>
              </w:rPr>
              <w:t>Федеральное казначейство</w:t>
            </w:r>
          </w:p>
        </w:tc>
        <w:tc>
          <w:tcPr>
            <w:tcW w:w="185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5D01AEF" w14:textId="77777777" w:rsidR="006B21A0" w:rsidRPr="006B21A0" w:rsidRDefault="006B21A0" w:rsidP="004F0FCB">
            <w:pPr>
              <w:snapToGrid w:val="0"/>
              <w:spacing w:before="0" w:beforeAutospacing="0" w:after="0" w:afterAutospacing="0"/>
              <w:ind w:firstLine="0"/>
              <w:jc w:val="left"/>
              <w:rPr>
                <w:sz w:val="24"/>
              </w:rPr>
            </w:pPr>
            <w:r w:rsidRPr="006B21A0">
              <w:rPr>
                <w:sz w:val="24"/>
              </w:rPr>
              <w:t>Заместитель начальника Управления режима секретности и безопасности информации</w:t>
            </w:r>
          </w:p>
        </w:tc>
        <w:tc>
          <w:tcPr>
            <w:tcW w:w="103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BA630BE" w14:textId="77777777" w:rsidR="006B21A0" w:rsidRPr="006B21A0" w:rsidRDefault="006B21A0" w:rsidP="006B21A0">
            <w:pPr>
              <w:snapToGrid w:val="0"/>
              <w:spacing w:before="0" w:beforeAutospacing="0" w:after="0" w:afterAutospacing="0"/>
              <w:ind w:firstLine="0"/>
              <w:rPr>
                <w:sz w:val="24"/>
              </w:rPr>
            </w:pPr>
            <w:r w:rsidRPr="006B21A0">
              <w:rPr>
                <w:sz w:val="24"/>
              </w:rPr>
              <w:t>Медведев А.Б.</w:t>
            </w:r>
          </w:p>
        </w:tc>
        <w:tc>
          <w:tcPr>
            <w:tcW w:w="667" w:type="pct"/>
            <w:tcBorders>
              <w:top w:val="nil"/>
              <w:left w:val="nil"/>
              <w:bottom w:val="single" w:sz="8" w:space="0" w:color="auto"/>
              <w:right w:val="single" w:sz="8" w:space="0" w:color="auto"/>
            </w:tcBorders>
            <w:tcMar>
              <w:top w:w="0" w:type="dxa"/>
              <w:left w:w="108" w:type="dxa"/>
              <w:bottom w:w="0" w:type="dxa"/>
              <w:right w:w="108" w:type="dxa"/>
            </w:tcMar>
            <w:vAlign w:val="center"/>
          </w:tcPr>
          <w:p w14:paraId="41A8D4D8" w14:textId="77777777" w:rsidR="006B21A0" w:rsidRPr="006B21A0" w:rsidRDefault="006B21A0" w:rsidP="006B21A0">
            <w:pPr>
              <w:snapToGrid w:val="0"/>
              <w:spacing w:before="0" w:beforeAutospacing="0" w:after="0" w:afterAutospacing="0"/>
              <w:ind w:firstLine="0"/>
              <w:rPr>
                <w:sz w:val="24"/>
              </w:rPr>
            </w:pPr>
          </w:p>
        </w:tc>
        <w:tc>
          <w:tcPr>
            <w:tcW w:w="426" w:type="pct"/>
            <w:tcBorders>
              <w:top w:val="nil"/>
              <w:left w:val="nil"/>
              <w:bottom w:val="single" w:sz="8" w:space="0" w:color="auto"/>
              <w:right w:val="single" w:sz="8" w:space="0" w:color="auto"/>
            </w:tcBorders>
            <w:tcMar>
              <w:top w:w="0" w:type="dxa"/>
              <w:left w:w="108" w:type="dxa"/>
              <w:bottom w:w="0" w:type="dxa"/>
              <w:right w:w="108" w:type="dxa"/>
            </w:tcMar>
            <w:vAlign w:val="center"/>
          </w:tcPr>
          <w:p w14:paraId="04FA4AEC" w14:textId="77777777" w:rsidR="006B21A0" w:rsidRPr="006B21A0" w:rsidRDefault="006B21A0" w:rsidP="006B21A0">
            <w:pPr>
              <w:snapToGrid w:val="0"/>
              <w:spacing w:beforeAutospacing="0" w:after="0" w:afterAutospacing="0"/>
              <w:ind w:firstLine="0"/>
              <w:rPr>
                <w:sz w:val="24"/>
              </w:rPr>
            </w:pPr>
          </w:p>
        </w:tc>
      </w:tr>
    </w:tbl>
    <w:p w14:paraId="5A6C38AE" w14:textId="77777777" w:rsidR="006B21A0" w:rsidRPr="006B21A0" w:rsidRDefault="006B21A0" w:rsidP="006B21A0">
      <w:pPr>
        <w:pageBreakBefore/>
        <w:widowControl w:val="0"/>
        <w:adjustRightInd w:val="0"/>
        <w:spacing w:before="0" w:beforeAutospacing="0" w:after="0" w:afterAutospacing="0" w:line="360" w:lineRule="auto"/>
        <w:ind w:firstLine="0"/>
        <w:jc w:val="center"/>
        <w:textAlignment w:val="baseline"/>
        <w:outlineLvl w:val="0"/>
        <w:rPr>
          <w:b/>
          <w:sz w:val="36"/>
          <w:szCs w:val="36"/>
          <w:lang w:val="x-none" w:eastAsia="x-none"/>
        </w:rPr>
      </w:pPr>
      <w:bookmarkStart w:id="6106" w:name="_Toc462329710"/>
      <w:r w:rsidRPr="006B21A0">
        <w:rPr>
          <w:b/>
          <w:sz w:val="36"/>
          <w:szCs w:val="36"/>
          <w:lang w:val="x-none" w:eastAsia="x-none"/>
        </w:rPr>
        <w:t>ЛИСТ РЕГИСТРАЦИИ ИЗМЕНЕНИЙ</w:t>
      </w:r>
      <w:bookmarkEnd w:id="610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63"/>
        <w:gridCol w:w="1487"/>
        <w:gridCol w:w="2450"/>
        <w:gridCol w:w="4271"/>
      </w:tblGrid>
      <w:tr w:rsidR="006B21A0" w:rsidRPr="006B21A0" w14:paraId="498764B0" w14:textId="77777777" w:rsidTr="009B4E87">
        <w:trPr>
          <w:trHeight w:val="960"/>
        </w:trPr>
        <w:tc>
          <w:tcPr>
            <w:tcW w:w="712" w:type="pct"/>
            <w:shd w:val="clear" w:color="auto" w:fill="E7E6E6" w:themeFill="background2"/>
            <w:vAlign w:val="center"/>
          </w:tcPr>
          <w:p w14:paraId="04C76127" w14:textId="77777777" w:rsidR="006B21A0" w:rsidRPr="006B21A0" w:rsidRDefault="006B21A0" w:rsidP="006B21A0">
            <w:pPr>
              <w:spacing w:before="60" w:beforeAutospacing="0" w:after="60" w:afterAutospacing="0"/>
              <w:ind w:firstLine="0"/>
              <w:jc w:val="center"/>
              <w:rPr>
                <w:b/>
                <w:sz w:val="24"/>
              </w:rPr>
            </w:pPr>
            <w:r w:rsidRPr="006B21A0">
              <w:rPr>
                <w:b/>
                <w:sz w:val="24"/>
              </w:rPr>
              <w:t>№ версии документа</w:t>
            </w:r>
          </w:p>
        </w:tc>
        <w:tc>
          <w:tcPr>
            <w:tcW w:w="777" w:type="pct"/>
            <w:shd w:val="clear" w:color="auto" w:fill="E7E6E6" w:themeFill="background2"/>
            <w:vAlign w:val="center"/>
          </w:tcPr>
          <w:p w14:paraId="6FE6C4E5" w14:textId="77777777" w:rsidR="006B21A0" w:rsidRPr="006B21A0" w:rsidRDefault="006B21A0" w:rsidP="006B21A0">
            <w:pPr>
              <w:spacing w:before="60" w:beforeAutospacing="0" w:after="60" w:afterAutospacing="0"/>
              <w:ind w:firstLine="0"/>
              <w:jc w:val="center"/>
              <w:rPr>
                <w:b/>
                <w:sz w:val="24"/>
              </w:rPr>
            </w:pPr>
            <w:r w:rsidRPr="006B21A0">
              <w:rPr>
                <w:b/>
                <w:sz w:val="24"/>
              </w:rPr>
              <w:t>Дата изменения</w:t>
            </w:r>
          </w:p>
        </w:tc>
        <w:tc>
          <w:tcPr>
            <w:tcW w:w="1280" w:type="pct"/>
            <w:shd w:val="clear" w:color="auto" w:fill="E7E6E6" w:themeFill="background2"/>
            <w:vAlign w:val="center"/>
          </w:tcPr>
          <w:p w14:paraId="031C7A15" w14:textId="77777777" w:rsidR="006B21A0" w:rsidRPr="006B21A0" w:rsidRDefault="006B21A0" w:rsidP="006B21A0">
            <w:pPr>
              <w:spacing w:before="60" w:beforeAutospacing="0" w:after="60" w:afterAutospacing="0"/>
              <w:ind w:firstLine="0"/>
              <w:jc w:val="center"/>
              <w:rPr>
                <w:b/>
                <w:sz w:val="24"/>
              </w:rPr>
            </w:pPr>
            <w:r w:rsidRPr="006B21A0">
              <w:rPr>
                <w:b/>
                <w:sz w:val="24"/>
              </w:rPr>
              <w:t>Автор изменений</w:t>
            </w:r>
          </w:p>
        </w:tc>
        <w:tc>
          <w:tcPr>
            <w:tcW w:w="2231" w:type="pct"/>
            <w:shd w:val="clear" w:color="auto" w:fill="E7E6E6" w:themeFill="background2"/>
            <w:vAlign w:val="center"/>
          </w:tcPr>
          <w:p w14:paraId="768438E3" w14:textId="77777777" w:rsidR="006B21A0" w:rsidRPr="006B21A0" w:rsidRDefault="006B21A0" w:rsidP="006B21A0">
            <w:pPr>
              <w:spacing w:before="60" w:beforeAutospacing="0" w:after="60" w:afterAutospacing="0"/>
              <w:ind w:firstLine="0"/>
              <w:jc w:val="center"/>
              <w:rPr>
                <w:b/>
                <w:sz w:val="24"/>
              </w:rPr>
            </w:pPr>
            <w:r w:rsidRPr="006B21A0">
              <w:rPr>
                <w:b/>
                <w:sz w:val="24"/>
              </w:rPr>
              <w:t>Изменения</w:t>
            </w:r>
          </w:p>
        </w:tc>
      </w:tr>
      <w:tr w:rsidR="006B21A0" w:rsidRPr="006B21A0" w14:paraId="7B35681A" w14:textId="77777777" w:rsidTr="009B4E87">
        <w:trPr>
          <w:trHeight w:val="181"/>
        </w:trPr>
        <w:tc>
          <w:tcPr>
            <w:tcW w:w="712" w:type="pct"/>
          </w:tcPr>
          <w:p w14:paraId="6A2E8708" w14:textId="77777777" w:rsidR="006B21A0" w:rsidRPr="006B21A0" w:rsidRDefault="006B21A0" w:rsidP="006B21A0">
            <w:pPr>
              <w:spacing w:before="60" w:beforeAutospacing="0" w:after="60" w:afterAutospacing="0"/>
              <w:ind w:firstLine="0"/>
              <w:rPr>
                <w:sz w:val="24"/>
              </w:rPr>
            </w:pPr>
            <w:r w:rsidRPr="006B21A0">
              <w:rPr>
                <w:sz w:val="24"/>
              </w:rPr>
              <w:t>1.0</w:t>
            </w:r>
          </w:p>
        </w:tc>
        <w:tc>
          <w:tcPr>
            <w:tcW w:w="777" w:type="pct"/>
          </w:tcPr>
          <w:p w14:paraId="15FF289B" w14:textId="77777777" w:rsidR="006B21A0" w:rsidRPr="006B21A0" w:rsidRDefault="006B21A0" w:rsidP="006B21A0">
            <w:pPr>
              <w:spacing w:before="60" w:beforeAutospacing="0" w:after="60" w:afterAutospacing="0"/>
              <w:ind w:firstLine="0"/>
              <w:rPr>
                <w:sz w:val="24"/>
              </w:rPr>
            </w:pPr>
            <w:r w:rsidRPr="006B21A0">
              <w:rPr>
                <w:sz w:val="24"/>
              </w:rPr>
              <w:t>09.09.2016</w:t>
            </w:r>
          </w:p>
        </w:tc>
        <w:tc>
          <w:tcPr>
            <w:tcW w:w="1280" w:type="pct"/>
          </w:tcPr>
          <w:p w14:paraId="78C58EF5" w14:textId="77777777" w:rsidR="006B21A0" w:rsidRPr="006B21A0" w:rsidRDefault="006B21A0" w:rsidP="006B21A0">
            <w:pPr>
              <w:spacing w:before="60" w:beforeAutospacing="0" w:after="60" w:afterAutospacing="0"/>
              <w:ind w:firstLine="0"/>
              <w:rPr>
                <w:sz w:val="24"/>
              </w:rPr>
            </w:pPr>
            <w:r w:rsidRPr="006B21A0">
              <w:rPr>
                <w:sz w:val="24"/>
              </w:rPr>
              <w:t>Митюшова М.Н.</w:t>
            </w:r>
          </w:p>
        </w:tc>
        <w:tc>
          <w:tcPr>
            <w:tcW w:w="2231" w:type="pct"/>
          </w:tcPr>
          <w:p w14:paraId="4E0A463D" w14:textId="77777777" w:rsidR="006B21A0" w:rsidRPr="006B21A0" w:rsidRDefault="006B21A0" w:rsidP="006B21A0">
            <w:pPr>
              <w:spacing w:before="60" w:beforeAutospacing="0" w:after="60" w:afterAutospacing="0"/>
              <w:ind w:firstLine="0"/>
              <w:rPr>
                <w:sz w:val="24"/>
              </w:rPr>
            </w:pPr>
            <w:r w:rsidRPr="006B21A0">
              <w:rPr>
                <w:sz w:val="24"/>
              </w:rPr>
              <w:t>Начальная версия документа</w:t>
            </w:r>
          </w:p>
        </w:tc>
      </w:tr>
      <w:tr w:rsidR="006B21A0" w:rsidRPr="006B21A0" w14:paraId="62F3FA46" w14:textId="77777777" w:rsidTr="009B4E87">
        <w:trPr>
          <w:trHeight w:val="181"/>
        </w:trPr>
        <w:tc>
          <w:tcPr>
            <w:tcW w:w="712" w:type="pct"/>
          </w:tcPr>
          <w:p w14:paraId="4AE79465" w14:textId="77777777" w:rsidR="006B21A0" w:rsidRPr="006B21A0" w:rsidRDefault="006B21A0" w:rsidP="006B21A0">
            <w:pPr>
              <w:spacing w:before="60" w:beforeAutospacing="0" w:after="60" w:afterAutospacing="0"/>
              <w:ind w:firstLine="0"/>
              <w:rPr>
                <w:sz w:val="24"/>
              </w:rPr>
            </w:pPr>
          </w:p>
        </w:tc>
        <w:tc>
          <w:tcPr>
            <w:tcW w:w="777" w:type="pct"/>
          </w:tcPr>
          <w:p w14:paraId="3134D6B6" w14:textId="77777777" w:rsidR="006B21A0" w:rsidRPr="006B21A0" w:rsidRDefault="006B21A0" w:rsidP="006B21A0">
            <w:pPr>
              <w:spacing w:before="60" w:beforeAutospacing="0" w:after="60" w:afterAutospacing="0"/>
              <w:ind w:firstLine="0"/>
              <w:rPr>
                <w:sz w:val="24"/>
              </w:rPr>
            </w:pPr>
          </w:p>
        </w:tc>
        <w:tc>
          <w:tcPr>
            <w:tcW w:w="1280" w:type="pct"/>
          </w:tcPr>
          <w:p w14:paraId="531DCCCC" w14:textId="77777777" w:rsidR="006B21A0" w:rsidRPr="006B21A0" w:rsidRDefault="006B21A0" w:rsidP="006B21A0">
            <w:pPr>
              <w:spacing w:before="60" w:beforeAutospacing="0" w:after="60" w:afterAutospacing="0"/>
              <w:ind w:firstLine="0"/>
              <w:rPr>
                <w:sz w:val="24"/>
              </w:rPr>
            </w:pPr>
          </w:p>
        </w:tc>
        <w:tc>
          <w:tcPr>
            <w:tcW w:w="2231" w:type="pct"/>
          </w:tcPr>
          <w:p w14:paraId="39468F4B" w14:textId="77777777" w:rsidR="006B21A0" w:rsidRPr="006B21A0" w:rsidRDefault="006B21A0" w:rsidP="006B21A0">
            <w:pPr>
              <w:spacing w:before="60" w:beforeAutospacing="0" w:after="60" w:afterAutospacing="0"/>
              <w:ind w:firstLine="0"/>
              <w:rPr>
                <w:sz w:val="24"/>
              </w:rPr>
            </w:pPr>
          </w:p>
        </w:tc>
      </w:tr>
      <w:tr w:rsidR="006B21A0" w:rsidRPr="006B21A0" w14:paraId="755C4E1C" w14:textId="77777777" w:rsidTr="009B4E87">
        <w:trPr>
          <w:trHeight w:val="181"/>
        </w:trPr>
        <w:tc>
          <w:tcPr>
            <w:tcW w:w="712" w:type="pct"/>
          </w:tcPr>
          <w:p w14:paraId="44D53AF4" w14:textId="77777777" w:rsidR="006B21A0" w:rsidRPr="006B21A0" w:rsidRDefault="006B21A0" w:rsidP="006B21A0">
            <w:pPr>
              <w:spacing w:before="60" w:beforeAutospacing="0" w:after="60" w:afterAutospacing="0"/>
              <w:ind w:firstLine="0"/>
              <w:rPr>
                <w:sz w:val="24"/>
              </w:rPr>
            </w:pPr>
          </w:p>
        </w:tc>
        <w:tc>
          <w:tcPr>
            <w:tcW w:w="777" w:type="pct"/>
          </w:tcPr>
          <w:p w14:paraId="43436F38" w14:textId="77777777" w:rsidR="006B21A0" w:rsidRPr="006B21A0" w:rsidRDefault="006B21A0" w:rsidP="006B21A0">
            <w:pPr>
              <w:spacing w:before="60" w:beforeAutospacing="0" w:after="60" w:afterAutospacing="0"/>
              <w:ind w:firstLine="0"/>
              <w:rPr>
                <w:sz w:val="24"/>
              </w:rPr>
            </w:pPr>
          </w:p>
        </w:tc>
        <w:tc>
          <w:tcPr>
            <w:tcW w:w="1280" w:type="pct"/>
          </w:tcPr>
          <w:p w14:paraId="0D0E8340" w14:textId="77777777" w:rsidR="006B21A0" w:rsidRPr="006B21A0" w:rsidRDefault="006B21A0" w:rsidP="006B21A0">
            <w:pPr>
              <w:spacing w:before="60" w:beforeAutospacing="0" w:after="60" w:afterAutospacing="0"/>
              <w:ind w:firstLine="0"/>
              <w:rPr>
                <w:sz w:val="24"/>
              </w:rPr>
            </w:pPr>
          </w:p>
        </w:tc>
        <w:tc>
          <w:tcPr>
            <w:tcW w:w="2231" w:type="pct"/>
          </w:tcPr>
          <w:p w14:paraId="00CDE1CE" w14:textId="77777777" w:rsidR="006B21A0" w:rsidRPr="006B21A0" w:rsidRDefault="006B21A0" w:rsidP="006B21A0">
            <w:pPr>
              <w:spacing w:before="60" w:beforeAutospacing="0" w:after="60" w:afterAutospacing="0"/>
              <w:ind w:firstLine="0"/>
              <w:rPr>
                <w:sz w:val="24"/>
              </w:rPr>
            </w:pPr>
          </w:p>
        </w:tc>
      </w:tr>
      <w:tr w:rsidR="006B21A0" w:rsidRPr="006B21A0" w14:paraId="6A3D7C8D" w14:textId="77777777" w:rsidTr="009B4E87">
        <w:trPr>
          <w:trHeight w:val="181"/>
        </w:trPr>
        <w:tc>
          <w:tcPr>
            <w:tcW w:w="712" w:type="pct"/>
          </w:tcPr>
          <w:p w14:paraId="712D83CD" w14:textId="77777777" w:rsidR="006B21A0" w:rsidRPr="006B21A0" w:rsidRDefault="006B21A0" w:rsidP="006B21A0">
            <w:pPr>
              <w:spacing w:before="60" w:beforeAutospacing="0" w:after="60" w:afterAutospacing="0"/>
              <w:ind w:firstLine="0"/>
              <w:rPr>
                <w:sz w:val="24"/>
              </w:rPr>
            </w:pPr>
          </w:p>
        </w:tc>
        <w:tc>
          <w:tcPr>
            <w:tcW w:w="777" w:type="pct"/>
          </w:tcPr>
          <w:p w14:paraId="7A264FF9" w14:textId="77777777" w:rsidR="006B21A0" w:rsidRPr="006B21A0" w:rsidRDefault="006B21A0" w:rsidP="006B21A0">
            <w:pPr>
              <w:spacing w:before="60" w:beforeAutospacing="0" w:after="60" w:afterAutospacing="0"/>
              <w:ind w:firstLine="0"/>
              <w:rPr>
                <w:sz w:val="24"/>
              </w:rPr>
            </w:pPr>
          </w:p>
        </w:tc>
        <w:tc>
          <w:tcPr>
            <w:tcW w:w="1280" w:type="pct"/>
          </w:tcPr>
          <w:p w14:paraId="2AD6F114" w14:textId="77777777" w:rsidR="006B21A0" w:rsidRPr="006B21A0" w:rsidRDefault="006B21A0" w:rsidP="006B21A0">
            <w:pPr>
              <w:spacing w:before="60" w:beforeAutospacing="0" w:after="60" w:afterAutospacing="0"/>
              <w:ind w:firstLine="0"/>
              <w:rPr>
                <w:sz w:val="24"/>
              </w:rPr>
            </w:pPr>
          </w:p>
        </w:tc>
        <w:tc>
          <w:tcPr>
            <w:tcW w:w="2231" w:type="pct"/>
          </w:tcPr>
          <w:p w14:paraId="12EB5C38" w14:textId="77777777" w:rsidR="006B21A0" w:rsidRPr="006B21A0" w:rsidRDefault="006B21A0" w:rsidP="006B21A0">
            <w:pPr>
              <w:spacing w:before="60" w:beforeAutospacing="0" w:after="60" w:afterAutospacing="0"/>
              <w:ind w:firstLine="0"/>
              <w:rPr>
                <w:sz w:val="24"/>
              </w:rPr>
            </w:pPr>
          </w:p>
        </w:tc>
      </w:tr>
    </w:tbl>
    <w:p w14:paraId="41C63A18" w14:textId="77777777" w:rsidR="00DC52BE" w:rsidRDefault="00DC52BE" w:rsidP="006B21A0">
      <w:bookmarkStart w:id="6107" w:name="конец"/>
      <w:bookmarkEnd w:id="6107"/>
    </w:p>
    <w:sectPr w:rsidR="00DC52BE">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5FFBC7F" w14:textId="77777777" w:rsidR="008E341B" w:rsidRDefault="008E341B" w:rsidP="00D72DEA">
      <w:pPr>
        <w:spacing w:before="0" w:after="0"/>
      </w:pPr>
      <w:r>
        <w:separator/>
      </w:r>
    </w:p>
  </w:endnote>
  <w:endnote w:type="continuationSeparator" w:id="0">
    <w:p w14:paraId="6C94F598" w14:textId="77777777" w:rsidR="008E341B" w:rsidRDefault="008E341B" w:rsidP="00D72DEA">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4DC2A9" w14:textId="77777777" w:rsidR="004F0FCB" w:rsidRDefault="004F0FCB">
    <w:pPr>
      <w:pStyle w:val="a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793146" w14:textId="5DAF1AAD" w:rsidR="004F0FCB" w:rsidRPr="00A867FC" w:rsidRDefault="004F0FCB">
    <w:pPr>
      <w:pStyle w:val="ae"/>
      <w:jc w:val="center"/>
    </w:pPr>
  </w:p>
  <w:p w14:paraId="38640673" w14:textId="77777777" w:rsidR="004F0FCB" w:rsidRDefault="004F0FCB" w:rsidP="00D72DEA"/>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10AE52" w14:textId="77777777" w:rsidR="004F0FCB" w:rsidRDefault="004F0FCB">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C7B76CD" w14:textId="77777777" w:rsidR="008E341B" w:rsidRDefault="008E341B" w:rsidP="00D72DEA">
      <w:pPr>
        <w:spacing w:before="0" w:after="0"/>
      </w:pPr>
      <w:r>
        <w:separator/>
      </w:r>
    </w:p>
  </w:footnote>
  <w:footnote w:type="continuationSeparator" w:id="0">
    <w:p w14:paraId="1BF49DC6" w14:textId="77777777" w:rsidR="008E341B" w:rsidRDefault="008E341B" w:rsidP="00D72DEA">
      <w:pPr>
        <w:spacing w:before="0" w:after="0"/>
      </w:pPr>
      <w:r>
        <w:continuationSeparator/>
      </w:r>
    </w:p>
  </w:footnote>
  <w:footnote w:id="1">
    <w:p w14:paraId="706479C0" w14:textId="77777777" w:rsidR="004F0FCB" w:rsidRDefault="004F0FCB" w:rsidP="00D72DEA">
      <w:pPr>
        <w:pStyle w:val="aff3"/>
      </w:pPr>
      <w:r>
        <w:rPr>
          <w:rStyle w:val="aff5"/>
        </w:rPr>
        <w:footnoteRef/>
      </w:r>
      <w:r>
        <w:t>Суммы указывается в тысячах (тыс. рублей для закупок в рублях, а также в тысячах единиц для закупок в других валютах). Для указания суммы с точностью до сотен рублей допускается указание 1 цифры после запятой.</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663163" w14:textId="77777777" w:rsidR="004F0FCB" w:rsidRDefault="004F0FCB">
    <w:pPr>
      <w:pStyle w:val="ac"/>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888" w:type="dxa"/>
      <w:jc w:val="center"/>
      <w:tblBorders>
        <w:top w:val="single" w:sz="12" w:space="0" w:color="auto"/>
        <w:left w:val="single" w:sz="12" w:space="0" w:color="auto"/>
        <w:bottom w:val="single" w:sz="12" w:space="0" w:color="auto"/>
        <w:right w:val="single" w:sz="12" w:space="0" w:color="auto"/>
      </w:tblBorders>
      <w:tblLook w:val="0000" w:firstRow="0" w:lastRow="0" w:firstColumn="0" w:lastColumn="0" w:noHBand="0" w:noVBand="0"/>
    </w:tblPr>
    <w:tblGrid>
      <w:gridCol w:w="2539"/>
      <w:gridCol w:w="6101"/>
      <w:gridCol w:w="1248"/>
    </w:tblGrid>
    <w:tr w:rsidR="004F0FCB" w:rsidRPr="00F15C55" w14:paraId="5788C9A1" w14:textId="77777777" w:rsidTr="00D72DEA">
      <w:trPr>
        <w:cantSplit/>
        <w:jc w:val="center"/>
      </w:trPr>
      <w:tc>
        <w:tcPr>
          <w:tcW w:w="1284" w:type="pct"/>
          <w:tcBorders>
            <w:top w:val="single" w:sz="12" w:space="0" w:color="auto"/>
            <w:left w:val="single" w:sz="12" w:space="0" w:color="auto"/>
            <w:bottom w:val="single" w:sz="12" w:space="0" w:color="auto"/>
          </w:tcBorders>
          <w:vAlign w:val="center"/>
        </w:tcPr>
        <w:p w14:paraId="0521A1E1" w14:textId="77777777" w:rsidR="004F0FCB" w:rsidRPr="00F15C55" w:rsidRDefault="004F0FCB" w:rsidP="00D72DEA">
          <w:pPr>
            <w:ind w:firstLine="0"/>
            <w:rPr>
              <w:b/>
              <w:bCs/>
              <w:sz w:val="24"/>
            </w:rPr>
          </w:pPr>
          <w:r w:rsidRPr="00F15C55">
            <w:rPr>
              <w:b/>
              <w:bCs/>
              <w:sz w:val="24"/>
            </w:rPr>
            <w:t>Наименование ПС:</w:t>
          </w:r>
        </w:p>
      </w:tc>
      <w:tc>
        <w:tcPr>
          <w:tcW w:w="3716" w:type="pct"/>
          <w:gridSpan w:val="2"/>
          <w:tcBorders>
            <w:top w:val="single" w:sz="12" w:space="0" w:color="auto"/>
            <w:left w:val="single" w:sz="12" w:space="0" w:color="auto"/>
            <w:bottom w:val="single" w:sz="12" w:space="0" w:color="auto"/>
          </w:tcBorders>
          <w:vAlign w:val="center"/>
        </w:tcPr>
        <w:p w14:paraId="764BDDCC" w14:textId="77777777" w:rsidR="004F0FCB" w:rsidRPr="00F15C55" w:rsidRDefault="004F0FCB" w:rsidP="00D72DEA">
          <w:pPr>
            <w:ind w:firstLine="0"/>
            <w:rPr>
              <w:bCs/>
              <w:sz w:val="24"/>
            </w:rPr>
          </w:pPr>
          <w:r w:rsidRPr="00F15C55">
            <w:rPr>
              <w:bCs/>
              <w:sz w:val="24"/>
            </w:rPr>
            <w:t>Подсистема управления закупками</w:t>
          </w:r>
        </w:p>
      </w:tc>
    </w:tr>
    <w:tr w:rsidR="004F0FCB" w:rsidRPr="00F15C55" w14:paraId="20525022" w14:textId="77777777" w:rsidTr="00D72DEA">
      <w:trPr>
        <w:cantSplit/>
        <w:jc w:val="center"/>
      </w:trPr>
      <w:tc>
        <w:tcPr>
          <w:tcW w:w="1284" w:type="pct"/>
          <w:tcBorders>
            <w:top w:val="single" w:sz="12" w:space="0" w:color="auto"/>
            <w:left w:val="single" w:sz="12" w:space="0" w:color="auto"/>
            <w:bottom w:val="single" w:sz="12" w:space="0" w:color="auto"/>
            <w:right w:val="single" w:sz="12" w:space="0" w:color="auto"/>
          </w:tcBorders>
          <w:vAlign w:val="center"/>
        </w:tcPr>
        <w:p w14:paraId="35ABFC55" w14:textId="77777777" w:rsidR="004F0FCB" w:rsidRPr="00F15C55" w:rsidRDefault="004F0FCB" w:rsidP="00D72DEA">
          <w:pPr>
            <w:ind w:firstLine="0"/>
            <w:rPr>
              <w:b/>
              <w:bCs/>
              <w:sz w:val="24"/>
            </w:rPr>
          </w:pPr>
          <w:r w:rsidRPr="00F15C55">
            <w:rPr>
              <w:b/>
              <w:bCs/>
              <w:sz w:val="24"/>
            </w:rPr>
            <w:t>Код документа:</w:t>
          </w:r>
        </w:p>
      </w:tc>
      <w:tc>
        <w:tcPr>
          <w:tcW w:w="3085" w:type="pct"/>
          <w:tcBorders>
            <w:top w:val="single" w:sz="12" w:space="0" w:color="auto"/>
            <w:left w:val="single" w:sz="12" w:space="0" w:color="auto"/>
            <w:bottom w:val="single" w:sz="12" w:space="0" w:color="auto"/>
          </w:tcBorders>
          <w:vAlign w:val="center"/>
        </w:tcPr>
        <w:p w14:paraId="21FC105D" w14:textId="3E1221D9" w:rsidR="004F0FCB" w:rsidRPr="00F15C55" w:rsidRDefault="004F0FCB" w:rsidP="00AC1B37">
          <w:pPr>
            <w:ind w:firstLine="0"/>
            <w:rPr>
              <w:b/>
              <w:bCs/>
              <w:sz w:val="24"/>
            </w:rPr>
          </w:pPr>
          <w:r w:rsidRPr="00AC1B37">
            <w:rPr>
              <w:bCs/>
              <w:sz w:val="24"/>
            </w:rPr>
            <w:t>94193301.20.06,00.09.004-1.0 1(2,6)</w:t>
          </w:r>
        </w:p>
      </w:tc>
      <w:tc>
        <w:tcPr>
          <w:tcW w:w="631" w:type="pct"/>
          <w:tcBorders>
            <w:top w:val="single" w:sz="12" w:space="0" w:color="auto"/>
            <w:left w:val="single" w:sz="12" w:space="0" w:color="auto"/>
            <w:bottom w:val="single" w:sz="12" w:space="0" w:color="auto"/>
          </w:tcBorders>
        </w:tcPr>
        <w:p w14:paraId="5E0C7E33" w14:textId="167CFD7D" w:rsidR="004F0FCB" w:rsidRPr="001D13A7" w:rsidRDefault="004F0FCB" w:rsidP="00D72DEA">
          <w:pPr>
            <w:tabs>
              <w:tab w:val="center" w:pos="4677"/>
              <w:tab w:val="right" w:pos="9355"/>
            </w:tabs>
            <w:ind w:firstLine="0"/>
            <w:jc w:val="right"/>
            <w:rPr>
              <w:b/>
              <w:bCs/>
              <w:sz w:val="24"/>
            </w:rPr>
          </w:pPr>
          <w:r w:rsidRPr="00F15C55">
            <w:rPr>
              <w:bCs/>
              <w:sz w:val="24"/>
            </w:rPr>
            <w:t xml:space="preserve">Стр. </w:t>
          </w:r>
          <w:r w:rsidRPr="00AA7988">
            <w:rPr>
              <w:b/>
              <w:bCs/>
              <w:sz w:val="24"/>
            </w:rPr>
            <w:fldChar w:fldCharType="begin"/>
          </w:r>
          <w:r w:rsidRPr="00AA7988">
            <w:rPr>
              <w:b/>
              <w:bCs/>
              <w:sz w:val="24"/>
            </w:rPr>
            <w:instrText xml:space="preserve"> PAGE </w:instrText>
          </w:r>
          <w:r w:rsidRPr="00AA7988">
            <w:rPr>
              <w:b/>
              <w:bCs/>
              <w:sz w:val="24"/>
            </w:rPr>
            <w:fldChar w:fldCharType="separate"/>
          </w:r>
          <w:r w:rsidR="002B2D60">
            <w:rPr>
              <w:b/>
              <w:bCs/>
              <w:noProof/>
              <w:sz w:val="24"/>
            </w:rPr>
            <w:t>2</w:t>
          </w:r>
          <w:r w:rsidRPr="00AA7988">
            <w:rPr>
              <w:b/>
              <w:bCs/>
              <w:sz w:val="24"/>
            </w:rPr>
            <w:fldChar w:fldCharType="end"/>
          </w:r>
        </w:p>
      </w:tc>
    </w:tr>
  </w:tbl>
  <w:p w14:paraId="10D8E785" w14:textId="77777777" w:rsidR="004F0FCB" w:rsidRPr="00502937" w:rsidRDefault="004F0FCB" w:rsidP="00D72DEA">
    <w:pPr>
      <w:pStyle w:val="ac"/>
      <w:spacing w:before="0" w:beforeAutospacing="0" w:after="0" w:afterAutospacing="0"/>
      <w:ind w:firstLine="0"/>
      <w:rPr>
        <w:sz w:val="16"/>
        <w:szCs w:val="16"/>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0F2FCE" w14:textId="77777777" w:rsidR="004F0FCB" w:rsidRDefault="004F0FCB">
    <w:pPr>
      <w:pStyle w:val="ac"/>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12" w:space="0" w:color="auto"/>
        <w:left w:val="single" w:sz="12" w:space="0" w:color="auto"/>
        <w:bottom w:val="single" w:sz="12" w:space="0" w:color="auto"/>
        <w:right w:val="single" w:sz="12" w:space="0" w:color="auto"/>
      </w:tblBorders>
      <w:tblLook w:val="0000" w:firstRow="0" w:lastRow="0" w:firstColumn="0" w:lastColumn="0" w:noHBand="0" w:noVBand="0"/>
    </w:tblPr>
    <w:tblGrid>
      <w:gridCol w:w="2603"/>
      <w:gridCol w:w="5757"/>
      <w:gridCol w:w="1210"/>
    </w:tblGrid>
    <w:tr w:rsidR="004F0FCB" w:rsidRPr="00F15C55" w14:paraId="49C1B90B" w14:textId="77777777" w:rsidTr="00D72DEA">
      <w:trPr>
        <w:cantSplit/>
      </w:trPr>
      <w:tc>
        <w:tcPr>
          <w:tcW w:w="1360" w:type="pct"/>
          <w:tcBorders>
            <w:top w:val="single" w:sz="12" w:space="0" w:color="auto"/>
            <w:left w:val="single" w:sz="12" w:space="0" w:color="auto"/>
            <w:bottom w:val="single" w:sz="12" w:space="0" w:color="auto"/>
          </w:tcBorders>
          <w:vAlign w:val="center"/>
        </w:tcPr>
        <w:p w14:paraId="023E5792" w14:textId="77777777" w:rsidR="004F0FCB" w:rsidRPr="00F15C55" w:rsidRDefault="004F0FCB" w:rsidP="00D72DEA">
          <w:pPr>
            <w:ind w:firstLine="0"/>
            <w:rPr>
              <w:b/>
              <w:bCs/>
              <w:sz w:val="24"/>
            </w:rPr>
          </w:pPr>
          <w:r w:rsidRPr="00F15C55">
            <w:rPr>
              <w:b/>
              <w:bCs/>
              <w:sz w:val="24"/>
            </w:rPr>
            <w:t>Наименование ПС:</w:t>
          </w:r>
        </w:p>
      </w:tc>
      <w:tc>
        <w:tcPr>
          <w:tcW w:w="3640" w:type="pct"/>
          <w:gridSpan w:val="2"/>
          <w:tcBorders>
            <w:top w:val="single" w:sz="12" w:space="0" w:color="auto"/>
            <w:left w:val="single" w:sz="12" w:space="0" w:color="auto"/>
            <w:bottom w:val="single" w:sz="12" w:space="0" w:color="auto"/>
          </w:tcBorders>
          <w:vAlign w:val="center"/>
        </w:tcPr>
        <w:p w14:paraId="2CB22853" w14:textId="77777777" w:rsidR="004F0FCB" w:rsidRPr="00F15C55" w:rsidRDefault="004F0FCB" w:rsidP="00D72DEA">
          <w:pPr>
            <w:ind w:firstLine="0"/>
            <w:rPr>
              <w:bCs/>
              <w:sz w:val="24"/>
            </w:rPr>
          </w:pPr>
          <w:r w:rsidRPr="00F15C55">
            <w:rPr>
              <w:bCs/>
              <w:sz w:val="24"/>
            </w:rPr>
            <w:t>Подсистема управления закупками</w:t>
          </w:r>
        </w:p>
      </w:tc>
    </w:tr>
    <w:tr w:rsidR="004F0FCB" w:rsidRPr="00F15C55" w14:paraId="3719F971" w14:textId="77777777" w:rsidTr="00D72DEA">
      <w:trPr>
        <w:cantSplit/>
      </w:trPr>
      <w:tc>
        <w:tcPr>
          <w:tcW w:w="1360" w:type="pct"/>
          <w:tcBorders>
            <w:top w:val="single" w:sz="12" w:space="0" w:color="auto"/>
            <w:left w:val="single" w:sz="12" w:space="0" w:color="auto"/>
            <w:bottom w:val="single" w:sz="12" w:space="0" w:color="auto"/>
            <w:right w:val="single" w:sz="12" w:space="0" w:color="auto"/>
          </w:tcBorders>
          <w:vAlign w:val="center"/>
        </w:tcPr>
        <w:p w14:paraId="27E4B104" w14:textId="77777777" w:rsidR="004F0FCB" w:rsidRPr="00F15C55" w:rsidRDefault="004F0FCB" w:rsidP="00D72DEA">
          <w:pPr>
            <w:ind w:firstLine="0"/>
            <w:rPr>
              <w:b/>
              <w:bCs/>
              <w:sz w:val="24"/>
            </w:rPr>
          </w:pPr>
          <w:r w:rsidRPr="00F15C55">
            <w:rPr>
              <w:b/>
              <w:bCs/>
              <w:sz w:val="24"/>
            </w:rPr>
            <w:t>Код документа:</w:t>
          </w:r>
        </w:p>
      </w:tc>
      <w:tc>
        <w:tcPr>
          <w:tcW w:w="3008" w:type="pct"/>
          <w:tcBorders>
            <w:top w:val="single" w:sz="12" w:space="0" w:color="auto"/>
            <w:left w:val="single" w:sz="12" w:space="0" w:color="auto"/>
            <w:bottom w:val="single" w:sz="12" w:space="0" w:color="auto"/>
          </w:tcBorders>
          <w:vAlign w:val="center"/>
        </w:tcPr>
        <w:p w14:paraId="0B67AE03" w14:textId="4B25E8F8" w:rsidR="004F0FCB" w:rsidRPr="00F15C55" w:rsidRDefault="004F0FCB" w:rsidP="00551F95">
          <w:pPr>
            <w:ind w:firstLine="0"/>
            <w:rPr>
              <w:b/>
              <w:bCs/>
              <w:sz w:val="24"/>
            </w:rPr>
          </w:pPr>
          <w:r w:rsidRPr="00AC1B37">
            <w:rPr>
              <w:bCs/>
              <w:sz w:val="24"/>
            </w:rPr>
            <w:t>94193301.20.06,00.09.004-1.0 1(2,6)</w:t>
          </w:r>
        </w:p>
      </w:tc>
      <w:tc>
        <w:tcPr>
          <w:tcW w:w="631" w:type="pct"/>
          <w:tcBorders>
            <w:top w:val="single" w:sz="12" w:space="0" w:color="auto"/>
            <w:left w:val="single" w:sz="12" w:space="0" w:color="auto"/>
            <w:bottom w:val="single" w:sz="12" w:space="0" w:color="auto"/>
          </w:tcBorders>
        </w:tcPr>
        <w:p w14:paraId="238B6E7A" w14:textId="790837F6" w:rsidR="004F0FCB" w:rsidRPr="00F15C55" w:rsidRDefault="004F0FCB" w:rsidP="00D72DEA">
          <w:pPr>
            <w:tabs>
              <w:tab w:val="center" w:pos="4677"/>
              <w:tab w:val="right" w:pos="9355"/>
            </w:tabs>
            <w:ind w:firstLine="0"/>
            <w:jc w:val="right"/>
            <w:rPr>
              <w:b/>
              <w:bCs/>
              <w:sz w:val="24"/>
            </w:rPr>
          </w:pPr>
          <w:r w:rsidRPr="00F15C55">
            <w:rPr>
              <w:bCs/>
              <w:sz w:val="24"/>
            </w:rPr>
            <w:t xml:space="preserve">Стр. </w:t>
          </w:r>
          <w:r w:rsidRPr="00F15C55">
            <w:rPr>
              <w:b/>
              <w:bCs/>
              <w:sz w:val="24"/>
            </w:rPr>
            <w:fldChar w:fldCharType="begin"/>
          </w:r>
          <w:r w:rsidRPr="00F15C55">
            <w:rPr>
              <w:b/>
              <w:bCs/>
              <w:sz w:val="24"/>
            </w:rPr>
            <w:instrText xml:space="preserve"> PAGE </w:instrText>
          </w:r>
          <w:r w:rsidRPr="00F15C55">
            <w:rPr>
              <w:b/>
              <w:bCs/>
              <w:sz w:val="24"/>
            </w:rPr>
            <w:fldChar w:fldCharType="separate"/>
          </w:r>
          <w:r w:rsidR="002B2D60">
            <w:rPr>
              <w:b/>
              <w:bCs/>
              <w:noProof/>
              <w:sz w:val="24"/>
            </w:rPr>
            <w:t>175</w:t>
          </w:r>
          <w:r w:rsidRPr="00F15C55">
            <w:rPr>
              <w:b/>
              <w:bCs/>
              <w:sz w:val="24"/>
            </w:rPr>
            <w:fldChar w:fldCharType="end"/>
          </w:r>
        </w:p>
      </w:tc>
    </w:tr>
  </w:tbl>
  <w:p w14:paraId="7A832396" w14:textId="77777777" w:rsidR="004F0FCB" w:rsidRPr="00502937" w:rsidRDefault="004F0FCB" w:rsidP="00D72DEA">
    <w:pPr>
      <w:pStyle w:val="ac"/>
      <w:spacing w:before="0" w:beforeAutospacing="0" w:after="0" w:afterAutospacing="0"/>
      <w:ind w:firstLine="0"/>
      <w:rPr>
        <w:sz w:val="16"/>
        <w:szCs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5"/>
    <w:multiLevelType w:val="multilevel"/>
    <w:tmpl w:val="00000005"/>
    <w:name w:val="WW8Num5"/>
    <w:lvl w:ilvl="0">
      <w:start w:val="1"/>
      <w:numFmt w:val="bullet"/>
      <w:lvlText w:val=""/>
      <w:lvlJc w:val="left"/>
      <w:pPr>
        <w:tabs>
          <w:tab w:val="num" w:pos="0"/>
        </w:tabs>
        <w:ind w:left="1429" w:hanging="360"/>
      </w:pPr>
      <w:rPr>
        <w:rFonts w:ascii="Symbol" w:hAnsi="Symbol" w:cs="Symbol"/>
      </w:rPr>
    </w:lvl>
    <w:lvl w:ilvl="1">
      <w:start w:val="1"/>
      <w:numFmt w:val="bullet"/>
      <w:lvlText w:val="–"/>
      <w:lvlJc w:val="left"/>
      <w:pPr>
        <w:tabs>
          <w:tab w:val="num" w:pos="0"/>
        </w:tabs>
        <w:ind w:left="2149" w:hanging="360"/>
      </w:pPr>
      <w:rPr>
        <w:rFonts w:ascii="Times New Roman" w:hAnsi="Times New Roman" w:cs="Times New Roman"/>
      </w:rPr>
    </w:lvl>
    <w:lvl w:ilvl="2">
      <w:start w:val="1"/>
      <w:numFmt w:val="bullet"/>
      <w:lvlText w:val=""/>
      <w:lvlJc w:val="left"/>
      <w:pPr>
        <w:tabs>
          <w:tab w:val="num" w:pos="0"/>
        </w:tabs>
        <w:ind w:left="2869" w:hanging="360"/>
      </w:pPr>
      <w:rPr>
        <w:rFonts w:ascii="Wingdings" w:hAnsi="Wingdings" w:cs="Wingdings"/>
      </w:rPr>
    </w:lvl>
    <w:lvl w:ilvl="3">
      <w:start w:val="1"/>
      <w:numFmt w:val="bullet"/>
      <w:lvlText w:val=""/>
      <w:lvlJc w:val="left"/>
      <w:pPr>
        <w:tabs>
          <w:tab w:val="num" w:pos="0"/>
        </w:tabs>
        <w:ind w:left="3589" w:hanging="360"/>
      </w:pPr>
      <w:rPr>
        <w:rFonts w:ascii="Symbol" w:hAnsi="Symbol" w:cs="Symbol"/>
      </w:rPr>
    </w:lvl>
    <w:lvl w:ilvl="4">
      <w:start w:val="1"/>
      <w:numFmt w:val="bullet"/>
      <w:lvlText w:val="o"/>
      <w:lvlJc w:val="left"/>
      <w:pPr>
        <w:tabs>
          <w:tab w:val="num" w:pos="0"/>
        </w:tabs>
        <w:ind w:left="4309" w:hanging="360"/>
      </w:pPr>
      <w:rPr>
        <w:rFonts w:ascii="Courier New" w:hAnsi="Courier New" w:cs="Courier New"/>
      </w:rPr>
    </w:lvl>
    <w:lvl w:ilvl="5">
      <w:start w:val="1"/>
      <w:numFmt w:val="bullet"/>
      <w:lvlText w:val=""/>
      <w:lvlJc w:val="left"/>
      <w:pPr>
        <w:tabs>
          <w:tab w:val="num" w:pos="0"/>
        </w:tabs>
        <w:ind w:left="5029" w:hanging="360"/>
      </w:pPr>
      <w:rPr>
        <w:rFonts w:ascii="Wingdings" w:hAnsi="Wingdings" w:cs="Wingdings"/>
      </w:rPr>
    </w:lvl>
    <w:lvl w:ilvl="6">
      <w:start w:val="1"/>
      <w:numFmt w:val="bullet"/>
      <w:lvlText w:val=""/>
      <w:lvlJc w:val="left"/>
      <w:pPr>
        <w:tabs>
          <w:tab w:val="num" w:pos="0"/>
        </w:tabs>
        <w:ind w:left="5749" w:hanging="360"/>
      </w:pPr>
      <w:rPr>
        <w:rFonts w:ascii="Symbol" w:hAnsi="Symbol" w:cs="Symbol"/>
      </w:rPr>
    </w:lvl>
    <w:lvl w:ilvl="7">
      <w:start w:val="1"/>
      <w:numFmt w:val="bullet"/>
      <w:lvlText w:val="o"/>
      <w:lvlJc w:val="left"/>
      <w:pPr>
        <w:tabs>
          <w:tab w:val="num" w:pos="0"/>
        </w:tabs>
        <w:ind w:left="6469" w:hanging="360"/>
      </w:pPr>
      <w:rPr>
        <w:rFonts w:ascii="Courier New" w:hAnsi="Courier New" w:cs="Courier New"/>
      </w:rPr>
    </w:lvl>
    <w:lvl w:ilvl="8">
      <w:start w:val="1"/>
      <w:numFmt w:val="bullet"/>
      <w:lvlText w:val=""/>
      <w:lvlJc w:val="left"/>
      <w:pPr>
        <w:tabs>
          <w:tab w:val="num" w:pos="0"/>
        </w:tabs>
        <w:ind w:left="7189" w:hanging="360"/>
      </w:pPr>
      <w:rPr>
        <w:rFonts w:ascii="Wingdings" w:hAnsi="Wingdings" w:cs="Wingdings"/>
      </w:rPr>
    </w:lvl>
  </w:abstractNum>
  <w:abstractNum w:abstractNumId="1">
    <w:nsid w:val="0094692D"/>
    <w:multiLevelType w:val="hybridMultilevel"/>
    <w:tmpl w:val="A27E23E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0CF3E6F"/>
    <w:multiLevelType w:val="hybridMultilevel"/>
    <w:tmpl w:val="F7F64566"/>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
    <w:nsid w:val="01427FCF"/>
    <w:multiLevelType w:val="hybridMultilevel"/>
    <w:tmpl w:val="F3F48CF8"/>
    <w:lvl w:ilvl="0" w:tplc="851AB04C">
      <w:numFmt w:val="bullet"/>
      <w:lvlText w:val="‒"/>
      <w:lvlJc w:val="left"/>
      <w:pPr>
        <w:ind w:left="1440" w:hanging="360"/>
      </w:pPr>
      <w:rPr>
        <w:rFonts w:ascii="Times New Roman" w:eastAsia="Times New Roman" w:hAnsi="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
    <w:nsid w:val="014C7492"/>
    <w:multiLevelType w:val="hybridMultilevel"/>
    <w:tmpl w:val="A27E23E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1874208"/>
    <w:multiLevelType w:val="multilevel"/>
    <w:tmpl w:val="F57A13CC"/>
    <w:lvl w:ilvl="0">
      <w:start w:val="1"/>
      <w:numFmt w:val="decimal"/>
      <w:lvlText w:val="%1."/>
      <w:lvlJc w:val="left"/>
      <w:pPr>
        <w:ind w:left="360" w:hanging="360"/>
      </w:pPr>
      <w:rPr>
        <w:rFonts w:ascii="Times New Roman" w:hAnsi="Times New Roman" w:cs="Times New Roman" w:hint="default"/>
        <w:b/>
        <w:sz w:val="28"/>
      </w:rPr>
    </w:lvl>
    <w:lvl w:ilvl="1">
      <w:start w:val="1"/>
      <w:numFmt w:val="decimal"/>
      <w:pStyle w:val="2"/>
      <w:lvlText w:val="%1.%2."/>
      <w:lvlJc w:val="left"/>
      <w:pPr>
        <w:ind w:left="792" w:hanging="432"/>
      </w:pPr>
      <w:rPr>
        <w:color w:val="auto"/>
      </w:rPr>
    </w:lvl>
    <w:lvl w:ilvl="2">
      <w:start w:val="1"/>
      <w:numFmt w:val="decimal"/>
      <w:lvlText w:val="%1.%2.%3."/>
      <w:lvlJc w:val="left"/>
      <w:pPr>
        <w:ind w:left="1224" w:hanging="504"/>
      </w:pPr>
      <w:rPr>
        <w:rFonts w:ascii="Times New Roman" w:hAnsi="Times New Roman" w:cs="Times New Roman"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02761053"/>
    <w:multiLevelType w:val="multilevel"/>
    <w:tmpl w:val="AD4A9BBA"/>
    <w:lvl w:ilvl="0">
      <w:start w:val="1"/>
      <w:numFmt w:val="bullet"/>
      <w:lvlText w:val=""/>
      <w:lvlJc w:val="left"/>
      <w:pPr>
        <w:tabs>
          <w:tab w:val="num" w:pos="-76"/>
        </w:tabs>
        <w:ind w:left="1353" w:hanging="360"/>
      </w:pPr>
      <w:rPr>
        <w:rFonts w:ascii="Symbol" w:hAnsi="Symbol" w:cs="Symbol" w:hint="default"/>
      </w:rPr>
    </w:lvl>
    <w:lvl w:ilvl="1">
      <w:start w:val="1"/>
      <w:numFmt w:val="bullet"/>
      <w:lvlText w:val=""/>
      <w:lvlJc w:val="left"/>
      <w:pPr>
        <w:tabs>
          <w:tab w:val="num" w:pos="0"/>
        </w:tabs>
        <w:ind w:left="2149" w:hanging="360"/>
      </w:pPr>
      <w:rPr>
        <w:rFonts w:ascii="Symbol" w:hAnsi="Symbol"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7">
    <w:nsid w:val="052769AF"/>
    <w:multiLevelType w:val="hybridMultilevel"/>
    <w:tmpl w:val="3A68038E"/>
    <w:lvl w:ilvl="0" w:tplc="851AB04C">
      <w:numFmt w:val="bullet"/>
      <w:lvlText w:val="‒"/>
      <w:lvlJc w:val="left"/>
      <w:pPr>
        <w:ind w:left="1429" w:hanging="360"/>
      </w:pPr>
      <w:rPr>
        <w:rFonts w:ascii="Times New Roman" w:eastAsia="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05CC0DEB"/>
    <w:multiLevelType w:val="hybridMultilevel"/>
    <w:tmpl w:val="36ACDD30"/>
    <w:lvl w:ilvl="0" w:tplc="04190011">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C607F61"/>
    <w:multiLevelType w:val="hybridMultilevel"/>
    <w:tmpl w:val="FEE2F06C"/>
    <w:lvl w:ilvl="0" w:tplc="14E288C2">
      <w:start w:val="1"/>
      <w:numFmt w:val="bullet"/>
      <w:lvlText w:val="­"/>
      <w:lvlJc w:val="left"/>
      <w:pPr>
        <w:ind w:left="720" w:hanging="360"/>
      </w:pPr>
      <w:rPr>
        <w:rFonts w:ascii="Times New Roman" w:hAnsi="Times New Roman" w:cs="Times New Roman" w:hint="default"/>
        <w:b w:val="0"/>
        <w:i w:val="0"/>
        <w:sz w:val="24"/>
      </w:rPr>
    </w:lvl>
    <w:lvl w:ilvl="1" w:tplc="B5E836D0">
      <w:start w:val="1"/>
      <w:numFmt w:val="bullet"/>
      <w:lvlText w:val="­"/>
      <w:lvlJc w:val="left"/>
      <w:pPr>
        <w:ind w:left="1440" w:hanging="360"/>
      </w:pPr>
      <w:rPr>
        <w:rFonts w:ascii="Courier New" w:hAnsi="Courier New" w:hint="default"/>
      </w:rPr>
    </w:lvl>
    <w:lvl w:ilvl="2" w:tplc="B5E836D0">
      <w:start w:val="1"/>
      <w:numFmt w:val="bullet"/>
      <w:lvlText w:val="­"/>
      <w:lvlJc w:val="left"/>
      <w:pPr>
        <w:ind w:left="2160" w:hanging="360"/>
      </w:pPr>
      <w:rPr>
        <w:rFonts w:ascii="Courier New" w:hAnsi="Courier New"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0D85695C"/>
    <w:multiLevelType w:val="hybridMultilevel"/>
    <w:tmpl w:val="639A9A46"/>
    <w:lvl w:ilvl="0" w:tplc="6854C38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
    <w:nsid w:val="0DB34618"/>
    <w:multiLevelType w:val="multilevel"/>
    <w:tmpl w:val="85C2C740"/>
    <w:lvl w:ilvl="0">
      <w:start w:val="1"/>
      <w:numFmt w:val="bullet"/>
      <w:lvlText w:val=""/>
      <w:lvlJc w:val="left"/>
      <w:pPr>
        <w:tabs>
          <w:tab w:val="num" w:pos="0"/>
        </w:tabs>
        <w:ind w:left="1429" w:hanging="360"/>
      </w:pPr>
      <w:rPr>
        <w:rFonts w:ascii="Symbol" w:hAnsi="Symbol" w:cs="Symbol" w:hint="default"/>
      </w:rPr>
    </w:lvl>
    <w:lvl w:ilvl="1">
      <w:start w:val="1"/>
      <w:numFmt w:val="bullet"/>
      <w:lvlText w:val=""/>
      <w:lvlJc w:val="left"/>
      <w:pPr>
        <w:tabs>
          <w:tab w:val="num" w:pos="0"/>
        </w:tabs>
        <w:ind w:left="2149" w:hanging="360"/>
      </w:pPr>
      <w:rPr>
        <w:rFonts w:ascii="Symbol" w:hAnsi="Symbol"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12">
    <w:nsid w:val="0DD7277C"/>
    <w:multiLevelType w:val="hybridMultilevel"/>
    <w:tmpl w:val="03EE18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0EF744E1"/>
    <w:multiLevelType w:val="multilevel"/>
    <w:tmpl w:val="6D0CFC62"/>
    <w:lvl w:ilvl="0">
      <w:start w:val="1"/>
      <w:numFmt w:val="bullet"/>
      <w:lvlText w:val=""/>
      <w:lvlJc w:val="left"/>
      <w:pPr>
        <w:tabs>
          <w:tab w:val="num" w:pos="0"/>
        </w:tabs>
        <w:ind w:left="1429" w:hanging="360"/>
      </w:pPr>
      <w:rPr>
        <w:rFonts w:ascii="Symbol" w:hAnsi="Symbol" w:hint="default"/>
      </w:rPr>
    </w:lvl>
    <w:lvl w:ilvl="1">
      <w:start w:val="1"/>
      <w:numFmt w:val="bullet"/>
      <w:lvlText w:val="–"/>
      <w:lvlJc w:val="left"/>
      <w:pPr>
        <w:tabs>
          <w:tab w:val="num" w:pos="0"/>
        </w:tabs>
        <w:ind w:left="2149" w:hanging="360"/>
      </w:pPr>
      <w:rPr>
        <w:rFonts w:ascii="Times New Roman" w:hAnsi="Times New Roman" w:cs="Times New Roman"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14">
    <w:nsid w:val="14CB6317"/>
    <w:multiLevelType w:val="hybridMultilevel"/>
    <w:tmpl w:val="558C3252"/>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nsid w:val="16700884"/>
    <w:multiLevelType w:val="hybridMultilevel"/>
    <w:tmpl w:val="A7947E7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91A2FF5"/>
    <w:multiLevelType w:val="multilevel"/>
    <w:tmpl w:val="041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1080"/>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88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68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17">
    <w:nsid w:val="191C6B7D"/>
    <w:multiLevelType w:val="hybridMultilevel"/>
    <w:tmpl w:val="BF36EC9C"/>
    <w:lvl w:ilvl="0" w:tplc="6854C3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1A3A5EC4"/>
    <w:multiLevelType w:val="hybridMultilevel"/>
    <w:tmpl w:val="B824C21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9">
    <w:nsid w:val="1D516E27"/>
    <w:multiLevelType w:val="hybridMultilevel"/>
    <w:tmpl w:val="5BEE1156"/>
    <w:lvl w:ilvl="0" w:tplc="6854C38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0">
    <w:nsid w:val="1E4504CD"/>
    <w:multiLevelType w:val="multilevel"/>
    <w:tmpl w:val="355674A4"/>
    <w:styleLink w:val="a"/>
    <w:lvl w:ilvl="0">
      <w:start w:val="1"/>
      <w:numFmt w:val="bullet"/>
      <w:lvlText w:val=""/>
      <w:lvlJc w:val="left"/>
      <w:pPr>
        <w:ind w:left="1210" w:hanging="360"/>
      </w:pPr>
      <w:rPr>
        <w:rFonts w:ascii="Symbol" w:hAnsi="Symbol" w:hint="default"/>
        <w:b w:val="0"/>
        <w:bCs w:val="0"/>
        <w:i w:val="0"/>
        <w:iCs w:val="0"/>
        <w:caps w:val="0"/>
        <w:smallCaps w:val="0"/>
        <w:strike w:val="0"/>
        <w:dstrike w:val="0"/>
        <w:noProof w:val="0"/>
        <w:vanish w:val="0"/>
        <w:color w:val="000000"/>
        <w:spacing w:val="0"/>
        <w:kern w:val="0"/>
        <w:position w:val="0"/>
        <w:u w:val="none"/>
        <w:vertAlign w:val="baseline"/>
        <w:em w:val="none"/>
      </w:rPr>
    </w:lvl>
    <w:lvl w:ilvl="1">
      <w:start w:val="1"/>
      <w:numFmt w:val="bullet"/>
      <w:lvlText w:val="-"/>
      <w:lvlJc w:val="left"/>
      <w:pPr>
        <w:ind w:left="1440" w:hanging="360"/>
      </w:pPr>
      <w:rPr>
        <w:rFonts w:ascii="Courier New" w:hAnsi="Courier New" w:hint="default"/>
        <w:sz w:val="28"/>
        <w:szCs w:val="28"/>
      </w:rPr>
    </w:lvl>
    <w:lvl w:ilvl="2">
      <w:start w:val="1"/>
      <w:numFmt w:val="bullet"/>
      <w:lvlText w:val=""/>
      <w:lvlJc w:val="left"/>
      <w:pPr>
        <w:ind w:left="2160" w:hanging="360"/>
      </w:pPr>
      <w:rPr>
        <w:rFonts w:ascii="Symbol" w:hAnsi="Symbol" w:hint="default"/>
      </w:rPr>
    </w:lvl>
    <w:lvl w:ilvl="3">
      <w:start w:val="1"/>
      <w:numFmt w:val="bullet"/>
      <w:lvlText w:val=""/>
      <w:lvlJc w:val="left"/>
      <w:pPr>
        <w:ind w:left="2880" w:hanging="360"/>
      </w:pPr>
      <w:rPr>
        <w:rFonts w:ascii="Symbol" w:hAnsi="Symbol" w:hint="default"/>
        <w:color w:val="000000"/>
      </w:rPr>
    </w:lvl>
    <w:lvl w:ilvl="4">
      <w:start w:val="1"/>
      <w:numFmt w:val="bullet"/>
      <w:lvlText w:val="-"/>
      <w:lvlJc w:val="left"/>
      <w:pPr>
        <w:ind w:left="3600" w:hanging="360"/>
      </w:pPr>
      <w:rPr>
        <w:rFonts w:ascii="Times New Roman" w:hAnsi="Times New Roman"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nsid w:val="216A1BBD"/>
    <w:multiLevelType w:val="hybridMultilevel"/>
    <w:tmpl w:val="D07CBEE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2199289A"/>
    <w:multiLevelType w:val="multilevel"/>
    <w:tmpl w:val="C45C9802"/>
    <w:lvl w:ilvl="0">
      <w:start w:val="1"/>
      <w:numFmt w:val="bullet"/>
      <w:lvlText w:val=""/>
      <w:lvlJc w:val="left"/>
      <w:pPr>
        <w:tabs>
          <w:tab w:val="num" w:pos="0"/>
        </w:tabs>
        <w:ind w:left="1429" w:hanging="360"/>
      </w:pPr>
      <w:rPr>
        <w:rFonts w:ascii="Symbol" w:hAnsi="Symbol" w:cs="Symbol" w:hint="default"/>
      </w:rPr>
    </w:lvl>
    <w:lvl w:ilvl="1">
      <w:start w:val="1"/>
      <w:numFmt w:val="bullet"/>
      <w:lvlText w:val=""/>
      <w:lvlJc w:val="left"/>
      <w:pPr>
        <w:tabs>
          <w:tab w:val="num" w:pos="0"/>
        </w:tabs>
        <w:ind w:left="2149" w:hanging="360"/>
      </w:pPr>
      <w:rPr>
        <w:rFonts w:ascii="Symbol" w:hAnsi="Symbol"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23">
    <w:nsid w:val="243A0299"/>
    <w:multiLevelType w:val="hybridMultilevel"/>
    <w:tmpl w:val="E556B36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245F792B"/>
    <w:multiLevelType w:val="hybridMultilevel"/>
    <w:tmpl w:val="8CE011A6"/>
    <w:lvl w:ilvl="0" w:tplc="7E285EC4">
      <w:start w:val="1"/>
      <w:numFmt w:val="bullet"/>
      <w:pStyle w:val="LANIT1"/>
      <w:lvlText w:val=""/>
      <w:lvlJc w:val="left"/>
      <w:pPr>
        <w:ind w:left="5322" w:hanging="360"/>
      </w:pPr>
      <w:rPr>
        <w:rFonts w:ascii="Symbol" w:hAnsi="Symbol" w:cs="Times New Roman" w:hint="default"/>
        <w:b w:val="0"/>
        <w:bCs w:val="0"/>
        <w:i w:val="0"/>
        <w:iCs w:val="0"/>
        <w:caps w:val="0"/>
        <w:smallCaps w:val="0"/>
        <w:strike w:val="0"/>
        <w:dstrike w:val="0"/>
        <w:noProof w:val="0"/>
        <w:vanish w:val="0"/>
        <w:color w:val="000000"/>
        <w:spacing w:val="0"/>
        <w:kern w:val="0"/>
        <w:position w:val="0"/>
        <w:u w:val="none"/>
        <w:vertAlign w:val="baseline"/>
        <w:em w:val="none"/>
      </w:rPr>
    </w:lvl>
    <w:lvl w:ilvl="1" w:tplc="9322227C">
      <w:start w:val="1"/>
      <w:numFmt w:val="bullet"/>
      <w:lvlText w:val="o"/>
      <w:lvlJc w:val="left"/>
      <w:pPr>
        <w:ind w:left="1440" w:hanging="360"/>
      </w:pPr>
      <w:rPr>
        <w:rFonts w:ascii="Courier New" w:hAnsi="Courier New" w:cs="Courier New" w:hint="default"/>
        <w:sz w:val="28"/>
        <w:szCs w:val="28"/>
      </w:rPr>
    </w:lvl>
    <w:lvl w:ilvl="2" w:tplc="0419001B">
      <w:start w:val="1"/>
      <w:numFmt w:val="bullet"/>
      <w:lvlText w:val=""/>
      <w:lvlJc w:val="left"/>
      <w:pPr>
        <w:ind w:left="2160" w:hanging="360"/>
      </w:pPr>
      <w:rPr>
        <w:rFonts w:ascii="Wingdings" w:hAnsi="Wingdings" w:hint="default"/>
      </w:rPr>
    </w:lvl>
    <w:lvl w:ilvl="3" w:tplc="0419000F">
      <w:start w:val="1"/>
      <w:numFmt w:val="bullet"/>
      <w:lvlText w:val=""/>
      <w:lvlJc w:val="left"/>
      <w:pPr>
        <w:ind w:left="2880" w:hanging="360"/>
      </w:pPr>
      <w:rPr>
        <w:rFonts w:ascii="Symbol" w:hAnsi="Symbol" w:hint="default"/>
      </w:rPr>
    </w:lvl>
    <w:lvl w:ilvl="4" w:tplc="04190019">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25">
    <w:nsid w:val="2B2324F5"/>
    <w:multiLevelType w:val="hybridMultilevel"/>
    <w:tmpl w:val="29A2B45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6">
    <w:nsid w:val="2C207E7D"/>
    <w:multiLevelType w:val="hybridMultilevel"/>
    <w:tmpl w:val="85E661F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2CE751DB"/>
    <w:multiLevelType w:val="hybridMultilevel"/>
    <w:tmpl w:val="2006CA12"/>
    <w:lvl w:ilvl="0" w:tplc="85B4EE2A">
      <w:start w:val="1"/>
      <w:numFmt w:val="decimal"/>
      <w:pStyle w:val="a0"/>
      <w:lvlText w:val="%1."/>
      <w:lvlJc w:val="left"/>
      <w:pPr>
        <w:ind w:left="1429" w:hanging="360"/>
      </w:pPr>
    </w:lvl>
    <w:lvl w:ilvl="1" w:tplc="74428392" w:tentative="1">
      <w:start w:val="1"/>
      <w:numFmt w:val="lowerLetter"/>
      <w:lvlText w:val="%2."/>
      <w:lvlJc w:val="left"/>
      <w:pPr>
        <w:ind w:left="2149" w:hanging="360"/>
      </w:pPr>
    </w:lvl>
    <w:lvl w:ilvl="2" w:tplc="12D8613E" w:tentative="1">
      <w:start w:val="1"/>
      <w:numFmt w:val="lowerRoman"/>
      <w:lvlText w:val="%3."/>
      <w:lvlJc w:val="right"/>
      <w:pPr>
        <w:ind w:left="2869" w:hanging="180"/>
      </w:pPr>
    </w:lvl>
    <w:lvl w:ilvl="3" w:tplc="035068F0" w:tentative="1">
      <w:start w:val="1"/>
      <w:numFmt w:val="decimal"/>
      <w:lvlText w:val="%4."/>
      <w:lvlJc w:val="left"/>
      <w:pPr>
        <w:ind w:left="3589" w:hanging="360"/>
      </w:pPr>
    </w:lvl>
    <w:lvl w:ilvl="4" w:tplc="287C7AB4" w:tentative="1">
      <w:start w:val="1"/>
      <w:numFmt w:val="lowerLetter"/>
      <w:lvlText w:val="%5."/>
      <w:lvlJc w:val="left"/>
      <w:pPr>
        <w:ind w:left="4309" w:hanging="360"/>
      </w:pPr>
    </w:lvl>
    <w:lvl w:ilvl="5" w:tplc="B6DA7330" w:tentative="1">
      <w:start w:val="1"/>
      <w:numFmt w:val="lowerRoman"/>
      <w:lvlText w:val="%6."/>
      <w:lvlJc w:val="right"/>
      <w:pPr>
        <w:ind w:left="5029" w:hanging="180"/>
      </w:pPr>
    </w:lvl>
    <w:lvl w:ilvl="6" w:tplc="60087F78" w:tentative="1">
      <w:start w:val="1"/>
      <w:numFmt w:val="decimal"/>
      <w:lvlText w:val="%7."/>
      <w:lvlJc w:val="left"/>
      <w:pPr>
        <w:ind w:left="5749" w:hanging="360"/>
      </w:pPr>
    </w:lvl>
    <w:lvl w:ilvl="7" w:tplc="9E222194" w:tentative="1">
      <w:start w:val="1"/>
      <w:numFmt w:val="lowerLetter"/>
      <w:lvlText w:val="%8."/>
      <w:lvlJc w:val="left"/>
      <w:pPr>
        <w:ind w:left="6469" w:hanging="360"/>
      </w:pPr>
    </w:lvl>
    <w:lvl w:ilvl="8" w:tplc="780A752A" w:tentative="1">
      <w:start w:val="1"/>
      <w:numFmt w:val="lowerRoman"/>
      <w:lvlText w:val="%9."/>
      <w:lvlJc w:val="right"/>
      <w:pPr>
        <w:ind w:left="7189" w:hanging="180"/>
      </w:pPr>
    </w:lvl>
  </w:abstractNum>
  <w:abstractNum w:abstractNumId="28">
    <w:nsid w:val="2D7D427C"/>
    <w:multiLevelType w:val="hybridMultilevel"/>
    <w:tmpl w:val="A02898A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31455E22"/>
    <w:multiLevelType w:val="hybridMultilevel"/>
    <w:tmpl w:val="A27E23E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3242462C"/>
    <w:multiLevelType w:val="multilevel"/>
    <w:tmpl w:val="6D0E3E18"/>
    <w:lvl w:ilvl="0">
      <w:start w:val="1"/>
      <w:numFmt w:val="bullet"/>
      <w:lvlText w:val=""/>
      <w:lvlJc w:val="left"/>
      <w:pPr>
        <w:tabs>
          <w:tab w:val="num" w:pos="0"/>
        </w:tabs>
        <w:ind w:left="1429" w:hanging="360"/>
      </w:pPr>
      <w:rPr>
        <w:rFonts w:ascii="Symbol" w:hAnsi="Symbol" w:hint="default"/>
      </w:rPr>
    </w:lvl>
    <w:lvl w:ilvl="1">
      <w:start w:val="1"/>
      <w:numFmt w:val="bullet"/>
      <w:lvlText w:val=""/>
      <w:lvlJc w:val="left"/>
      <w:pPr>
        <w:tabs>
          <w:tab w:val="num" w:pos="196"/>
        </w:tabs>
        <w:ind w:left="2345" w:hanging="360"/>
      </w:pPr>
      <w:rPr>
        <w:rFonts w:ascii="Symbol" w:hAnsi="Symbol"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31">
    <w:nsid w:val="3276140C"/>
    <w:multiLevelType w:val="hybridMultilevel"/>
    <w:tmpl w:val="6BEC957C"/>
    <w:lvl w:ilvl="0" w:tplc="851AB04C">
      <w:numFmt w:val="bullet"/>
      <w:lvlText w:val="‒"/>
      <w:lvlJc w:val="left"/>
      <w:pPr>
        <w:ind w:left="1429" w:hanging="360"/>
      </w:pPr>
      <w:rPr>
        <w:rFonts w:ascii="Times New Roman" w:eastAsia="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330C165E"/>
    <w:multiLevelType w:val="hybridMultilevel"/>
    <w:tmpl w:val="AE3EF8A4"/>
    <w:lvl w:ilvl="0" w:tplc="6854C38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34653DC3"/>
    <w:multiLevelType w:val="hybridMultilevel"/>
    <w:tmpl w:val="5E241A9C"/>
    <w:lvl w:ilvl="0" w:tplc="6854C38C">
      <w:start w:val="1"/>
      <w:numFmt w:val="bullet"/>
      <w:lvlText w:val=""/>
      <w:lvlJc w:val="left"/>
      <w:pPr>
        <w:ind w:left="1210" w:hanging="360"/>
      </w:pPr>
      <w:rPr>
        <w:rFonts w:ascii="Symbol" w:hAnsi="Symbol" w:hint="default"/>
      </w:rPr>
    </w:lvl>
    <w:lvl w:ilvl="1" w:tplc="04190011">
      <w:start w:val="1"/>
      <w:numFmt w:val="decimal"/>
      <w:lvlText w:val="%2)"/>
      <w:lvlJc w:val="left"/>
      <w:pPr>
        <w:ind w:left="2149" w:hanging="360"/>
      </w:pPr>
      <w:rPr>
        <w:rFonts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36104EA7"/>
    <w:multiLevelType w:val="hybridMultilevel"/>
    <w:tmpl w:val="59A8D69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5">
    <w:nsid w:val="38142802"/>
    <w:multiLevelType w:val="hybridMultilevel"/>
    <w:tmpl w:val="0D783946"/>
    <w:lvl w:ilvl="0" w:tplc="FFFFFFFF">
      <w:start w:val="1"/>
      <w:numFmt w:val="bullet"/>
      <w:lvlText w:val=""/>
      <w:lvlJc w:val="left"/>
      <w:pPr>
        <w:ind w:left="720" w:hanging="360"/>
      </w:pPr>
      <w:rPr>
        <w:rFonts w:ascii="Symbol" w:hAnsi="Symbol" w:hint="default"/>
        <w:b w:val="0"/>
        <w:i w:val="0"/>
        <w:sz w:val="24"/>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38833A70"/>
    <w:multiLevelType w:val="hybridMultilevel"/>
    <w:tmpl w:val="26D86E8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392D2AAA"/>
    <w:multiLevelType w:val="hybridMultilevel"/>
    <w:tmpl w:val="092EA302"/>
    <w:lvl w:ilvl="0" w:tplc="851AB04C">
      <w:numFmt w:val="bullet"/>
      <w:lvlText w:val="‒"/>
      <w:lvlJc w:val="left"/>
      <w:pPr>
        <w:ind w:left="1429" w:hanging="360"/>
      </w:pPr>
      <w:rPr>
        <w:rFonts w:ascii="Times New Roman" w:eastAsia="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39AE0E6D"/>
    <w:multiLevelType w:val="multilevel"/>
    <w:tmpl w:val="0419001F"/>
    <w:lvl w:ilvl="0">
      <w:start w:val="1"/>
      <w:numFmt w:val="decimal"/>
      <w:pStyle w:val="LANIT2"/>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39">
    <w:nsid w:val="3A907348"/>
    <w:multiLevelType w:val="multilevel"/>
    <w:tmpl w:val="A31E33F8"/>
    <w:lvl w:ilvl="0">
      <w:start w:val="1"/>
      <w:numFmt w:val="bullet"/>
      <w:lvlText w:val=""/>
      <w:lvlJc w:val="left"/>
      <w:pPr>
        <w:tabs>
          <w:tab w:val="num" w:pos="0"/>
        </w:tabs>
        <w:ind w:left="1429" w:hanging="360"/>
      </w:pPr>
      <w:rPr>
        <w:rFonts w:ascii="Symbol" w:hAnsi="Symbol" w:hint="default"/>
      </w:rPr>
    </w:lvl>
    <w:lvl w:ilvl="1">
      <w:start w:val="1"/>
      <w:numFmt w:val="bullet"/>
      <w:lvlText w:val="–"/>
      <w:lvlJc w:val="left"/>
      <w:pPr>
        <w:tabs>
          <w:tab w:val="num" w:pos="0"/>
        </w:tabs>
        <w:ind w:left="2149" w:hanging="360"/>
      </w:pPr>
      <w:rPr>
        <w:rFonts w:ascii="Times New Roman" w:hAnsi="Times New Roman" w:cs="Times New Roman"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40">
    <w:nsid w:val="3DA22618"/>
    <w:multiLevelType w:val="multilevel"/>
    <w:tmpl w:val="59F6ACC4"/>
    <w:lvl w:ilvl="0">
      <w:start w:val="1"/>
      <w:numFmt w:val="bullet"/>
      <w:lvlText w:val=""/>
      <w:lvlJc w:val="left"/>
      <w:pPr>
        <w:tabs>
          <w:tab w:val="num" w:pos="0"/>
        </w:tabs>
        <w:ind w:left="1429" w:hanging="360"/>
      </w:pPr>
      <w:rPr>
        <w:rFonts w:ascii="Symbol" w:hAnsi="Symbol" w:cs="Symbol" w:hint="default"/>
      </w:rPr>
    </w:lvl>
    <w:lvl w:ilvl="1">
      <w:start w:val="1"/>
      <w:numFmt w:val="bullet"/>
      <w:lvlText w:val=""/>
      <w:lvlJc w:val="left"/>
      <w:pPr>
        <w:tabs>
          <w:tab w:val="num" w:pos="0"/>
        </w:tabs>
        <w:ind w:left="2149" w:hanging="360"/>
      </w:pPr>
      <w:rPr>
        <w:rFonts w:ascii="Symbol" w:hAnsi="Symbol"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41">
    <w:nsid w:val="3DEB2B62"/>
    <w:multiLevelType w:val="hybridMultilevel"/>
    <w:tmpl w:val="003C4D8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3E5F79A2"/>
    <w:multiLevelType w:val="multilevel"/>
    <w:tmpl w:val="00F2C5F8"/>
    <w:lvl w:ilvl="0">
      <w:start w:val="1"/>
      <w:numFmt w:val="bullet"/>
      <w:lvlText w:val=""/>
      <w:lvlJc w:val="left"/>
      <w:pPr>
        <w:tabs>
          <w:tab w:val="num" w:pos="0"/>
        </w:tabs>
        <w:ind w:left="1429" w:hanging="360"/>
      </w:pPr>
      <w:rPr>
        <w:rFonts w:ascii="Symbol" w:hAnsi="Symbol" w:hint="default"/>
      </w:rPr>
    </w:lvl>
    <w:lvl w:ilvl="1">
      <w:start w:val="1"/>
      <w:numFmt w:val="bullet"/>
      <w:lvlText w:val="–"/>
      <w:lvlJc w:val="left"/>
      <w:pPr>
        <w:tabs>
          <w:tab w:val="num" w:pos="0"/>
        </w:tabs>
        <w:ind w:left="2149" w:hanging="360"/>
      </w:pPr>
      <w:rPr>
        <w:rFonts w:ascii="Times New Roman" w:hAnsi="Times New Roman" w:cs="Times New Roman"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43">
    <w:nsid w:val="3E601E95"/>
    <w:multiLevelType w:val="hybridMultilevel"/>
    <w:tmpl w:val="DA2EB3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41B6170A"/>
    <w:multiLevelType w:val="hybridMultilevel"/>
    <w:tmpl w:val="959034CC"/>
    <w:lvl w:ilvl="0" w:tplc="EF621E90">
      <w:start w:val="1"/>
      <w:numFmt w:val="bullet"/>
      <w:pStyle w:val="1-"/>
      <w:lvlText w:val=""/>
      <w:lvlJc w:val="left"/>
      <w:pPr>
        <w:ind w:left="1353"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nsid w:val="423F1BA2"/>
    <w:multiLevelType w:val="multilevel"/>
    <w:tmpl w:val="9AE49804"/>
    <w:lvl w:ilvl="0">
      <w:start w:val="1"/>
      <w:numFmt w:val="bullet"/>
      <w:lvlText w:val=""/>
      <w:lvlJc w:val="left"/>
      <w:pPr>
        <w:tabs>
          <w:tab w:val="num" w:pos="0"/>
        </w:tabs>
        <w:ind w:left="1429" w:hanging="360"/>
      </w:pPr>
      <w:rPr>
        <w:rFonts w:ascii="Symbol" w:hAnsi="Symbol" w:hint="default"/>
      </w:rPr>
    </w:lvl>
    <w:lvl w:ilvl="1">
      <w:start w:val="1"/>
      <w:numFmt w:val="bullet"/>
      <w:lvlText w:val="–"/>
      <w:lvlJc w:val="left"/>
      <w:pPr>
        <w:tabs>
          <w:tab w:val="num" w:pos="0"/>
        </w:tabs>
        <w:ind w:left="2149" w:hanging="360"/>
      </w:pPr>
      <w:rPr>
        <w:rFonts w:ascii="Times New Roman" w:hAnsi="Times New Roman" w:cs="Times New Roman"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46">
    <w:nsid w:val="43206A97"/>
    <w:multiLevelType w:val="hybridMultilevel"/>
    <w:tmpl w:val="E4CA9A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44A703C7"/>
    <w:multiLevelType w:val="hybridMultilevel"/>
    <w:tmpl w:val="AB705C7C"/>
    <w:lvl w:ilvl="0" w:tplc="64466FE2">
      <w:start w:val="1"/>
      <w:numFmt w:val="bullet"/>
      <w:pStyle w:val="a1"/>
      <w:lvlText w:val="–"/>
      <w:lvlJc w:val="left"/>
      <w:pPr>
        <w:ind w:left="720" w:hanging="360"/>
      </w:pPr>
      <w:rPr>
        <w:rFonts w:ascii="Times New Roman" w:hAnsi="Times New Roman" w:cs="Times New Roman" w:hint="default"/>
        <w:b w:val="0"/>
        <w:strike w:val="0"/>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45163233"/>
    <w:multiLevelType w:val="hybridMultilevel"/>
    <w:tmpl w:val="1C10F648"/>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9">
    <w:nsid w:val="4632202D"/>
    <w:multiLevelType w:val="hybridMultilevel"/>
    <w:tmpl w:val="17D0DCE2"/>
    <w:lvl w:ilvl="0" w:tplc="6854C38C">
      <w:start w:val="1"/>
      <w:numFmt w:val="bullet"/>
      <w:lvlText w:val=""/>
      <w:lvlJc w:val="left"/>
      <w:pPr>
        <w:ind w:left="1210" w:hanging="360"/>
      </w:pPr>
      <w:rPr>
        <w:rFonts w:ascii="Symbol" w:hAnsi="Symbol" w:hint="default"/>
      </w:rPr>
    </w:lvl>
    <w:lvl w:ilvl="1" w:tplc="6AA0F9B0">
      <w:numFmt w:val="bullet"/>
      <w:lvlText w:val="–"/>
      <w:lvlJc w:val="left"/>
      <w:pPr>
        <w:ind w:left="2149" w:hanging="360"/>
      </w:pPr>
      <w:rPr>
        <w:rFonts w:ascii="Times New Roman" w:eastAsia="Times New Roman" w:hAnsi="Times New Roman" w:cs="Times New Roman" w:hint="default"/>
      </w:rPr>
    </w:lvl>
    <w:lvl w:ilvl="2" w:tplc="E4FC426A">
      <w:start w:val="1"/>
      <w:numFmt w:val="bullet"/>
      <w:lvlText w:val=""/>
      <w:lvlJc w:val="left"/>
      <w:pPr>
        <w:ind w:left="2869" w:hanging="360"/>
      </w:pPr>
      <w:rPr>
        <w:rFonts w:ascii="Symbol" w:hAnsi="Symbol"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nsid w:val="48A3554E"/>
    <w:multiLevelType w:val="hybridMultilevel"/>
    <w:tmpl w:val="CD4C77E2"/>
    <w:lvl w:ilvl="0" w:tplc="6854C38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1">
    <w:nsid w:val="4CCE40EF"/>
    <w:multiLevelType w:val="hybridMultilevel"/>
    <w:tmpl w:val="8422AD8C"/>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2">
    <w:nsid w:val="4DA337F7"/>
    <w:multiLevelType w:val="multilevel"/>
    <w:tmpl w:val="05E692D2"/>
    <w:styleLink w:val="a2"/>
    <w:lvl w:ilvl="0">
      <w:start w:val="1"/>
      <w:numFmt w:val="decimal"/>
      <w:lvlText w:val="%1."/>
      <w:lvlJc w:val="left"/>
      <w:pPr>
        <w:tabs>
          <w:tab w:val="num" w:pos="709"/>
        </w:tabs>
        <w:ind w:left="709" w:hanging="709"/>
      </w:pPr>
      <w:rPr>
        <w:rFonts w:hint="default"/>
      </w:rPr>
    </w:lvl>
    <w:lvl w:ilvl="1">
      <w:start w:val="1"/>
      <w:numFmt w:val="decimal"/>
      <w:lvlText w:val="%1.%2."/>
      <w:lvlJc w:val="left"/>
      <w:pPr>
        <w:tabs>
          <w:tab w:val="num" w:pos="1134"/>
        </w:tabs>
        <w:ind w:left="1134" w:hanging="425"/>
      </w:pPr>
      <w:rPr>
        <w:rFonts w:hint="default"/>
      </w:rPr>
    </w:lvl>
    <w:lvl w:ilvl="2">
      <w:start w:val="1"/>
      <w:numFmt w:val="decimal"/>
      <w:lvlText w:val="%1.%2.%3."/>
      <w:lvlJc w:val="left"/>
      <w:pPr>
        <w:tabs>
          <w:tab w:val="num" w:pos="1418"/>
        </w:tabs>
        <w:ind w:left="1418" w:hanging="709"/>
      </w:pPr>
      <w:rPr>
        <w:rFonts w:hint="default"/>
        <w:spacing w:val="0"/>
      </w:rPr>
    </w:lvl>
    <w:lvl w:ilvl="3">
      <w:start w:val="1"/>
      <w:numFmt w:val="decimal"/>
      <w:lvlText w:val="%1.%2.%3.%4."/>
      <w:lvlJc w:val="left"/>
      <w:pPr>
        <w:tabs>
          <w:tab w:val="num" w:pos="1701"/>
        </w:tabs>
        <w:ind w:left="1701" w:hanging="992"/>
      </w:pPr>
      <w:rPr>
        <w:rFonts w:hint="default"/>
      </w:rPr>
    </w:lvl>
    <w:lvl w:ilvl="4">
      <w:start w:val="1"/>
      <w:numFmt w:val="decimal"/>
      <w:suff w:val="space"/>
      <w:lvlText w:val="%1.%2.%3.%4.%5"/>
      <w:lvlJc w:val="left"/>
      <w:pPr>
        <w:ind w:left="0" w:firstLine="709"/>
      </w:pPr>
      <w:rPr>
        <w:rFonts w:hint="default"/>
      </w:rPr>
    </w:lvl>
    <w:lvl w:ilvl="5">
      <w:start w:val="1"/>
      <w:numFmt w:val="decimal"/>
      <w:lvlText w:val="%1.%2.%3.%4.%5.%6"/>
      <w:lvlJc w:val="left"/>
      <w:pPr>
        <w:tabs>
          <w:tab w:val="num" w:pos="1861"/>
        </w:tabs>
        <w:ind w:left="1861" w:hanging="1152"/>
      </w:pPr>
      <w:rPr>
        <w:rFonts w:hint="default"/>
      </w:rPr>
    </w:lvl>
    <w:lvl w:ilvl="6">
      <w:start w:val="1"/>
      <w:numFmt w:val="decimal"/>
      <w:lvlText w:val="%1.%2.%3.%4.%5.%6.%7"/>
      <w:lvlJc w:val="left"/>
      <w:pPr>
        <w:tabs>
          <w:tab w:val="num" w:pos="2005"/>
        </w:tabs>
        <w:ind w:left="2005" w:hanging="1296"/>
      </w:pPr>
      <w:rPr>
        <w:rFonts w:hint="default"/>
      </w:rPr>
    </w:lvl>
    <w:lvl w:ilvl="7">
      <w:start w:val="1"/>
      <w:numFmt w:val="decimal"/>
      <w:lvlText w:val="%1.%2.%3.%4.%5.%6.%7.%8"/>
      <w:lvlJc w:val="left"/>
      <w:pPr>
        <w:tabs>
          <w:tab w:val="num" w:pos="2149"/>
        </w:tabs>
        <w:ind w:left="2149" w:hanging="1440"/>
      </w:pPr>
      <w:rPr>
        <w:rFonts w:hint="default"/>
      </w:rPr>
    </w:lvl>
    <w:lvl w:ilvl="8">
      <w:start w:val="1"/>
      <w:numFmt w:val="decimal"/>
      <w:lvlText w:val="%1.%2.%3.%4.%5.%6.%7.%8.%9"/>
      <w:lvlJc w:val="left"/>
      <w:pPr>
        <w:tabs>
          <w:tab w:val="num" w:pos="2293"/>
        </w:tabs>
        <w:ind w:left="2293" w:hanging="1584"/>
      </w:pPr>
      <w:rPr>
        <w:rFonts w:hint="default"/>
      </w:rPr>
    </w:lvl>
  </w:abstractNum>
  <w:abstractNum w:abstractNumId="53">
    <w:nsid w:val="4E7805F2"/>
    <w:multiLevelType w:val="hybridMultilevel"/>
    <w:tmpl w:val="664E3D24"/>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4">
    <w:nsid w:val="4F0066A8"/>
    <w:multiLevelType w:val="hybridMultilevel"/>
    <w:tmpl w:val="EC38A8FC"/>
    <w:lvl w:ilvl="0" w:tplc="41AAA5AE">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4FD850D5"/>
    <w:multiLevelType w:val="multilevel"/>
    <w:tmpl w:val="98F44054"/>
    <w:lvl w:ilvl="0">
      <w:start w:val="4"/>
      <w:numFmt w:val="decimal"/>
      <w:lvlText w:val="%1."/>
      <w:lvlJc w:val="left"/>
      <w:pPr>
        <w:ind w:left="480" w:hanging="480"/>
      </w:pPr>
      <w:rPr>
        <w:rFonts w:hint="default"/>
      </w:rPr>
    </w:lvl>
    <w:lvl w:ilvl="1">
      <w:start w:val="1"/>
      <w:numFmt w:val="decimal"/>
      <w:lvlText w:val="%1.%2."/>
      <w:lvlJc w:val="left"/>
      <w:pPr>
        <w:ind w:left="2880" w:hanging="720"/>
      </w:pPr>
      <w:rPr>
        <w:rFonts w:hint="default"/>
      </w:rPr>
    </w:lvl>
    <w:lvl w:ilvl="2">
      <w:start w:val="1"/>
      <w:numFmt w:val="decimal"/>
      <w:lvlText w:val="%1.%2.%3."/>
      <w:lvlJc w:val="left"/>
      <w:pPr>
        <w:ind w:left="5040" w:hanging="720"/>
      </w:pPr>
      <w:rPr>
        <w:rFonts w:hint="default"/>
        <w:sz w:val="28"/>
        <w:szCs w:val="28"/>
      </w:rPr>
    </w:lvl>
    <w:lvl w:ilvl="3">
      <w:start w:val="1"/>
      <w:numFmt w:val="decimal"/>
      <w:lvlText w:val="%1.%2.%3.%4."/>
      <w:lvlJc w:val="left"/>
      <w:pPr>
        <w:ind w:left="7560" w:hanging="1080"/>
      </w:pPr>
      <w:rPr>
        <w:rFonts w:hint="default"/>
        <w:i/>
      </w:rPr>
    </w:lvl>
    <w:lvl w:ilvl="4">
      <w:start w:val="1"/>
      <w:numFmt w:val="decimal"/>
      <w:lvlText w:val="%1.%2.%3.%4.%5."/>
      <w:lvlJc w:val="left"/>
      <w:pPr>
        <w:ind w:left="2008" w:hanging="1440"/>
      </w:pPr>
      <w:rPr>
        <w:rFonts w:hint="default"/>
        <w:i/>
      </w:rPr>
    </w:lvl>
    <w:lvl w:ilvl="5">
      <w:start w:val="1"/>
      <w:numFmt w:val="decimal"/>
      <w:lvlText w:val="%1.%2.%3.%4.%5.%6."/>
      <w:lvlJc w:val="left"/>
      <w:pPr>
        <w:ind w:left="12240" w:hanging="1440"/>
      </w:pPr>
      <w:rPr>
        <w:rFonts w:hint="default"/>
      </w:rPr>
    </w:lvl>
    <w:lvl w:ilvl="6">
      <w:start w:val="1"/>
      <w:numFmt w:val="decimal"/>
      <w:lvlText w:val="%1.%2.%3.%4.%5.%6.%7."/>
      <w:lvlJc w:val="left"/>
      <w:pPr>
        <w:ind w:left="14760" w:hanging="1800"/>
      </w:pPr>
      <w:rPr>
        <w:rFonts w:hint="default"/>
      </w:rPr>
    </w:lvl>
    <w:lvl w:ilvl="7">
      <w:start w:val="1"/>
      <w:numFmt w:val="decimal"/>
      <w:lvlText w:val="%1.%2.%3.%4.%5.%6.%7.%8."/>
      <w:lvlJc w:val="left"/>
      <w:pPr>
        <w:ind w:left="17280" w:hanging="2160"/>
      </w:pPr>
      <w:rPr>
        <w:rFonts w:hint="default"/>
      </w:rPr>
    </w:lvl>
    <w:lvl w:ilvl="8">
      <w:start w:val="1"/>
      <w:numFmt w:val="decimal"/>
      <w:lvlText w:val="%1.%2.%3.%4.%5.%6.%7.%8.%9."/>
      <w:lvlJc w:val="left"/>
      <w:pPr>
        <w:ind w:left="19440" w:hanging="2160"/>
      </w:pPr>
      <w:rPr>
        <w:rFonts w:hint="default"/>
      </w:rPr>
    </w:lvl>
  </w:abstractNum>
  <w:abstractNum w:abstractNumId="56">
    <w:nsid w:val="50033B3B"/>
    <w:multiLevelType w:val="hybridMultilevel"/>
    <w:tmpl w:val="F2F8AD9C"/>
    <w:lvl w:ilvl="0" w:tplc="0419000F">
      <w:start w:val="1"/>
      <w:numFmt w:val="decimal"/>
      <w:lvlText w:val="%1."/>
      <w:lvlJc w:val="left"/>
      <w:pPr>
        <w:ind w:left="1080" w:hanging="360"/>
      </w:pPr>
      <w:rPr>
        <w:rFonts w:hint="default"/>
        <w:sz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7">
    <w:nsid w:val="530644A3"/>
    <w:multiLevelType w:val="hybridMultilevel"/>
    <w:tmpl w:val="87845102"/>
    <w:lvl w:ilvl="0" w:tplc="0419000F">
      <w:start w:val="1"/>
      <w:numFmt w:val="decimal"/>
      <w:lvlText w:val="%1."/>
      <w:lvlJc w:val="left"/>
      <w:pPr>
        <w:ind w:left="720" w:hanging="360"/>
      </w:pPr>
      <w:rPr>
        <w:rFonts w:hint="default"/>
      </w:rPr>
    </w:lvl>
    <w:lvl w:ilvl="1" w:tplc="28165178">
      <w:start w:val="1"/>
      <w:numFmt w:val="decimal"/>
      <w:lvlText w:val="%2)"/>
      <w:lvlJc w:val="left"/>
      <w:pPr>
        <w:ind w:left="1785" w:hanging="705"/>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53EE0A1C"/>
    <w:multiLevelType w:val="hybridMultilevel"/>
    <w:tmpl w:val="13087B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nsid w:val="54A45A81"/>
    <w:multiLevelType w:val="multilevel"/>
    <w:tmpl w:val="E33AB7B0"/>
    <w:lvl w:ilvl="0">
      <w:start w:val="1"/>
      <w:numFmt w:val="bullet"/>
      <w:lvlText w:val=""/>
      <w:lvlJc w:val="left"/>
      <w:pPr>
        <w:tabs>
          <w:tab w:val="num" w:pos="0"/>
        </w:tabs>
        <w:ind w:left="1429" w:hanging="360"/>
      </w:pPr>
      <w:rPr>
        <w:rFonts w:ascii="Symbol" w:hAnsi="Symbol" w:cs="Symbol" w:hint="default"/>
      </w:rPr>
    </w:lvl>
    <w:lvl w:ilvl="1">
      <w:start w:val="1"/>
      <w:numFmt w:val="bullet"/>
      <w:lvlText w:val=""/>
      <w:lvlJc w:val="left"/>
      <w:pPr>
        <w:tabs>
          <w:tab w:val="num" w:pos="196"/>
        </w:tabs>
        <w:ind w:left="2345" w:hanging="360"/>
      </w:pPr>
      <w:rPr>
        <w:rFonts w:ascii="Symbol" w:hAnsi="Symbol"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60">
    <w:nsid w:val="57BA4B77"/>
    <w:multiLevelType w:val="hybridMultilevel"/>
    <w:tmpl w:val="BE02D356"/>
    <w:lvl w:ilvl="0" w:tplc="6854C3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1">
    <w:nsid w:val="592A5E30"/>
    <w:multiLevelType w:val="hybridMultilevel"/>
    <w:tmpl w:val="A27E23E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nsid w:val="5B6451F6"/>
    <w:multiLevelType w:val="multilevel"/>
    <w:tmpl w:val="DEF63908"/>
    <w:lvl w:ilvl="0">
      <w:start w:val="1"/>
      <w:numFmt w:val="decimal"/>
      <w:pStyle w:val="1"/>
      <w:lvlText w:val="%1."/>
      <w:lvlJc w:val="left"/>
      <w:pPr>
        <w:ind w:left="480" w:hanging="480"/>
      </w:pPr>
      <w:rPr>
        <w:rFonts w:ascii="Times New Roman" w:hAnsi="Times New Roman" w:cs="Times New Roman" w:hint="default"/>
        <w:b/>
        <w:i w:val="0"/>
        <w:caps w:val="0"/>
        <w:strike w:val="0"/>
        <w:dstrike w:val="0"/>
        <w:vanish w:val="0"/>
        <w:sz w:val="36"/>
        <w:szCs w:val="36"/>
        <w:vertAlign w:val="baseline"/>
      </w:rPr>
    </w:lvl>
    <w:lvl w:ilvl="1">
      <w:start w:val="1"/>
      <w:numFmt w:val="decimal"/>
      <w:pStyle w:val="20"/>
      <w:lvlText w:val="%1.%2."/>
      <w:lvlJc w:val="left"/>
      <w:pPr>
        <w:ind w:left="720" w:hanging="720"/>
      </w:pPr>
      <w:rPr>
        <w:rFonts w:hint="default"/>
        <w:i w:val="0"/>
      </w:rPr>
    </w:lvl>
    <w:lvl w:ilvl="2">
      <w:start w:val="1"/>
      <w:numFmt w:val="decimal"/>
      <w:pStyle w:val="3"/>
      <w:lvlText w:val="%1.%2.%3."/>
      <w:lvlJc w:val="left"/>
      <w:pPr>
        <w:ind w:left="720" w:hanging="720"/>
      </w:pPr>
      <w:rPr>
        <w:rFonts w:hint="default"/>
      </w:rPr>
    </w:lvl>
    <w:lvl w:ilvl="3">
      <w:start w:val="1"/>
      <w:numFmt w:val="decimal"/>
      <w:pStyle w:val="4"/>
      <w:lvlText w:val="%1.%2.%3.%4."/>
      <w:lvlJc w:val="left"/>
      <w:pPr>
        <w:ind w:left="1080" w:hanging="1080"/>
      </w:pPr>
      <w:rPr>
        <w:rFonts w:hint="default"/>
      </w:rPr>
    </w:lvl>
    <w:lvl w:ilvl="4">
      <w:start w:val="1"/>
      <w:numFmt w:val="decimal"/>
      <w:pStyle w:val="5"/>
      <w:lvlText w:val="%1.%2.%3.%4.%5."/>
      <w:lvlJc w:val="left"/>
      <w:pPr>
        <w:ind w:left="1724" w:hanging="1440"/>
      </w:pPr>
      <w:rPr>
        <w:rFonts w:hint="default"/>
      </w:rPr>
    </w:lvl>
    <w:lvl w:ilvl="5">
      <w:start w:val="1"/>
      <w:numFmt w:val="decimal"/>
      <w:pStyle w:val="6"/>
      <w:lvlText w:val="%1.%2.%3.%4.%5.%6"/>
      <w:lvlJc w:val="left"/>
      <w:pPr>
        <w:ind w:left="1440" w:hanging="1440"/>
      </w:pPr>
      <w:rPr>
        <w:rFonts w:ascii="Times New Roman" w:hAnsi="Times New Roman" w:cs="Times New Roman"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63">
    <w:nsid w:val="5B76028E"/>
    <w:multiLevelType w:val="hybridMultilevel"/>
    <w:tmpl w:val="62C8FC26"/>
    <w:lvl w:ilvl="0" w:tplc="0419000F">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4">
    <w:nsid w:val="5CA203E0"/>
    <w:multiLevelType w:val="hybridMultilevel"/>
    <w:tmpl w:val="31D64312"/>
    <w:lvl w:ilvl="0" w:tplc="6854C38C">
      <w:start w:val="1"/>
      <w:numFmt w:val="bullet"/>
      <w:lvlText w:val=""/>
      <w:lvlJc w:val="left"/>
      <w:pPr>
        <w:ind w:left="1210" w:hanging="360"/>
      </w:pPr>
      <w:rPr>
        <w:rFonts w:ascii="Symbol" w:hAnsi="Symbol" w:hint="default"/>
      </w:rPr>
    </w:lvl>
    <w:lvl w:ilvl="1" w:tplc="6AA0F9B0">
      <w:numFmt w:val="bullet"/>
      <w:lvlText w:val="–"/>
      <w:lvlJc w:val="left"/>
      <w:pPr>
        <w:ind w:left="2149" w:hanging="360"/>
      </w:pPr>
      <w:rPr>
        <w:rFonts w:ascii="Times New Roman" w:eastAsia="Times New Roman" w:hAnsi="Times New Roman" w:cs="Times New Roman"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
    <w:nsid w:val="5DA550B8"/>
    <w:multiLevelType w:val="hybridMultilevel"/>
    <w:tmpl w:val="D9F402E0"/>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66">
    <w:nsid w:val="5DF55C90"/>
    <w:multiLevelType w:val="hybridMultilevel"/>
    <w:tmpl w:val="9CD4EA3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7">
    <w:nsid w:val="61B23B61"/>
    <w:multiLevelType w:val="hybridMultilevel"/>
    <w:tmpl w:val="A27E23E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64600345"/>
    <w:multiLevelType w:val="hybridMultilevel"/>
    <w:tmpl w:val="4F446D94"/>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9">
    <w:nsid w:val="68E20434"/>
    <w:multiLevelType w:val="hybridMultilevel"/>
    <w:tmpl w:val="F24CE388"/>
    <w:lvl w:ilvl="0" w:tplc="04190011">
      <w:start w:val="1"/>
      <w:numFmt w:val="decimal"/>
      <w:lvlText w:val="%1)"/>
      <w:lvlJc w:val="left"/>
      <w:pPr>
        <w:ind w:left="720" w:hanging="360"/>
      </w:pPr>
      <w:rPr>
        <w:rFonts w:hint="default"/>
      </w:rPr>
    </w:lvl>
    <w:lvl w:ilvl="1" w:tplc="04190001">
      <w:start w:val="1"/>
      <w:numFmt w:val="bullet"/>
      <w:lvlText w:val=""/>
      <w:lvlJc w:val="left"/>
      <w:pPr>
        <w:ind w:left="1440" w:hanging="360"/>
      </w:pPr>
      <w:rPr>
        <w:rFonts w:ascii="Symbol" w:hAnsi="Symbol"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nsid w:val="69EE1D20"/>
    <w:multiLevelType w:val="hybridMultilevel"/>
    <w:tmpl w:val="F1FABE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nsid w:val="6BE32F12"/>
    <w:multiLevelType w:val="hybridMultilevel"/>
    <w:tmpl w:val="F7BA280C"/>
    <w:lvl w:ilvl="0" w:tplc="0419000F">
      <w:start w:val="1"/>
      <w:numFmt w:val="decimal"/>
      <w:lvlText w:val="%1."/>
      <w:lvlJc w:val="left"/>
      <w:pPr>
        <w:ind w:left="1395" w:hanging="360"/>
      </w:pPr>
    </w:lvl>
    <w:lvl w:ilvl="1" w:tplc="04190019" w:tentative="1">
      <w:start w:val="1"/>
      <w:numFmt w:val="lowerLetter"/>
      <w:lvlText w:val="%2."/>
      <w:lvlJc w:val="left"/>
      <w:pPr>
        <w:ind w:left="2115" w:hanging="360"/>
      </w:pPr>
    </w:lvl>
    <w:lvl w:ilvl="2" w:tplc="0419001B" w:tentative="1">
      <w:start w:val="1"/>
      <w:numFmt w:val="lowerRoman"/>
      <w:lvlText w:val="%3."/>
      <w:lvlJc w:val="right"/>
      <w:pPr>
        <w:ind w:left="2835" w:hanging="180"/>
      </w:pPr>
    </w:lvl>
    <w:lvl w:ilvl="3" w:tplc="0419000F" w:tentative="1">
      <w:start w:val="1"/>
      <w:numFmt w:val="decimal"/>
      <w:lvlText w:val="%4."/>
      <w:lvlJc w:val="left"/>
      <w:pPr>
        <w:ind w:left="3555" w:hanging="360"/>
      </w:pPr>
    </w:lvl>
    <w:lvl w:ilvl="4" w:tplc="04190019" w:tentative="1">
      <w:start w:val="1"/>
      <w:numFmt w:val="lowerLetter"/>
      <w:lvlText w:val="%5."/>
      <w:lvlJc w:val="left"/>
      <w:pPr>
        <w:ind w:left="4275" w:hanging="360"/>
      </w:pPr>
    </w:lvl>
    <w:lvl w:ilvl="5" w:tplc="0419001B" w:tentative="1">
      <w:start w:val="1"/>
      <w:numFmt w:val="lowerRoman"/>
      <w:lvlText w:val="%6."/>
      <w:lvlJc w:val="right"/>
      <w:pPr>
        <w:ind w:left="4995" w:hanging="180"/>
      </w:pPr>
    </w:lvl>
    <w:lvl w:ilvl="6" w:tplc="0419000F" w:tentative="1">
      <w:start w:val="1"/>
      <w:numFmt w:val="decimal"/>
      <w:lvlText w:val="%7."/>
      <w:lvlJc w:val="left"/>
      <w:pPr>
        <w:ind w:left="5715" w:hanging="360"/>
      </w:pPr>
    </w:lvl>
    <w:lvl w:ilvl="7" w:tplc="04190019" w:tentative="1">
      <w:start w:val="1"/>
      <w:numFmt w:val="lowerLetter"/>
      <w:lvlText w:val="%8."/>
      <w:lvlJc w:val="left"/>
      <w:pPr>
        <w:ind w:left="6435" w:hanging="360"/>
      </w:pPr>
    </w:lvl>
    <w:lvl w:ilvl="8" w:tplc="0419001B" w:tentative="1">
      <w:start w:val="1"/>
      <w:numFmt w:val="lowerRoman"/>
      <w:lvlText w:val="%9."/>
      <w:lvlJc w:val="right"/>
      <w:pPr>
        <w:ind w:left="7155" w:hanging="180"/>
      </w:pPr>
    </w:lvl>
  </w:abstractNum>
  <w:abstractNum w:abstractNumId="72">
    <w:nsid w:val="6CC63E04"/>
    <w:multiLevelType w:val="hybridMultilevel"/>
    <w:tmpl w:val="D89EE18E"/>
    <w:lvl w:ilvl="0" w:tplc="97E48D4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3">
    <w:nsid w:val="6CDB5F72"/>
    <w:multiLevelType w:val="hybridMultilevel"/>
    <w:tmpl w:val="EA401CF2"/>
    <w:lvl w:ilvl="0" w:tplc="6BECBCA6">
      <w:start w:val="1"/>
      <w:numFmt w:val="bullet"/>
      <w:lvlText w:val="–"/>
      <w:lvlJc w:val="left"/>
      <w:pPr>
        <w:ind w:left="720" w:hanging="360"/>
      </w:pPr>
      <w:rPr>
        <w:rFonts w:ascii="Times New Roman" w:hAnsi="Times New Roman" w:cs="Times New Roman" w:hint="default"/>
        <w:b w:val="0"/>
        <w:i w:val="0"/>
        <w:sz w:val="24"/>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nsid w:val="6ECF5AAC"/>
    <w:multiLevelType w:val="hybridMultilevel"/>
    <w:tmpl w:val="A19C660E"/>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5">
    <w:nsid w:val="6F531A86"/>
    <w:multiLevelType w:val="hybridMultilevel"/>
    <w:tmpl w:val="5E28AC88"/>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76">
    <w:nsid w:val="71080C97"/>
    <w:multiLevelType w:val="multilevel"/>
    <w:tmpl w:val="475607CC"/>
    <w:lvl w:ilvl="0">
      <w:start w:val="1"/>
      <w:numFmt w:val="bullet"/>
      <w:lvlText w:val=""/>
      <w:lvlJc w:val="left"/>
      <w:pPr>
        <w:tabs>
          <w:tab w:val="num" w:pos="0"/>
        </w:tabs>
        <w:ind w:left="1429" w:hanging="360"/>
      </w:pPr>
      <w:rPr>
        <w:rFonts w:ascii="Symbol" w:hAnsi="Symbol" w:hint="default"/>
      </w:rPr>
    </w:lvl>
    <w:lvl w:ilvl="1">
      <w:start w:val="1"/>
      <w:numFmt w:val="bullet"/>
      <w:lvlText w:val="–"/>
      <w:lvlJc w:val="left"/>
      <w:pPr>
        <w:tabs>
          <w:tab w:val="num" w:pos="0"/>
        </w:tabs>
        <w:ind w:left="2149" w:hanging="360"/>
      </w:pPr>
      <w:rPr>
        <w:rFonts w:ascii="Times New Roman" w:hAnsi="Times New Roman" w:cs="Times New Roman"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77">
    <w:nsid w:val="721971E6"/>
    <w:multiLevelType w:val="hybridMultilevel"/>
    <w:tmpl w:val="0A64073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nsid w:val="73B00747"/>
    <w:multiLevelType w:val="hybridMultilevel"/>
    <w:tmpl w:val="CDD038B6"/>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9">
    <w:nsid w:val="74302AFD"/>
    <w:multiLevelType w:val="hybridMultilevel"/>
    <w:tmpl w:val="EEACFD16"/>
    <w:lvl w:ilvl="0" w:tplc="14E288C2">
      <w:start w:val="1"/>
      <w:numFmt w:val="bullet"/>
      <w:lvlText w:val="­"/>
      <w:lvlJc w:val="left"/>
      <w:pPr>
        <w:ind w:left="720" w:hanging="360"/>
      </w:pPr>
      <w:rPr>
        <w:rFonts w:ascii="Times New Roman" w:hAnsi="Times New Roman" w:cs="Times New Roman" w:hint="default"/>
        <w:b w:val="0"/>
        <w:i w:val="0"/>
        <w:sz w:val="24"/>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nsid w:val="743F53B0"/>
    <w:multiLevelType w:val="hybridMultilevel"/>
    <w:tmpl w:val="8F681D6E"/>
    <w:lvl w:ilvl="0" w:tplc="6854C38C">
      <w:start w:val="1"/>
      <w:numFmt w:val="bullet"/>
      <w:lvlText w:val=""/>
      <w:lvlJc w:val="left"/>
      <w:pPr>
        <w:ind w:left="1210" w:hanging="360"/>
      </w:pPr>
      <w:rPr>
        <w:rFonts w:ascii="Symbol" w:hAnsi="Symbol" w:hint="default"/>
      </w:rPr>
    </w:lvl>
    <w:lvl w:ilvl="1" w:tplc="6AA0F9B0">
      <w:numFmt w:val="bullet"/>
      <w:lvlText w:val="–"/>
      <w:lvlJc w:val="left"/>
      <w:pPr>
        <w:ind w:left="2149" w:hanging="360"/>
      </w:pPr>
      <w:rPr>
        <w:rFonts w:ascii="Times New Roman" w:eastAsia="Times New Roman" w:hAnsi="Times New Roman" w:cs="Times New Roman" w:hint="default"/>
      </w:rPr>
    </w:lvl>
    <w:lvl w:ilvl="2" w:tplc="E4FC426A">
      <w:start w:val="1"/>
      <w:numFmt w:val="bullet"/>
      <w:lvlText w:val=""/>
      <w:lvlJc w:val="left"/>
      <w:pPr>
        <w:ind w:left="2869" w:hanging="360"/>
      </w:pPr>
      <w:rPr>
        <w:rFonts w:ascii="Symbol" w:hAnsi="Symbol"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1">
    <w:nsid w:val="7440056B"/>
    <w:multiLevelType w:val="hybridMultilevel"/>
    <w:tmpl w:val="0B82E23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2">
    <w:nsid w:val="751505EE"/>
    <w:multiLevelType w:val="hybridMultilevel"/>
    <w:tmpl w:val="732E33DA"/>
    <w:lvl w:ilvl="0" w:tplc="851AB04C">
      <w:numFmt w:val="bullet"/>
      <w:lvlText w:val="‒"/>
      <w:lvlJc w:val="left"/>
      <w:pPr>
        <w:ind w:left="1429" w:hanging="360"/>
      </w:pPr>
      <w:rPr>
        <w:rFonts w:ascii="Times New Roman" w:eastAsia="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3">
    <w:nsid w:val="77472600"/>
    <w:multiLevelType w:val="hybridMultilevel"/>
    <w:tmpl w:val="A7947E7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nsid w:val="776B03C5"/>
    <w:multiLevelType w:val="hybridMultilevel"/>
    <w:tmpl w:val="A462D3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nsid w:val="777D5821"/>
    <w:multiLevelType w:val="hybridMultilevel"/>
    <w:tmpl w:val="7D406976"/>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6">
    <w:nsid w:val="79463EE8"/>
    <w:multiLevelType w:val="hybridMultilevel"/>
    <w:tmpl w:val="003C4D8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nsid w:val="79980D9D"/>
    <w:multiLevelType w:val="hybridMultilevel"/>
    <w:tmpl w:val="F18E55E6"/>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8">
    <w:nsid w:val="7AD04918"/>
    <w:multiLevelType w:val="hybridMultilevel"/>
    <w:tmpl w:val="0FA6A478"/>
    <w:lvl w:ilvl="0" w:tplc="B8D071EC">
      <w:start w:val="1"/>
      <w:numFmt w:val="decimal"/>
      <w:pStyle w:val="a3"/>
      <w:lvlText w:val="%1."/>
      <w:lvlJc w:val="left"/>
      <w:pPr>
        <w:ind w:left="1080" w:hanging="360"/>
      </w:pPr>
      <w:rPr>
        <w:rFonts w:ascii="Times New Roman" w:hAnsi="Times New Roman" w:cs="Times New Roman" w:hint="default"/>
        <w:b w:val="0"/>
        <w:bCs w:val="0"/>
        <w:i w:val="0"/>
        <w:iCs w:val="0"/>
        <w:caps w:val="0"/>
        <w:smallCaps w:val="0"/>
        <w:strike w:val="0"/>
        <w:dstrike w:val="0"/>
        <w:noProof w:val="0"/>
        <w:snapToGrid w:val="0"/>
        <w:vanish w:val="0"/>
        <w:color w:val="000000"/>
        <w:spacing w:val="0"/>
        <w:position w:val="0"/>
        <w:u w:val="none"/>
        <w:effect w:val="none"/>
        <w:vertAlign w:val="baseline"/>
        <w:em w:val="none"/>
        <w:specVanish w:val="0"/>
      </w:rPr>
    </w:lvl>
    <w:lvl w:ilvl="1" w:tplc="04090003" w:tentative="1">
      <w:start w:val="1"/>
      <w:numFmt w:val="lowerLetter"/>
      <w:lvlText w:val="%2."/>
      <w:lvlJc w:val="left"/>
      <w:pPr>
        <w:ind w:left="1800" w:hanging="360"/>
      </w:pPr>
    </w:lvl>
    <w:lvl w:ilvl="2" w:tplc="04090005" w:tentative="1">
      <w:start w:val="1"/>
      <w:numFmt w:val="lowerRoman"/>
      <w:lvlText w:val="%3."/>
      <w:lvlJc w:val="right"/>
      <w:pPr>
        <w:ind w:left="2520" w:hanging="180"/>
      </w:pPr>
    </w:lvl>
    <w:lvl w:ilvl="3" w:tplc="04090001" w:tentative="1">
      <w:start w:val="1"/>
      <w:numFmt w:val="decimal"/>
      <w:lvlText w:val="%4."/>
      <w:lvlJc w:val="left"/>
      <w:pPr>
        <w:ind w:left="3240" w:hanging="360"/>
      </w:pPr>
    </w:lvl>
    <w:lvl w:ilvl="4" w:tplc="04090003" w:tentative="1">
      <w:start w:val="1"/>
      <w:numFmt w:val="lowerLetter"/>
      <w:lvlText w:val="%5."/>
      <w:lvlJc w:val="left"/>
      <w:pPr>
        <w:ind w:left="3960" w:hanging="360"/>
      </w:pPr>
    </w:lvl>
    <w:lvl w:ilvl="5" w:tplc="04090005" w:tentative="1">
      <w:start w:val="1"/>
      <w:numFmt w:val="lowerRoman"/>
      <w:lvlText w:val="%6."/>
      <w:lvlJc w:val="right"/>
      <w:pPr>
        <w:ind w:left="4680" w:hanging="180"/>
      </w:pPr>
    </w:lvl>
    <w:lvl w:ilvl="6" w:tplc="04090001" w:tentative="1">
      <w:start w:val="1"/>
      <w:numFmt w:val="decimal"/>
      <w:lvlText w:val="%7."/>
      <w:lvlJc w:val="left"/>
      <w:pPr>
        <w:ind w:left="5400" w:hanging="360"/>
      </w:pPr>
    </w:lvl>
    <w:lvl w:ilvl="7" w:tplc="04090003" w:tentative="1">
      <w:start w:val="1"/>
      <w:numFmt w:val="lowerLetter"/>
      <w:lvlText w:val="%8."/>
      <w:lvlJc w:val="left"/>
      <w:pPr>
        <w:ind w:left="6120" w:hanging="360"/>
      </w:pPr>
    </w:lvl>
    <w:lvl w:ilvl="8" w:tplc="04090005" w:tentative="1">
      <w:start w:val="1"/>
      <w:numFmt w:val="lowerRoman"/>
      <w:lvlText w:val="%9."/>
      <w:lvlJc w:val="right"/>
      <w:pPr>
        <w:ind w:left="6840" w:hanging="180"/>
      </w:pPr>
    </w:lvl>
  </w:abstractNum>
  <w:abstractNum w:abstractNumId="89">
    <w:nsid w:val="7AEE52B3"/>
    <w:multiLevelType w:val="hybridMultilevel"/>
    <w:tmpl w:val="A02898A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nsid w:val="7C0E6D0D"/>
    <w:multiLevelType w:val="multilevel"/>
    <w:tmpl w:val="4940AE6C"/>
    <w:lvl w:ilvl="0">
      <w:start w:val="1"/>
      <w:numFmt w:val="decimal"/>
      <w:pStyle w:val="a4"/>
      <w:suff w:val="space"/>
      <w:lvlText w:val="Таблица %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1">
    <w:nsid w:val="7CC567D7"/>
    <w:multiLevelType w:val="hybridMultilevel"/>
    <w:tmpl w:val="D1D0C1BC"/>
    <w:lvl w:ilvl="0" w:tplc="B5E836D0">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2">
    <w:nsid w:val="7D684B0F"/>
    <w:multiLevelType w:val="hybridMultilevel"/>
    <w:tmpl w:val="D89EE18E"/>
    <w:lvl w:ilvl="0" w:tplc="97E48D4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3">
    <w:nsid w:val="7DBA254F"/>
    <w:multiLevelType w:val="hybridMultilevel"/>
    <w:tmpl w:val="061CC230"/>
    <w:lvl w:ilvl="0" w:tplc="0419000F">
      <w:start w:val="1"/>
      <w:numFmt w:val="decimal"/>
      <w:lvlText w:val="%1."/>
      <w:lvlJc w:val="left"/>
      <w:pPr>
        <w:ind w:left="1429" w:hanging="360"/>
      </w:pPr>
    </w:lvl>
    <w:lvl w:ilvl="1" w:tplc="0419000F">
      <w:start w:val="1"/>
      <w:numFmt w:val="decimal"/>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4">
    <w:nsid w:val="7E0C6057"/>
    <w:multiLevelType w:val="hybridMultilevel"/>
    <w:tmpl w:val="44F0214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8"/>
  </w:num>
  <w:num w:numId="2">
    <w:abstractNumId w:val="16"/>
  </w:num>
  <w:num w:numId="3">
    <w:abstractNumId w:val="62"/>
  </w:num>
  <w:num w:numId="4">
    <w:abstractNumId w:val="64"/>
  </w:num>
  <w:num w:numId="5">
    <w:abstractNumId w:val="44"/>
  </w:num>
  <w:num w:numId="6">
    <w:abstractNumId w:val="88"/>
  </w:num>
  <w:num w:numId="7">
    <w:abstractNumId w:val="24"/>
  </w:num>
  <w:num w:numId="8">
    <w:abstractNumId w:val="82"/>
  </w:num>
  <w:num w:numId="9">
    <w:abstractNumId w:val="31"/>
  </w:num>
  <w:num w:numId="10">
    <w:abstractNumId w:val="37"/>
  </w:num>
  <w:num w:numId="11">
    <w:abstractNumId w:val="7"/>
  </w:num>
  <w:num w:numId="12">
    <w:abstractNumId w:val="3"/>
  </w:num>
  <w:num w:numId="13">
    <w:abstractNumId w:val="59"/>
  </w:num>
  <w:num w:numId="14">
    <w:abstractNumId w:val="79"/>
  </w:num>
  <w:num w:numId="15">
    <w:abstractNumId w:val="6"/>
  </w:num>
  <w:num w:numId="16">
    <w:abstractNumId w:val="0"/>
  </w:num>
  <w:num w:numId="17">
    <w:abstractNumId w:val="52"/>
  </w:num>
  <w:num w:numId="18">
    <w:abstractNumId w:val="27"/>
  </w:num>
  <w:num w:numId="19">
    <w:abstractNumId w:val="5"/>
  </w:num>
  <w:num w:numId="20">
    <w:abstractNumId w:val="90"/>
  </w:num>
  <w:num w:numId="21">
    <w:abstractNumId w:val="47"/>
  </w:num>
  <w:num w:numId="22">
    <w:abstractNumId w:val="9"/>
  </w:num>
  <w:num w:numId="23">
    <w:abstractNumId w:val="20"/>
  </w:num>
  <w:num w:numId="24">
    <w:abstractNumId w:val="45"/>
  </w:num>
  <w:num w:numId="25">
    <w:abstractNumId w:val="42"/>
  </w:num>
  <w:num w:numId="26">
    <w:abstractNumId w:val="13"/>
  </w:num>
  <w:num w:numId="27">
    <w:abstractNumId w:val="39"/>
  </w:num>
  <w:num w:numId="28">
    <w:abstractNumId w:val="76"/>
  </w:num>
  <w:num w:numId="29">
    <w:abstractNumId w:val="36"/>
  </w:num>
  <w:num w:numId="30">
    <w:abstractNumId w:val="29"/>
  </w:num>
  <w:num w:numId="31">
    <w:abstractNumId w:val="66"/>
  </w:num>
  <w:num w:numId="32">
    <w:abstractNumId w:val="61"/>
  </w:num>
  <w:num w:numId="33">
    <w:abstractNumId w:val="67"/>
  </w:num>
  <w:num w:numId="34">
    <w:abstractNumId w:val="18"/>
  </w:num>
  <w:num w:numId="35">
    <w:abstractNumId w:val="58"/>
  </w:num>
  <w:num w:numId="36">
    <w:abstractNumId w:val="1"/>
  </w:num>
  <w:num w:numId="37">
    <w:abstractNumId w:val="89"/>
  </w:num>
  <w:num w:numId="38">
    <w:abstractNumId w:val="15"/>
  </w:num>
  <w:num w:numId="39">
    <w:abstractNumId w:val="41"/>
  </w:num>
  <w:num w:numId="40">
    <w:abstractNumId w:val="4"/>
  </w:num>
  <w:num w:numId="41">
    <w:abstractNumId w:val="28"/>
  </w:num>
  <w:num w:numId="42">
    <w:abstractNumId w:val="92"/>
  </w:num>
  <w:num w:numId="43">
    <w:abstractNumId w:val="83"/>
  </w:num>
  <w:num w:numId="44">
    <w:abstractNumId w:val="86"/>
  </w:num>
  <w:num w:numId="45">
    <w:abstractNumId w:val="72"/>
  </w:num>
  <w:num w:numId="46">
    <w:abstractNumId w:val="22"/>
  </w:num>
  <w:num w:numId="47">
    <w:abstractNumId w:val="11"/>
  </w:num>
  <w:num w:numId="48">
    <w:abstractNumId w:val="40"/>
  </w:num>
  <w:num w:numId="49">
    <w:abstractNumId w:val="35"/>
  </w:num>
  <w:num w:numId="50">
    <w:abstractNumId w:val="73"/>
  </w:num>
  <w:num w:numId="51">
    <w:abstractNumId w:val="26"/>
  </w:num>
  <w:num w:numId="52">
    <w:abstractNumId w:val="55"/>
  </w:num>
  <w:num w:numId="53">
    <w:abstractNumId w:val="81"/>
  </w:num>
  <w:num w:numId="54">
    <w:abstractNumId w:val="75"/>
  </w:num>
  <w:num w:numId="55">
    <w:abstractNumId w:val="23"/>
  </w:num>
  <w:num w:numId="56">
    <w:abstractNumId w:val="21"/>
  </w:num>
  <w:num w:numId="57">
    <w:abstractNumId w:val="51"/>
  </w:num>
  <w:num w:numId="58">
    <w:abstractNumId w:val="8"/>
  </w:num>
  <w:num w:numId="59">
    <w:abstractNumId w:val="69"/>
  </w:num>
  <w:num w:numId="60">
    <w:abstractNumId w:val="48"/>
  </w:num>
  <w:num w:numId="61">
    <w:abstractNumId w:val="25"/>
  </w:num>
  <w:num w:numId="62">
    <w:abstractNumId w:val="77"/>
  </w:num>
  <w:num w:numId="63">
    <w:abstractNumId w:val="43"/>
  </w:num>
  <w:num w:numId="64">
    <w:abstractNumId w:val="46"/>
  </w:num>
  <w:num w:numId="65">
    <w:abstractNumId w:val="57"/>
  </w:num>
  <w:num w:numId="66">
    <w:abstractNumId w:val="71"/>
  </w:num>
  <w:num w:numId="67">
    <w:abstractNumId w:val="2"/>
  </w:num>
  <w:num w:numId="68">
    <w:abstractNumId w:val="93"/>
  </w:num>
  <w:num w:numId="69">
    <w:abstractNumId w:val="14"/>
  </w:num>
  <w:num w:numId="70">
    <w:abstractNumId w:val="84"/>
  </w:num>
  <w:num w:numId="71">
    <w:abstractNumId w:val="94"/>
  </w:num>
  <w:num w:numId="72">
    <w:abstractNumId w:val="56"/>
  </w:num>
  <w:num w:numId="73">
    <w:abstractNumId w:val="70"/>
  </w:num>
  <w:num w:numId="74">
    <w:abstractNumId w:val="54"/>
  </w:num>
  <w:num w:numId="75">
    <w:abstractNumId w:val="34"/>
  </w:num>
  <w:num w:numId="76">
    <w:abstractNumId w:val="63"/>
  </w:num>
  <w:num w:numId="77">
    <w:abstractNumId w:val="68"/>
  </w:num>
  <w:num w:numId="78">
    <w:abstractNumId w:val="78"/>
  </w:num>
  <w:num w:numId="79">
    <w:abstractNumId w:val="65"/>
  </w:num>
  <w:num w:numId="80">
    <w:abstractNumId w:val="12"/>
  </w:num>
  <w:num w:numId="81">
    <w:abstractNumId w:val="49"/>
  </w:num>
  <w:num w:numId="82">
    <w:abstractNumId w:val="80"/>
  </w:num>
  <w:num w:numId="83">
    <w:abstractNumId w:val="74"/>
  </w:num>
  <w:num w:numId="84">
    <w:abstractNumId w:val="87"/>
  </w:num>
  <w:num w:numId="85">
    <w:abstractNumId w:val="30"/>
  </w:num>
  <w:num w:numId="86">
    <w:abstractNumId w:val="62"/>
  </w:num>
  <w:num w:numId="87">
    <w:abstractNumId w:val="50"/>
  </w:num>
  <w:num w:numId="88">
    <w:abstractNumId w:val="10"/>
  </w:num>
  <w:num w:numId="89">
    <w:abstractNumId w:val="62"/>
  </w:num>
  <w:num w:numId="90">
    <w:abstractNumId w:val="53"/>
  </w:num>
  <w:num w:numId="91">
    <w:abstractNumId w:val="17"/>
  </w:num>
  <w:num w:numId="92">
    <w:abstractNumId w:val="19"/>
  </w:num>
  <w:num w:numId="93">
    <w:abstractNumId w:val="85"/>
  </w:num>
  <w:num w:numId="94">
    <w:abstractNumId w:val="62"/>
  </w:num>
  <w:num w:numId="95">
    <w:abstractNumId w:val="33"/>
  </w:num>
  <w:num w:numId="96">
    <w:abstractNumId w:val="32"/>
  </w:num>
  <w:num w:numId="97">
    <w:abstractNumId w:val="62"/>
  </w:num>
  <w:num w:numId="98">
    <w:abstractNumId w:val="62"/>
  </w:num>
  <w:num w:numId="99">
    <w:abstractNumId w:val="62"/>
  </w:num>
  <w:num w:numId="100">
    <w:abstractNumId w:val="62"/>
  </w:num>
  <w:num w:numId="101">
    <w:abstractNumId w:val="62"/>
  </w:num>
  <w:num w:numId="102">
    <w:abstractNumId w:val="62"/>
  </w:num>
  <w:num w:numId="103">
    <w:abstractNumId w:val="62"/>
  </w:num>
  <w:num w:numId="104">
    <w:abstractNumId w:val="62"/>
  </w:num>
  <w:num w:numId="105">
    <w:abstractNumId w:val="62"/>
  </w:num>
  <w:num w:numId="106">
    <w:abstractNumId w:val="62"/>
  </w:num>
  <w:num w:numId="107">
    <w:abstractNumId w:val="60"/>
  </w:num>
  <w:num w:numId="108">
    <w:abstractNumId w:val="62"/>
  </w:num>
  <w:num w:numId="109">
    <w:abstractNumId w:val="62"/>
  </w:num>
  <w:num w:numId="110">
    <w:abstractNumId w:val="62"/>
  </w:num>
  <w:num w:numId="111">
    <w:abstractNumId w:val="62"/>
  </w:num>
  <w:num w:numId="112">
    <w:abstractNumId w:val="62"/>
  </w:num>
  <w:num w:numId="113">
    <w:abstractNumId w:val="62"/>
  </w:num>
  <w:num w:numId="114">
    <w:abstractNumId w:val="62"/>
  </w:num>
  <w:num w:numId="115">
    <w:abstractNumId w:val="62"/>
  </w:num>
  <w:num w:numId="116">
    <w:abstractNumId w:val="62"/>
  </w:num>
  <w:num w:numId="117">
    <w:abstractNumId w:val="62"/>
  </w:num>
  <w:num w:numId="118">
    <w:abstractNumId w:val="62"/>
  </w:num>
  <w:num w:numId="119">
    <w:abstractNumId w:val="62"/>
  </w:num>
  <w:num w:numId="120">
    <w:abstractNumId w:val="62"/>
  </w:num>
  <w:num w:numId="121">
    <w:abstractNumId w:val="91"/>
  </w:num>
  <w:numIdMacAtCleanup w:val="1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hideSpellingErrors/>
  <w:hideGrammaticalErrors/>
  <w:defaultTabStop w:val="708"/>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E57C8"/>
    <w:rsid w:val="000032A0"/>
    <w:rsid w:val="00034140"/>
    <w:rsid w:val="0003614B"/>
    <w:rsid w:val="0005244F"/>
    <w:rsid w:val="00053039"/>
    <w:rsid w:val="00060975"/>
    <w:rsid w:val="0006205A"/>
    <w:rsid w:val="000635C1"/>
    <w:rsid w:val="000A1898"/>
    <w:rsid w:val="000C1F51"/>
    <w:rsid w:val="000D0892"/>
    <w:rsid w:val="000F337A"/>
    <w:rsid w:val="00107B82"/>
    <w:rsid w:val="00127F11"/>
    <w:rsid w:val="001369A6"/>
    <w:rsid w:val="00142939"/>
    <w:rsid w:val="00146091"/>
    <w:rsid w:val="001475D1"/>
    <w:rsid w:val="00155186"/>
    <w:rsid w:val="001569CC"/>
    <w:rsid w:val="00161E77"/>
    <w:rsid w:val="00194F47"/>
    <w:rsid w:val="001A6434"/>
    <w:rsid w:val="001B0D39"/>
    <w:rsid w:val="001D13A7"/>
    <w:rsid w:val="001D2ED4"/>
    <w:rsid w:val="001D38C3"/>
    <w:rsid w:val="001E4C7B"/>
    <w:rsid w:val="001F031E"/>
    <w:rsid w:val="001F496C"/>
    <w:rsid w:val="001F4EDE"/>
    <w:rsid w:val="002025A5"/>
    <w:rsid w:val="00202EA1"/>
    <w:rsid w:val="00204DD4"/>
    <w:rsid w:val="00213488"/>
    <w:rsid w:val="0023180C"/>
    <w:rsid w:val="002365AD"/>
    <w:rsid w:val="002568B4"/>
    <w:rsid w:val="0028777F"/>
    <w:rsid w:val="00297138"/>
    <w:rsid w:val="002B0B56"/>
    <w:rsid w:val="002B2D60"/>
    <w:rsid w:val="002C36DB"/>
    <w:rsid w:val="002D234E"/>
    <w:rsid w:val="002E4E15"/>
    <w:rsid w:val="00305B5D"/>
    <w:rsid w:val="00334953"/>
    <w:rsid w:val="003350F4"/>
    <w:rsid w:val="00343DDB"/>
    <w:rsid w:val="003512BD"/>
    <w:rsid w:val="00354030"/>
    <w:rsid w:val="00356A84"/>
    <w:rsid w:val="00366E47"/>
    <w:rsid w:val="0037028A"/>
    <w:rsid w:val="00374659"/>
    <w:rsid w:val="003926F4"/>
    <w:rsid w:val="003C1360"/>
    <w:rsid w:val="003D42E9"/>
    <w:rsid w:val="003D655A"/>
    <w:rsid w:val="003E00CB"/>
    <w:rsid w:val="003E19FA"/>
    <w:rsid w:val="00402C66"/>
    <w:rsid w:val="0042549E"/>
    <w:rsid w:val="00425AB0"/>
    <w:rsid w:val="0043364A"/>
    <w:rsid w:val="00434466"/>
    <w:rsid w:val="00436B52"/>
    <w:rsid w:val="00436CCC"/>
    <w:rsid w:val="00442B32"/>
    <w:rsid w:val="004449B9"/>
    <w:rsid w:val="00462F3C"/>
    <w:rsid w:val="00476091"/>
    <w:rsid w:val="004920E3"/>
    <w:rsid w:val="004B1F2B"/>
    <w:rsid w:val="004C0688"/>
    <w:rsid w:val="004D2C01"/>
    <w:rsid w:val="004F0FCB"/>
    <w:rsid w:val="00542724"/>
    <w:rsid w:val="0054350D"/>
    <w:rsid w:val="00551F95"/>
    <w:rsid w:val="00552F36"/>
    <w:rsid w:val="00555897"/>
    <w:rsid w:val="00561E90"/>
    <w:rsid w:val="00564446"/>
    <w:rsid w:val="00567670"/>
    <w:rsid w:val="005B7993"/>
    <w:rsid w:val="005D4CC4"/>
    <w:rsid w:val="005E4CBB"/>
    <w:rsid w:val="005E5468"/>
    <w:rsid w:val="005E5B60"/>
    <w:rsid w:val="005E6AD4"/>
    <w:rsid w:val="005F3C2E"/>
    <w:rsid w:val="005F3F38"/>
    <w:rsid w:val="005F689D"/>
    <w:rsid w:val="005F756F"/>
    <w:rsid w:val="005F772B"/>
    <w:rsid w:val="006111BF"/>
    <w:rsid w:val="00642D51"/>
    <w:rsid w:val="00645CBB"/>
    <w:rsid w:val="00645F3B"/>
    <w:rsid w:val="006752AF"/>
    <w:rsid w:val="0069668C"/>
    <w:rsid w:val="006A7547"/>
    <w:rsid w:val="006B21A0"/>
    <w:rsid w:val="006E4280"/>
    <w:rsid w:val="00711CAF"/>
    <w:rsid w:val="007241C4"/>
    <w:rsid w:val="0073387F"/>
    <w:rsid w:val="00753ACA"/>
    <w:rsid w:val="00764796"/>
    <w:rsid w:val="00765005"/>
    <w:rsid w:val="007840DA"/>
    <w:rsid w:val="007A3C83"/>
    <w:rsid w:val="007D0CD7"/>
    <w:rsid w:val="007E525C"/>
    <w:rsid w:val="007F34C1"/>
    <w:rsid w:val="007F4030"/>
    <w:rsid w:val="0081070C"/>
    <w:rsid w:val="00814B00"/>
    <w:rsid w:val="00823238"/>
    <w:rsid w:val="00824A65"/>
    <w:rsid w:val="008314CB"/>
    <w:rsid w:val="00831CA5"/>
    <w:rsid w:val="008528C9"/>
    <w:rsid w:val="00875FE2"/>
    <w:rsid w:val="00895039"/>
    <w:rsid w:val="008A71D7"/>
    <w:rsid w:val="008D63C8"/>
    <w:rsid w:val="008E0EBB"/>
    <w:rsid w:val="008E341B"/>
    <w:rsid w:val="00904489"/>
    <w:rsid w:val="00915378"/>
    <w:rsid w:val="00927B8A"/>
    <w:rsid w:val="009327E0"/>
    <w:rsid w:val="00992420"/>
    <w:rsid w:val="009A70A9"/>
    <w:rsid w:val="009A7137"/>
    <w:rsid w:val="009B0A36"/>
    <w:rsid w:val="009B275A"/>
    <w:rsid w:val="009B4E87"/>
    <w:rsid w:val="009D3F9C"/>
    <w:rsid w:val="009E03C3"/>
    <w:rsid w:val="009E6F0B"/>
    <w:rsid w:val="009F3016"/>
    <w:rsid w:val="009F6962"/>
    <w:rsid w:val="00A01379"/>
    <w:rsid w:val="00A03306"/>
    <w:rsid w:val="00A0493B"/>
    <w:rsid w:val="00A22340"/>
    <w:rsid w:val="00A31890"/>
    <w:rsid w:val="00A37A1C"/>
    <w:rsid w:val="00A532EB"/>
    <w:rsid w:val="00A63F22"/>
    <w:rsid w:val="00A80286"/>
    <w:rsid w:val="00A8357E"/>
    <w:rsid w:val="00AA7988"/>
    <w:rsid w:val="00AC1B37"/>
    <w:rsid w:val="00AC1D34"/>
    <w:rsid w:val="00AC3D4B"/>
    <w:rsid w:val="00AE1425"/>
    <w:rsid w:val="00AE2709"/>
    <w:rsid w:val="00AF2550"/>
    <w:rsid w:val="00AF58F0"/>
    <w:rsid w:val="00B142B7"/>
    <w:rsid w:val="00B15F9A"/>
    <w:rsid w:val="00B20C17"/>
    <w:rsid w:val="00B2155E"/>
    <w:rsid w:val="00B46508"/>
    <w:rsid w:val="00B50A99"/>
    <w:rsid w:val="00B528FD"/>
    <w:rsid w:val="00B534BB"/>
    <w:rsid w:val="00B653FA"/>
    <w:rsid w:val="00B678D5"/>
    <w:rsid w:val="00B81135"/>
    <w:rsid w:val="00B94448"/>
    <w:rsid w:val="00B94D3B"/>
    <w:rsid w:val="00B967AB"/>
    <w:rsid w:val="00B97757"/>
    <w:rsid w:val="00BB3F9D"/>
    <w:rsid w:val="00BB73CE"/>
    <w:rsid w:val="00BB77F3"/>
    <w:rsid w:val="00BC0697"/>
    <w:rsid w:val="00BC6640"/>
    <w:rsid w:val="00BC6A1E"/>
    <w:rsid w:val="00BC7AA5"/>
    <w:rsid w:val="00BD4F8A"/>
    <w:rsid w:val="00C067DC"/>
    <w:rsid w:val="00C33BED"/>
    <w:rsid w:val="00C435BC"/>
    <w:rsid w:val="00C50080"/>
    <w:rsid w:val="00C53998"/>
    <w:rsid w:val="00C57E5D"/>
    <w:rsid w:val="00C87FD3"/>
    <w:rsid w:val="00C912F5"/>
    <w:rsid w:val="00C92749"/>
    <w:rsid w:val="00CA2D6C"/>
    <w:rsid w:val="00CA5280"/>
    <w:rsid w:val="00CB2CED"/>
    <w:rsid w:val="00CB6404"/>
    <w:rsid w:val="00CC1DCC"/>
    <w:rsid w:val="00CD5E0D"/>
    <w:rsid w:val="00CE4B17"/>
    <w:rsid w:val="00D02360"/>
    <w:rsid w:val="00D04A00"/>
    <w:rsid w:val="00D321AB"/>
    <w:rsid w:val="00D44E03"/>
    <w:rsid w:val="00D52B7D"/>
    <w:rsid w:val="00D537E4"/>
    <w:rsid w:val="00D57AC0"/>
    <w:rsid w:val="00D63F2F"/>
    <w:rsid w:val="00D65EEE"/>
    <w:rsid w:val="00D72DEA"/>
    <w:rsid w:val="00D73F06"/>
    <w:rsid w:val="00D757E5"/>
    <w:rsid w:val="00D808A3"/>
    <w:rsid w:val="00D914CC"/>
    <w:rsid w:val="00D96AA8"/>
    <w:rsid w:val="00DC431A"/>
    <w:rsid w:val="00DC52BE"/>
    <w:rsid w:val="00DD0083"/>
    <w:rsid w:val="00DD08A1"/>
    <w:rsid w:val="00DF0324"/>
    <w:rsid w:val="00E0057D"/>
    <w:rsid w:val="00E15658"/>
    <w:rsid w:val="00E25F49"/>
    <w:rsid w:val="00E27F8E"/>
    <w:rsid w:val="00E33796"/>
    <w:rsid w:val="00E375D5"/>
    <w:rsid w:val="00E66B8E"/>
    <w:rsid w:val="00E7702D"/>
    <w:rsid w:val="00E91924"/>
    <w:rsid w:val="00E9300A"/>
    <w:rsid w:val="00EA3AD9"/>
    <w:rsid w:val="00EA5262"/>
    <w:rsid w:val="00EC40AA"/>
    <w:rsid w:val="00ED200A"/>
    <w:rsid w:val="00ED38AE"/>
    <w:rsid w:val="00ED5E47"/>
    <w:rsid w:val="00EF4DB1"/>
    <w:rsid w:val="00EF55C5"/>
    <w:rsid w:val="00F033A6"/>
    <w:rsid w:val="00F1616D"/>
    <w:rsid w:val="00F617B5"/>
    <w:rsid w:val="00F63F24"/>
    <w:rsid w:val="00F83331"/>
    <w:rsid w:val="00F92286"/>
    <w:rsid w:val="00F95640"/>
    <w:rsid w:val="00FA17CA"/>
    <w:rsid w:val="00FC0FB0"/>
    <w:rsid w:val="00FC2B25"/>
    <w:rsid w:val="00FC51EC"/>
    <w:rsid w:val="00FD285D"/>
    <w:rsid w:val="00FD4D49"/>
    <w:rsid w:val="00FE57C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22A54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annotation reference" w:qFormat="1"/>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Document Map" w:uiPriority="0"/>
    <w:lsdException w:name="Normal (Web)" w:qFormat="1"/>
    <w:lsdException w:name="HTML Preformatted" w:uiPriority="0"/>
    <w:lsdException w:name="Outline List 2"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5">
    <w:name w:val="Normal"/>
    <w:qFormat/>
    <w:rsid w:val="00ED200A"/>
    <w:pPr>
      <w:spacing w:before="100" w:beforeAutospacing="1" w:after="100" w:afterAutospacing="1" w:line="240" w:lineRule="auto"/>
      <w:ind w:firstLine="709"/>
      <w:jc w:val="both"/>
    </w:pPr>
    <w:rPr>
      <w:rFonts w:ascii="Times New Roman" w:eastAsia="Times New Roman" w:hAnsi="Times New Roman" w:cs="Times New Roman"/>
      <w:sz w:val="28"/>
      <w:szCs w:val="24"/>
      <w:lang w:eastAsia="ru-RU"/>
    </w:rPr>
  </w:style>
  <w:style w:type="paragraph" w:styleId="1">
    <w:name w:val="heading 1"/>
    <w:aliases w:val=".,H1,Название спецификации,Chapter Headline,Заголовок 1 Знак1 Знак Знак,. Знак1 Знак Знак,H1 Знак1 Знак Знак,Название спецификации Знак1 Знак Знак,Заголовок 1 Знак Знак Знак Знак,Заголовок 1 Знак1,Справа:  0,47 см,Theme head"/>
    <w:basedOn w:val="a5"/>
    <w:next w:val="a5"/>
    <w:link w:val="10"/>
    <w:qFormat/>
    <w:rsid w:val="00BB77F3"/>
    <w:pPr>
      <w:keepNext/>
      <w:pageBreakBefore/>
      <w:numPr>
        <w:numId w:val="3"/>
      </w:numPr>
      <w:tabs>
        <w:tab w:val="left" w:pos="567"/>
      </w:tabs>
      <w:spacing w:before="240" w:beforeAutospacing="0" w:after="120" w:afterAutospacing="0" w:line="360" w:lineRule="auto"/>
      <w:ind w:left="709" w:firstLine="0"/>
      <w:outlineLvl w:val="0"/>
    </w:pPr>
    <w:rPr>
      <w:b/>
      <w:bCs/>
      <w:kern w:val="32"/>
      <w:sz w:val="36"/>
      <w:szCs w:val="32"/>
    </w:rPr>
  </w:style>
  <w:style w:type="paragraph" w:styleId="20">
    <w:name w:val="heading 2"/>
    <w:basedOn w:val="a5"/>
    <w:next w:val="a5"/>
    <w:link w:val="21"/>
    <w:qFormat/>
    <w:rsid w:val="00BB77F3"/>
    <w:pPr>
      <w:keepNext/>
      <w:numPr>
        <w:ilvl w:val="1"/>
        <w:numId w:val="3"/>
      </w:numPr>
      <w:spacing w:line="360" w:lineRule="auto"/>
      <w:outlineLvl w:val="1"/>
    </w:pPr>
    <w:rPr>
      <w:b/>
      <w:bCs/>
      <w:iCs/>
      <w:sz w:val="32"/>
      <w:szCs w:val="32"/>
    </w:rPr>
  </w:style>
  <w:style w:type="paragraph" w:styleId="3">
    <w:name w:val="heading 3"/>
    <w:basedOn w:val="a6"/>
    <w:next w:val="a5"/>
    <w:link w:val="30"/>
    <w:qFormat/>
    <w:rsid w:val="003D42E9"/>
    <w:pPr>
      <w:numPr>
        <w:ilvl w:val="2"/>
      </w:numPr>
      <w:spacing w:before="100" w:after="100" w:line="240" w:lineRule="auto"/>
      <w:jc w:val="left"/>
    </w:pPr>
    <w:rPr>
      <w:i w:val="0"/>
    </w:rPr>
  </w:style>
  <w:style w:type="paragraph" w:styleId="4">
    <w:name w:val="heading 4"/>
    <w:basedOn w:val="a5"/>
    <w:next w:val="a5"/>
    <w:link w:val="40"/>
    <w:qFormat/>
    <w:rsid w:val="003D42E9"/>
    <w:pPr>
      <w:keepNext/>
      <w:numPr>
        <w:ilvl w:val="3"/>
        <w:numId w:val="3"/>
      </w:numPr>
      <w:outlineLvl w:val="3"/>
    </w:pPr>
    <w:rPr>
      <w:b/>
      <w:bCs/>
      <w:i/>
      <w:szCs w:val="28"/>
    </w:rPr>
  </w:style>
  <w:style w:type="paragraph" w:styleId="5">
    <w:name w:val="heading 5"/>
    <w:basedOn w:val="a5"/>
    <w:next w:val="a5"/>
    <w:link w:val="50"/>
    <w:qFormat/>
    <w:rsid w:val="003D42E9"/>
    <w:pPr>
      <w:keepNext/>
      <w:numPr>
        <w:ilvl w:val="4"/>
        <w:numId w:val="3"/>
      </w:numPr>
      <w:ind w:left="1701" w:hanging="992"/>
      <w:outlineLvl w:val="4"/>
    </w:pPr>
    <w:rPr>
      <w:b/>
      <w:bCs/>
      <w:i/>
      <w:iCs/>
      <w:szCs w:val="28"/>
    </w:rPr>
  </w:style>
  <w:style w:type="paragraph" w:styleId="6">
    <w:name w:val="heading 6"/>
    <w:basedOn w:val="a5"/>
    <w:next w:val="a5"/>
    <w:link w:val="60"/>
    <w:unhideWhenUsed/>
    <w:qFormat/>
    <w:rsid w:val="003D42E9"/>
    <w:pPr>
      <w:keepNext/>
      <w:keepLines/>
      <w:numPr>
        <w:ilvl w:val="5"/>
        <w:numId w:val="3"/>
      </w:numPr>
      <w:ind w:left="1701" w:hanging="992"/>
      <w:outlineLvl w:val="5"/>
    </w:pPr>
    <w:rPr>
      <w:i/>
    </w:rPr>
  </w:style>
  <w:style w:type="paragraph" w:styleId="7">
    <w:name w:val="heading 7"/>
    <w:basedOn w:val="a5"/>
    <w:next w:val="a5"/>
    <w:link w:val="70"/>
    <w:qFormat/>
    <w:rsid w:val="00D72DEA"/>
    <w:pPr>
      <w:keepNext/>
      <w:jc w:val="center"/>
      <w:outlineLvl w:val="6"/>
    </w:pPr>
    <w:rPr>
      <w:b/>
      <w:szCs w:val="20"/>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0">
    <w:name w:val="Заголовок 1 Знак"/>
    <w:aliases w:val=". Знак,H1 Знак,Название спецификации Знак,Chapter Headline Знак,Заголовок 1 Знак1 Знак Знак Знак,. Знак1 Знак Знак Знак,H1 Знак1 Знак Знак Знак,Название спецификации Знак1 Знак Знак Знак,Заголовок 1 Знак Знак Знак Знак Знак,47 см Знак"/>
    <w:basedOn w:val="a7"/>
    <w:link w:val="1"/>
    <w:rsid w:val="00BB77F3"/>
    <w:rPr>
      <w:rFonts w:ascii="Times New Roman" w:eastAsia="Times New Roman" w:hAnsi="Times New Roman" w:cs="Times New Roman"/>
      <w:b/>
      <w:bCs/>
      <w:kern w:val="32"/>
      <w:sz w:val="36"/>
      <w:szCs w:val="32"/>
      <w:lang w:eastAsia="ru-RU"/>
    </w:rPr>
  </w:style>
  <w:style w:type="character" w:customStyle="1" w:styleId="21">
    <w:name w:val="Заголовок 2 Знак"/>
    <w:basedOn w:val="a7"/>
    <w:link w:val="20"/>
    <w:rsid w:val="00BB77F3"/>
    <w:rPr>
      <w:rFonts w:ascii="Times New Roman" w:eastAsia="Times New Roman" w:hAnsi="Times New Roman" w:cs="Times New Roman"/>
      <w:b/>
      <w:bCs/>
      <w:iCs/>
      <w:sz w:val="32"/>
      <w:szCs w:val="32"/>
      <w:lang w:eastAsia="ru-RU"/>
    </w:rPr>
  </w:style>
  <w:style w:type="character" w:customStyle="1" w:styleId="30">
    <w:name w:val="Заголовок 3 Знак"/>
    <w:basedOn w:val="a7"/>
    <w:link w:val="3"/>
    <w:rsid w:val="003D42E9"/>
    <w:rPr>
      <w:rFonts w:ascii="Times New Roman" w:eastAsia="Times New Roman" w:hAnsi="Times New Roman" w:cs="Times New Roman"/>
      <w:b/>
      <w:bCs/>
      <w:color w:val="000000"/>
      <w:kern w:val="32"/>
      <w:sz w:val="32"/>
      <w:szCs w:val="32"/>
      <w:lang w:val="x-none"/>
    </w:rPr>
  </w:style>
  <w:style w:type="character" w:customStyle="1" w:styleId="40">
    <w:name w:val="Заголовок 4 Знак"/>
    <w:basedOn w:val="a7"/>
    <w:link w:val="4"/>
    <w:rsid w:val="003D42E9"/>
    <w:rPr>
      <w:rFonts w:ascii="Times New Roman" w:eastAsia="Times New Roman" w:hAnsi="Times New Roman" w:cs="Times New Roman"/>
      <w:b/>
      <w:bCs/>
      <w:i/>
      <w:sz w:val="28"/>
      <w:szCs w:val="28"/>
      <w:lang w:eastAsia="ru-RU"/>
    </w:rPr>
  </w:style>
  <w:style w:type="character" w:customStyle="1" w:styleId="50">
    <w:name w:val="Заголовок 5 Знак"/>
    <w:basedOn w:val="a7"/>
    <w:link w:val="5"/>
    <w:rsid w:val="003D42E9"/>
    <w:rPr>
      <w:rFonts w:ascii="Times New Roman" w:eastAsia="Times New Roman" w:hAnsi="Times New Roman" w:cs="Times New Roman"/>
      <w:b/>
      <w:bCs/>
      <w:i/>
      <w:iCs/>
      <w:sz w:val="28"/>
      <w:szCs w:val="28"/>
      <w:lang w:eastAsia="ru-RU"/>
    </w:rPr>
  </w:style>
  <w:style w:type="character" w:customStyle="1" w:styleId="60">
    <w:name w:val="Заголовок 6 Знак"/>
    <w:basedOn w:val="a7"/>
    <w:link w:val="6"/>
    <w:rsid w:val="003D42E9"/>
    <w:rPr>
      <w:rFonts w:ascii="Times New Roman" w:eastAsia="Times New Roman" w:hAnsi="Times New Roman" w:cs="Times New Roman"/>
      <w:i/>
      <w:sz w:val="28"/>
      <w:szCs w:val="24"/>
      <w:lang w:eastAsia="ru-RU"/>
    </w:rPr>
  </w:style>
  <w:style w:type="character" w:customStyle="1" w:styleId="70">
    <w:name w:val="Заголовок 7 Знак"/>
    <w:basedOn w:val="a7"/>
    <w:link w:val="7"/>
    <w:rsid w:val="00D72DEA"/>
    <w:rPr>
      <w:rFonts w:ascii="Times New Roman" w:eastAsia="Times New Roman" w:hAnsi="Times New Roman" w:cs="Times New Roman"/>
      <w:b/>
      <w:sz w:val="28"/>
      <w:szCs w:val="20"/>
      <w:lang w:eastAsia="ru-RU"/>
    </w:rPr>
  </w:style>
  <w:style w:type="paragraph" w:customStyle="1" w:styleId="TableText">
    <w:name w:val="TableText"/>
    <w:basedOn w:val="a5"/>
    <w:rsid w:val="00D72DEA"/>
    <w:pPr>
      <w:keepLines/>
      <w:spacing w:line="288" w:lineRule="auto"/>
      <w:ind w:firstLine="567"/>
    </w:pPr>
    <w:rPr>
      <w:szCs w:val="20"/>
    </w:rPr>
  </w:style>
  <w:style w:type="paragraph" w:customStyle="1" w:styleId="Web">
    <w:name w:val="Обычный (Web)"/>
    <w:basedOn w:val="a5"/>
    <w:rsid w:val="00D72DEA"/>
    <w:rPr>
      <w:szCs w:val="20"/>
    </w:rPr>
  </w:style>
  <w:style w:type="paragraph" w:styleId="aa">
    <w:name w:val="Body Text"/>
    <w:basedOn w:val="a5"/>
    <w:link w:val="ab"/>
    <w:rsid w:val="00D72DEA"/>
    <w:pPr>
      <w:spacing w:line="360" w:lineRule="auto"/>
    </w:pPr>
    <w:rPr>
      <w:rFonts w:ascii="Arial" w:hAnsi="Arial"/>
      <w:sz w:val="20"/>
      <w:szCs w:val="20"/>
    </w:rPr>
  </w:style>
  <w:style w:type="character" w:customStyle="1" w:styleId="ab">
    <w:name w:val="Основной текст Знак"/>
    <w:basedOn w:val="a7"/>
    <w:link w:val="aa"/>
    <w:rsid w:val="00D72DEA"/>
    <w:rPr>
      <w:rFonts w:ascii="Arial" w:eastAsia="Times New Roman" w:hAnsi="Arial" w:cs="Times New Roman"/>
      <w:sz w:val="20"/>
      <w:szCs w:val="20"/>
      <w:lang w:eastAsia="ru-RU"/>
    </w:rPr>
  </w:style>
  <w:style w:type="paragraph" w:styleId="ac">
    <w:name w:val="header"/>
    <w:basedOn w:val="a5"/>
    <w:link w:val="ad"/>
    <w:rsid w:val="00D72DEA"/>
    <w:pPr>
      <w:tabs>
        <w:tab w:val="center" w:pos="4677"/>
        <w:tab w:val="right" w:pos="9355"/>
      </w:tabs>
    </w:pPr>
  </w:style>
  <w:style w:type="character" w:customStyle="1" w:styleId="ad">
    <w:name w:val="Верхний колонтитул Знак"/>
    <w:basedOn w:val="a7"/>
    <w:link w:val="ac"/>
    <w:rsid w:val="00D72DEA"/>
    <w:rPr>
      <w:rFonts w:ascii="Times New Roman" w:eastAsia="Times New Roman" w:hAnsi="Times New Roman" w:cs="Times New Roman"/>
      <w:sz w:val="28"/>
      <w:szCs w:val="24"/>
      <w:lang w:eastAsia="ru-RU"/>
    </w:rPr>
  </w:style>
  <w:style w:type="paragraph" w:styleId="ae">
    <w:name w:val="footer"/>
    <w:basedOn w:val="a5"/>
    <w:link w:val="af"/>
    <w:uiPriority w:val="99"/>
    <w:rsid w:val="00D72DEA"/>
    <w:pPr>
      <w:tabs>
        <w:tab w:val="center" w:pos="4677"/>
        <w:tab w:val="right" w:pos="9355"/>
      </w:tabs>
    </w:pPr>
  </w:style>
  <w:style w:type="character" w:customStyle="1" w:styleId="af">
    <w:name w:val="Нижний колонтитул Знак"/>
    <w:basedOn w:val="a7"/>
    <w:link w:val="ae"/>
    <w:uiPriority w:val="99"/>
    <w:rsid w:val="00D72DEA"/>
    <w:rPr>
      <w:rFonts w:ascii="Times New Roman" w:eastAsia="Times New Roman" w:hAnsi="Times New Roman" w:cs="Times New Roman"/>
      <w:sz w:val="28"/>
      <w:szCs w:val="24"/>
      <w:lang w:eastAsia="ru-RU"/>
    </w:rPr>
  </w:style>
  <w:style w:type="paragraph" w:customStyle="1" w:styleId="OTRHeaderCenter">
    <w:name w:val="OTR_Header_Center"/>
    <w:basedOn w:val="OTRHeader"/>
    <w:semiHidden/>
    <w:rsid w:val="00D72DEA"/>
    <w:pPr>
      <w:jc w:val="center"/>
    </w:pPr>
  </w:style>
  <w:style w:type="paragraph" w:customStyle="1" w:styleId="OTRHeaderRight">
    <w:name w:val="OTR_Header_Right"/>
    <w:basedOn w:val="a5"/>
    <w:semiHidden/>
    <w:rsid w:val="00D72DEA"/>
    <w:rPr>
      <w:rFonts w:ascii="Arial" w:hAnsi="Arial"/>
      <w:b/>
      <w:sz w:val="20"/>
      <w:szCs w:val="20"/>
    </w:rPr>
  </w:style>
  <w:style w:type="paragraph" w:customStyle="1" w:styleId="OTRHeader">
    <w:name w:val="OTR_Header"/>
    <w:semiHidden/>
    <w:rsid w:val="00D72DEA"/>
    <w:pPr>
      <w:spacing w:after="0" w:line="240" w:lineRule="auto"/>
      <w:ind w:left="21"/>
    </w:pPr>
    <w:rPr>
      <w:rFonts w:ascii="Arial" w:eastAsia="Times New Roman" w:hAnsi="Arial" w:cs="Arial"/>
      <w:b/>
      <w:bCs/>
      <w:sz w:val="20"/>
      <w:szCs w:val="20"/>
      <w:lang w:eastAsia="ru-RU"/>
    </w:rPr>
  </w:style>
  <w:style w:type="character" w:styleId="af0">
    <w:name w:val="page number"/>
    <w:basedOn w:val="a7"/>
    <w:rsid w:val="00D72DEA"/>
  </w:style>
  <w:style w:type="paragraph" w:styleId="af1">
    <w:name w:val="Normal (Web)"/>
    <w:basedOn w:val="a5"/>
    <w:uiPriority w:val="99"/>
    <w:qFormat/>
    <w:rsid w:val="00BB77F3"/>
  </w:style>
  <w:style w:type="paragraph" w:styleId="af2">
    <w:name w:val="Document Map"/>
    <w:basedOn w:val="a5"/>
    <w:link w:val="af3"/>
    <w:semiHidden/>
    <w:rsid w:val="00D72DEA"/>
    <w:pPr>
      <w:shd w:val="clear" w:color="auto" w:fill="000080"/>
    </w:pPr>
    <w:rPr>
      <w:rFonts w:ascii="Tahoma" w:hAnsi="Tahoma" w:cs="Tahoma"/>
      <w:sz w:val="20"/>
      <w:szCs w:val="20"/>
    </w:rPr>
  </w:style>
  <w:style w:type="character" w:customStyle="1" w:styleId="af3">
    <w:name w:val="Схема документа Знак"/>
    <w:basedOn w:val="a7"/>
    <w:link w:val="af2"/>
    <w:semiHidden/>
    <w:rsid w:val="00D72DEA"/>
    <w:rPr>
      <w:rFonts w:ascii="Tahoma" w:eastAsia="Times New Roman" w:hAnsi="Tahoma" w:cs="Tahoma"/>
      <w:sz w:val="20"/>
      <w:szCs w:val="20"/>
      <w:shd w:val="clear" w:color="auto" w:fill="000080"/>
      <w:lang w:eastAsia="ru-RU"/>
    </w:rPr>
  </w:style>
  <w:style w:type="paragraph" w:styleId="11">
    <w:name w:val="toc 1"/>
    <w:basedOn w:val="a5"/>
    <w:next w:val="a5"/>
    <w:autoRedefine/>
    <w:uiPriority w:val="39"/>
    <w:rsid w:val="00D72DEA"/>
    <w:pPr>
      <w:tabs>
        <w:tab w:val="left" w:pos="902"/>
        <w:tab w:val="right" w:leader="dot" w:pos="9639"/>
      </w:tabs>
      <w:spacing w:before="0" w:beforeAutospacing="0" w:after="0" w:afterAutospacing="0"/>
      <w:ind w:left="720" w:hanging="720"/>
      <w:jc w:val="center"/>
    </w:pPr>
    <w:rPr>
      <w:szCs w:val="36"/>
    </w:rPr>
  </w:style>
  <w:style w:type="character" w:styleId="af4">
    <w:name w:val="Hyperlink"/>
    <w:uiPriority w:val="99"/>
    <w:rsid w:val="00D72DEA"/>
    <w:rPr>
      <w:color w:val="0000FF"/>
      <w:u w:val="single"/>
    </w:rPr>
  </w:style>
  <w:style w:type="paragraph" w:styleId="22">
    <w:name w:val="toc 2"/>
    <w:basedOn w:val="a5"/>
    <w:next w:val="a5"/>
    <w:autoRedefine/>
    <w:uiPriority w:val="39"/>
    <w:rsid w:val="00D72DEA"/>
    <w:pPr>
      <w:tabs>
        <w:tab w:val="left" w:pos="902"/>
        <w:tab w:val="right" w:leader="dot" w:pos="9639"/>
      </w:tabs>
      <w:spacing w:before="0" w:beforeAutospacing="0" w:after="0" w:afterAutospacing="0"/>
      <w:ind w:left="1259" w:hanging="1021"/>
    </w:pPr>
  </w:style>
  <w:style w:type="paragraph" w:styleId="31">
    <w:name w:val="toc 3"/>
    <w:basedOn w:val="a5"/>
    <w:next w:val="a5"/>
    <w:autoRedefine/>
    <w:uiPriority w:val="39"/>
    <w:rsid w:val="005E5468"/>
    <w:pPr>
      <w:tabs>
        <w:tab w:val="left" w:pos="1758"/>
        <w:tab w:val="right" w:leader="dot" w:pos="9639"/>
      </w:tabs>
      <w:spacing w:before="0" w:beforeAutospacing="0" w:after="0" w:afterAutospacing="0"/>
      <w:ind w:left="709" w:firstLine="0"/>
    </w:pPr>
  </w:style>
  <w:style w:type="paragraph" w:styleId="41">
    <w:name w:val="toc 4"/>
    <w:basedOn w:val="a5"/>
    <w:next w:val="a5"/>
    <w:autoRedefine/>
    <w:uiPriority w:val="39"/>
    <w:rsid w:val="00D72DEA"/>
    <w:pPr>
      <w:ind w:left="720"/>
    </w:pPr>
    <w:rPr>
      <w:b/>
    </w:rPr>
  </w:style>
  <w:style w:type="paragraph" w:styleId="51">
    <w:name w:val="toc 5"/>
    <w:basedOn w:val="a5"/>
    <w:next w:val="a5"/>
    <w:autoRedefine/>
    <w:uiPriority w:val="39"/>
    <w:rsid w:val="00D72DEA"/>
    <w:pPr>
      <w:ind w:left="960"/>
    </w:pPr>
    <w:rPr>
      <w:i/>
    </w:rPr>
  </w:style>
  <w:style w:type="paragraph" w:styleId="HTML">
    <w:name w:val="HTML Preformatted"/>
    <w:basedOn w:val="a5"/>
    <w:link w:val="HTML0"/>
    <w:rsid w:val="00D72D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7"/>
    <w:link w:val="HTML"/>
    <w:rsid w:val="00D72DEA"/>
    <w:rPr>
      <w:rFonts w:ascii="Courier New" w:eastAsia="Times New Roman" w:hAnsi="Courier New" w:cs="Courier New"/>
      <w:sz w:val="20"/>
      <w:szCs w:val="20"/>
      <w:lang w:eastAsia="ru-RU"/>
    </w:rPr>
  </w:style>
  <w:style w:type="character" w:styleId="af5">
    <w:name w:val="annotation reference"/>
    <w:uiPriority w:val="99"/>
    <w:qFormat/>
    <w:rsid w:val="00D72DEA"/>
    <w:rPr>
      <w:sz w:val="16"/>
      <w:szCs w:val="16"/>
    </w:rPr>
  </w:style>
  <w:style w:type="paragraph" w:styleId="af6">
    <w:name w:val="annotation text"/>
    <w:basedOn w:val="a5"/>
    <w:link w:val="af7"/>
    <w:uiPriority w:val="99"/>
    <w:semiHidden/>
    <w:rsid w:val="00D72DEA"/>
    <w:rPr>
      <w:sz w:val="20"/>
      <w:szCs w:val="20"/>
    </w:rPr>
  </w:style>
  <w:style w:type="character" w:customStyle="1" w:styleId="af7">
    <w:name w:val="Текст примечания Знак"/>
    <w:basedOn w:val="a7"/>
    <w:link w:val="af6"/>
    <w:uiPriority w:val="99"/>
    <w:semiHidden/>
    <w:rsid w:val="00D72DEA"/>
    <w:rPr>
      <w:rFonts w:ascii="Times New Roman" w:eastAsia="Times New Roman" w:hAnsi="Times New Roman" w:cs="Times New Roman"/>
      <w:sz w:val="20"/>
      <w:szCs w:val="20"/>
      <w:lang w:eastAsia="ru-RU"/>
    </w:rPr>
  </w:style>
  <w:style w:type="paragraph" w:styleId="af8">
    <w:name w:val="annotation subject"/>
    <w:basedOn w:val="af6"/>
    <w:next w:val="af6"/>
    <w:link w:val="af9"/>
    <w:uiPriority w:val="99"/>
    <w:semiHidden/>
    <w:rsid w:val="00D72DEA"/>
    <w:rPr>
      <w:b/>
      <w:bCs/>
    </w:rPr>
  </w:style>
  <w:style w:type="character" w:customStyle="1" w:styleId="af9">
    <w:name w:val="Тема примечания Знак"/>
    <w:basedOn w:val="af7"/>
    <w:link w:val="af8"/>
    <w:uiPriority w:val="99"/>
    <w:semiHidden/>
    <w:rsid w:val="00D72DEA"/>
    <w:rPr>
      <w:rFonts w:ascii="Times New Roman" w:eastAsia="Times New Roman" w:hAnsi="Times New Roman" w:cs="Times New Roman"/>
      <w:b/>
      <w:bCs/>
      <w:sz w:val="20"/>
      <w:szCs w:val="20"/>
      <w:lang w:eastAsia="ru-RU"/>
    </w:rPr>
  </w:style>
  <w:style w:type="paragraph" w:styleId="afa">
    <w:name w:val="Balloon Text"/>
    <w:basedOn w:val="a5"/>
    <w:link w:val="afb"/>
    <w:uiPriority w:val="99"/>
    <w:semiHidden/>
    <w:rsid w:val="00D72DEA"/>
    <w:rPr>
      <w:rFonts w:ascii="Tahoma" w:hAnsi="Tahoma" w:cs="Tahoma"/>
      <w:sz w:val="16"/>
      <w:szCs w:val="16"/>
    </w:rPr>
  </w:style>
  <w:style w:type="character" w:customStyle="1" w:styleId="afb">
    <w:name w:val="Текст выноски Знак"/>
    <w:basedOn w:val="a7"/>
    <w:link w:val="afa"/>
    <w:uiPriority w:val="99"/>
    <w:semiHidden/>
    <w:rsid w:val="00D72DEA"/>
    <w:rPr>
      <w:rFonts w:ascii="Tahoma" w:eastAsia="Times New Roman" w:hAnsi="Tahoma" w:cs="Tahoma"/>
      <w:sz w:val="16"/>
      <w:szCs w:val="16"/>
      <w:lang w:eastAsia="ru-RU"/>
    </w:rPr>
  </w:style>
  <w:style w:type="paragraph" w:customStyle="1" w:styleId="OTRTableHead">
    <w:name w:val="OTR_Table_Head"/>
    <w:basedOn w:val="a5"/>
    <w:link w:val="OTRTableHead0"/>
    <w:rsid w:val="00D72DEA"/>
    <w:pPr>
      <w:keepNext/>
      <w:spacing w:before="60" w:after="60"/>
      <w:jc w:val="center"/>
    </w:pPr>
    <w:rPr>
      <w:b/>
      <w:szCs w:val="20"/>
      <w:lang w:val="x-none" w:eastAsia="x-none"/>
    </w:rPr>
  </w:style>
  <w:style w:type="character" w:customStyle="1" w:styleId="OTRTableHead0">
    <w:name w:val="OTR_Table_Head Знак"/>
    <w:link w:val="OTRTableHead"/>
    <w:rsid w:val="00D72DEA"/>
    <w:rPr>
      <w:rFonts w:ascii="Times New Roman" w:eastAsia="Times New Roman" w:hAnsi="Times New Roman" w:cs="Times New Roman"/>
      <w:b/>
      <w:sz w:val="28"/>
      <w:szCs w:val="20"/>
      <w:lang w:val="x-none" w:eastAsia="x-none"/>
    </w:rPr>
  </w:style>
  <w:style w:type="numbering" w:styleId="111111">
    <w:name w:val="Outline List 2"/>
    <w:basedOn w:val="a9"/>
    <w:rsid w:val="00D72DEA"/>
    <w:pPr>
      <w:numPr>
        <w:numId w:val="2"/>
      </w:numPr>
    </w:pPr>
  </w:style>
  <w:style w:type="paragraph" w:customStyle="1" w:styleId="12">
    <w:name w:val="РП.Табл.Текст.Без отступа. интервал 1"/>
    <w:basedOn w:val="aa"/>
    <w:qFormat/>
    <w:rsid w:val="00D72DEA"/>
    <w:pPr>
      <w:spacing w:before="60" w:line="276" w:lineRule="auto"/>
      <w:ind w:firstLine="0"/>
      <w:jc w:val="left"/>
    </w:pPr>
    <w:rPr>
      <w:rFonts w:ascii="Times New Roman" w:hAnsi="Times New Roman"/>
      <w:snapToGrid w:val="0"/>
      <w:color w:val="000000"/>
      <w:sz w:val="28"/>
      <w:szCs w:val="24"/>
      <w:lang w:val="x-none" w:eastAsia="x-none"/>
    </w:rPr>
  </w:style>
  <w:style w:type="paragraph" w:customStyle="1" w:styleId="afc">
    <w:name w:val="Весь текст"/>
    <w:basedOn w:val="a5"/>
    <w:rsid w:val="00D72DEA"/>
    <w:pPr>
      <w:tabs>
        <w:tab w:val="left" w:leader="dot" w:pos="567"/>
      </w:tabs>
      <w:spacing w:after="120" w:line="276" w:lineRule="auto"/>
    </w:pPr>
    <w:rPr>
      <w:color w:val="000000"/>
      <w:szCs w:val="20"/>
    </w:rPr>
  </w:style>
  <w:style w:type="paragraph" w:customStyle="1" w:styleId="afd">
    <w:name w:val="Основной без отступа"/>
    <w:basedOn w:val="a5"/>
    <w:rsid w:val="00D72DEA"/>
    <w:pPr>
      <w:suppressLineNumbers/>
      <w:suppressAutoHyphens/>
      <w:spacing w:line="276" w:lineRule="auto"/>
    </w:pPr>
    <w:rPr>
      <w:kern w:val="24"/>
      <w:szCs w:val="20"/>
    </w:rPr>
  </w:style>
  <w:style w:type="paragraph" w:customStyle="1" w:styleId="1-">
    <w:name w:val="Перечисление 1-го уровня"/>
    <w:basedOn w:val="a5"/>
    <w:link w:val="1-0"/>
    <w:autoRedefine/>
    <w:qFormat/>
    <w:rsid w:val="00D72DEA"/>
    <w:pPr>
      <w:numPr>
        <w:numId w:val="5"/>
      </w:numPr>
      <w:spacing w:line="276" w:lineRule="auto"/>
      <w:ind w:left="1429"/>
    </w:pPr>
    <w:rPr>
      <w:szCs w:val="28"/>
      <w:lang w:val="x-none" w:eastAsia="x-none"/>
    </w:rPr>
  </w:style>
  <w:style w:type="character" w:customStyle="1" w:styleId="1-0">
    <w:name w:val="Перечисление 1-го уровня Знак"/>
    <w:link w:val="1-"/>
    <w:rsid w:val="00D72DEA"/>
    <w:rPr>
      <w:rFonts w:ascii="Times New Roman" w:eastAsia="Times New Roman" w:hAnsi="Times New Roman" w:cs="Times New Roman"/>
      <w:sz w:val="28"/>
      <w:szCs w:val="28"/>
      <w:lang w:val="x-none" w:eastAsia="x-none"/>
    </w:rPr>
  </w:style>
  <w:style w:type="paragraph" w:styleId="a3">
    <w:name w:val="List Number"/>
    <w:basedOn w:val="a5"/>
    <w:next w:val="a5"/>
    <w:autoRedefine/>
    <w:uiPriority w:val="99"/>
    <w:rsid w:val="00D72DEA"/>
    <w:pPr>
      <w:numPr>
        <w:numId w:val="6"/>
      </w:numPr>
      <w:suppressLineNumbers/>
      <w:suppressAutoHyphens/>
      <w:autoSpaceDE w:val="0"/>
      <w:autoSpaceDN w:val="0"/>
      <w:adjustRightInd w:val="0"/>
      <w:spacing w:before="120" w:line="360" w:lineRule="auto"/>
    </w:pPr>
    <w:rPr>
      <w:snapToGrid w:val="0"/>
      <w:kern w:val="24"/>
      <w:szCs w:val="20"/>
    </w:rPr>
  </w:style>
  <w:style w:type="paragraph" w:customStyle="1" w:styleId="afe">
    <w:name w:val="Текст в таблице"/>
    <w:basedOn w:val="a5"/>
    <w:link w:val="aff"/>
    <w:uiPriority w:val="99"/>
    <w:qFormat/>
    <w:rsid w:val="00D72DEA"/>
    <w:pPr>
      <w:tabs>
        <w:tab w:val="left" w:pos="1418"/>
      </w:tabs>
      <w:spacing w:before="120"/>
      <w:contextualSpacing/>
    </w:pPr>
    <w:rPr>
      <w:szCs w:val="20"/>
      <w:lang w:eastAsia="en-US"/>
    </w:rPr>
  </w:style>
  <w:style w:type="character" w:customStyle="1" w:styleId="aff">
    <w:name w:val="Текст в таблице Знак"/>
    <w:link w:val="afe"/>
    <w:uiPriority w:val="99"/>
    <w:rsid w:val="00D72DEA"/>
    <w:rPr>
      <w:rFonts w:ascii="Times New Roman" w:eastAsia="Times New Roman" w:hAnsi="Times New Roman" w:cs="Times New Roman"/>
      <w:sz w:val="28"/>
      <w:szCs w:val="20"/>
    </w:rPr>
  </w:style>
  <w:style w:type="paragraph" w:styleId="aff0">
    <w:name w:val="List Paragraph"/>
    <w:aliases w:val="4.2.2"/>
    <w:basedOn w:val="a5"/>
    <w:link w:val="aff1"/>
    <w:uiPriority w:val="34"/>
    <w:qFormat/>
    <w:rsid w:val="00D72DEA"/>
    <w:pPr>
      <w:spacing w:beforeLines="120" w:before="288" w:after="160" w:line="276" w:lineRule="auto"/>
      <w:ind w:firstLine="720"/>
      <w:contextualSpacing/>
    </w:pPr>
    <w:rPr>
      <w:rFonts w:eastAsia="Calibri"/>
      <w:szCs w:val="28"/>
      <w:lang w:eastAsia="en-US"/>
    </w:rPr>
  </w:style>
  <w:style w:type="paragraph" w:customStyle="1" w:styleId="LANIT1">
    <w:name w:val="__LANIT_сМ1"/>
    <w:basedOn w:val="LANIT"/>
    <w:qFormat/>
    <w:rsid w:val="00D72DEA"/>
    <w:pPr>
      <w:keepLines/>
      <w:numPr>
        <w:numId w:val="7"/>
      </w:numPr>
      <w:tabs>
        <w:tab w:val="num" w:pos="360"/>
        <w:tab w:val="left" w:pos="851"/>
      </w:tabs>
      <w:ind w:left="360"/>
    </w:pPr>
    <w:rPr>
      <w:rFonts w:eastAsia="Calibri"/>
      <w:color w:val="auto"/>
    </w:rPr>
  </w:style>
  <w:style w:type="paragraph" w:customStyle="1" w:styleId="LANIT">
    <w:name w:val="__LANIT_Т"/>
    <w:link w:val="LANIT0"/>
    <w:qFormat/>
    <w:rsid w:val="00D72DEA"/>
    <w:pPr>
      <w:spacing w:before="60" w:after="60" w:line="276" w:lineRule="auto"/>
      <w:ind w:firstLine="567"/>
      <w:jc w:val="both"/>
    </w:pPr>
    <w:rPr>
      <w:rFonts w:ascii="Times New Roman" w:eastAsia="Times New Roman" w:hAnsi="Times New Roman" w:cs="Times New Roman"/>
      <w:color w:val="000000"/>
      <w:sz w:val="24"/>
      <w:szCs w:val="24"/>
      <w:lang w:eastAsia="ru-RU"/>
    </w:rPr>
  </w:style>
  <w:style w:type="character" w:customStyle="1" w:styleId="LANIT0">
    <w:name w:val="__LANIT_Т Знак"/>
    <w:link w:val="LANIT"/>
    <w:rsid w:val="00D72DEA"/>
    <w:rPr>
      <w:rFonts w:ascii="Times New Roman" w:eastAsia="Times New Roman" w:hAnsi="Times New Roman" w:cs="Times New Roman"/>
      <w:color w:val="000000"/>
      <w:sz w:val="24"/>
      <w:szCs w:val="24"/>
      <w:lang w:eastAsia="ru-RU"/>
    </w:rPr>
  </w:style>
  <w:style w:type="paragraph" w:styleId="aff2">
    <w:name w:val="Revision"/>
    <w:hidden/>
    <w:uiPriority w:val="99"/>
    <w:semiHidden/>
    <w:rsid w:val="00D72DEA"/>
    <w:pPr>
      <w:spacing w:after="0" w:line="240" w:lineRule="auto"/>
    </w:pPr>
    <w:rPr>
      <w:rFonts w:ascii="Times New Roman" w:eastAsia="Times New Roman" w:hAnsi="Times New Roman" w:cs="Times New Roman"/>
      <w:sz w:val="24"/>
      <w:szCs w:val="24"/>
      <w:lang w:eastAsia="ru-RU"/>
    </w:rPr>
  </w:style>
  <w:style w:type="paragraph" w:customStyle="1" w:styleId="LANIT2">
    <w:name w:val="__LANIT_сМ2"/>
    <w:basedOn w:val="LANIT1"/>
    <w:qFormat/>
    <w:rsid w:val="00D72DEA"/>
    <w:pPr>
      <w:numPr>
        <w:numId w:val="1"/>
      </w:numPr>
      <w:tabs>
        <w:tab w:val="clear" w:pos="851"/>
        <w:tab w:val="left" w:pos="1418"/>
      </w:tabs>
    </w:pPr>
  </w:style>
  <w:style w:type="paragraph" w:styleId="aff3">
    <w:name w:val="footnote text"/>
    <w:aliases w:val="Footnote Text Char Знак Знак,Footnote Text Char Знак,Footnote Text Char Знак Знак Знак Знак,Знак2,Footnote Text Char Знак Знак Знак Знак Char Char, Знак2,Знак1 Знак,Текст сноски Знак Знак,Текст сноски Знак Знак Знак"/>
    <w:basedOn w:val="a5"/>
    <w:link w:val="aff4"/>
    <w:uiPriority w:val="99"/>
    <w:rsid w:val="00D72DEA"/>
    <w:rPr>
      <w:szCs w:val="20"/>
      <w:lang w:eastAsia="en-US"/>
    </w:rPr>
  </w:style>
  <w:style w:type="character" w:customStyle="1" w:styleId="aff4">
    <w:name w:val="Текст сноски Знак"/>
    <w:aliases w:val="Footnote Text Char Знак Знак Знак,Footnote Text Char Знак Знак1,Footnote Text Char Знак Знак Знак Знак Знак,Знак2 Знак,Footnote Text Char Знак Знак Знак Знак Char Char Знак, Знак2 Знак,Знак1 Знак Знак,Текст сноски Знак Знак Знак1"/>
    <w:basedOn w:val="a7"/>
    <w:link w:val="aff3"/>
    <w:uiPriority w:val="99"/>
    <w:rsid w:val="00D72DEA"/>
    <w:rPr>
      <w:rFonts w:ascii="Times New Roman" w:eastAsia="Times New Roman" w:hAnsi="Times New Roman" w:cs="Times New Roman"/>
      <w:sz w:val="28"/>
      <w:szCs w:val="20"/>
    </w:rPr>
  </w:style>
  <w:style w:type="character" w:styleId="aff5">
    <w:name w:val="footnote reference"/>
    <w:aliases w:val="Ссылка на сноску 45"/>
    <w:uiPriority w:val="99"/>
    <w:rsid w:val="00D72DEA"/>
    <w:rPr>
      <w:rFonts w:ascii="Times New Roman" w:hAnsi="Times New Roman"/>
      <w:vertAlign w:val="superscript"/>
      <w:lang w:val="ru-RU"/>
    </w:rPr>
  </w:style>
  <w:style w:type="character" w:styleId="aff6">
    <w:name w:val="FollowedHyperlink"/>
    <w:rsid w:val="00D72DEA"/>
    <w:rPr>
      <w:color w:val="954F72"/>
      <w:u w:val="single"/>
    </w:rPr>
  </w:style>
  <w:style w:type="paragraph" w:styleId="aff7">
    <w:name w:val="caption"/>
    <w:basedOn w:val="a5"/>
    <w:next w:val="a5"/>
    <w:uiPriority w:val="35"/>
    <w:unhideWhenUsed/>
    <w:qFormat/>
    <w:rsid w:val="00D72DEA"/>
    <w:pPr>
      <w:spacing w:before="0" w:beforeAutospacing="0" w:after="0" w:afterAutospacing="0"/>
      <w:ind w:firstLine="0"/>
    </w:pPr>
    <w:rPr>
      <w:b/>
      <w:bCs/>
      <w:szCs w:val="20"/>
    </w:rPr>
  </w:style>
  <w:style w:type="character" w:customStyle="1" w:styleId="apple-converted-space">
    <w:name w:val="apple-converted-space"/>
    <w:basedOn w:val="a7"/>
    <w:rsid w:val="00D72DEA"/>
  </w:style>
  <w:style w:type="paragraph" w:customStyle="1" w:styleId="a6">
    <w:name w:val="__"/>
    <w:basedOn w:val="20"/>
    <w:link w:val="aff8"/>
    <w:qFormat/>
    <w:rsid w:val="00D72DEA"/>
    <w:pPr>
      <w:spacing w:before="120" w:after="120" w:line="276" w:lineRule="auto"/>
      <w:outlineLvl w:val="2"/>
    </w:pPr>
    <w:rPr>
      <w:i/>
      <w:iCs w:val="0"/>
      <w:color w:val="000000"/>
      <w:kern w:val="32"/>
      <w:lang w:val="x-none" w:eastAsia="en-US"/>
    </w:rPr>
  </w:style>
  <w:style w:type="character" w:customStyle="1" w:styleId="aff8">
    <w:name w:val="__ Знак"/>
    <w:link w:val="a6"/>
    <w:rsid w:val="00D72DEA"/>
    <w:rPr>
      <w:rFonts w:ascii="Times New Roman" w:eastAsia="Times New Roman" w:hAnsi="Times New Roman" w:cs="Times New Roman"/>
      <w:b/>
      <w:bCs/>
      <w:i/>
      <w:color w:val="000000"/>
      <w:kern w:val="32"/>
      <w:sz w:val="32"/>
      <w:szCs w:val="32"/>
      <w:lang w:val="x-none"/>
    </w:rPr>
  </w:style>
  <w:style w:type="paragraph" w:customStyle="1" w:styleId="13">
    <w:name w:val="Абзац списка1"/>
    <w:basedOn w:val="a5"/>
    <w:rsid w:val="00D72DEA"/>
    <w:pPr>
      <w:suppressAutoHyphens/>
      <w:spacing w:before="288" w:after="160" w:line="276" w:lineRule="auto"/>
      <w:ind w:firstLine="720"/>
      <w:contextualSpacing/>
    </w:pPr>
    <w:rPr>
      <w:rFonts w:eastAsia="Calibri"/>
      <w:kern w:val="1"/>
      <w:szCs w:val="28"/>
      <w:lang w:eastAsia="en-US"/>
    </w:rPr>
  </w:style>
  <w:style w:type="paragraph" w:customStyle="1" w:styleId="14">
    <w:name w:val="Название объекта1"/>
    <w:basedOn w:val="a5"/>
    <w:rsid w:val="00D72DEA"/>
    <w:pPr>
      <w:suppressAutoHyphens/>
    </w:pPr>
    <w:rPr>
      <w:b/>
      <w:bCs/>
      <w:kern w:val="1"/>
      <w:sz w:val="20"/>
      <w:szCs w:val="20"/>
    </w:rPr>
  </w:style>
  <w:style w:type="character" w:customStyle="1" w:styleId="15">
    <w:name w:val="Текст примечания Знак1"/>
    <w:uiPriority w:val="99"/>
    <w:semiHidden/>
    <w:rsid w:val="00D72DEA"/>
    <w:rPr>
      <w:rFonts w:ascii="Times New Roman" w:eastAsia="Times New Roman" w:hAnsi="Times New Roman" w:cs="Times New Roman"/>
      <w:kern w:val="1"/>
      <w:sz w:val="20"/>
      <w:szCs w:val="20"/>
      <w:lang w:eastAsia="ru-RU"/>
    </w:rPr>
  </w:style>
  <w:style w:type="paragraph" w:customStyle="1" w:styleId="aff9">
    <w:name w:val="_"/>
    <w:basedOn w:val="aff0"/>
    <w:link w:val="affa"/>
    <w:qFormat/>
    <w:rsid w:val="00D72DEA"/>
    <w:rPr>
      <w:b/>
    </w:rPr>
  </w:style>
  <w:style w:type="character" w:customStyle="1" w:styleId="aff1">
    <w:name w:val="Абзац списка Знак"/>
    <w:aliases w:val="4.2.2 Знак"/>
    <w:link w:val="aff0"/>
    <w:uiPriority w:val="34"/>
    <w:rsid w:val="00D72DEA"/>
    <w:rPr>
      <w:rFonts w:ascii="Times New Roman" w:eastAsia="Calibri" w:hAnsi="Times New Roman" w:cs="Times New Roman"/>
      <w:sz w:val="28"/>
      <w:szCs w:val="28"/>
    </w:rPr>
  </w:style>
  <w:style w:type="character" w:customStyle="1" w:styleId="affa">
    <w:name w:val="_ Знак"/>
    <w:link w:val="aff9"/>
    <w:rsid w:val="00D72DEA"/>
    <w:rPr>
      <w:rFonts w:ascii="Times New Roman" w:eastAsia="Calibri" w:hAnsi="Times New Roman" w:cs="Times New Roman"/>
      <w:b/>
      <w:sz w:val="28"/>
      <w:szCs w:val="28"/>
    </w:rPr>
  </w:style>
  <w:style w:type="numbering" w:customStyle="1" w:styleId="a2">
    <w:name w:val="Мн_фк"/>
    <w:basedOn w:val="a9"/>
    <w:uiPriority w:val="99"/>
    <w:rsid w:val="00D72DEA"/>
    <w:pPr>
      <w:numPr>
        <w:numId w:val="17"/>
      </w:numPr>
    </w:pPr>
  </w:style>
  <w:style w:type="paragraph" w:customStyle="1" w:styleId="a0">
    <w:name w:val="Обычный_нумер"/>
    <w:basedOn w:val="a5"/>
    <w:qFormat/>
    <w:rsid w:val="00D72DEA"/>
    <w:pPr>
      <w:numPr>
        <w:numId w:val="18"/>
      </w:numPr>
      <w:spacing w:line="360" w:lineRule="auto"/>
      <w:ind w:left="0" w:firstLine="709"/>
    </w:pPr>
  </w:style>
  <w:style w:type="paragraph" w:customStyle="1" w:styleId="affb">
    <w:name w:val="Ланит Обычный (таблица)"/>
    <w:link w:val="affc"/>
    <w:qFormat/>
    <w:rsid w:val="00D72DEA"/>
    <w:pPr>
      <w:spacing w:after="0" w:line="240" w:lineRule="auto"/>
      <w:jc w:val="both"/>
    </w:pPr>
    <w:rPr>
      <w:rFonts w:ascii="Times New Roman" w:eastAsia="Calibri" w:hAnsi="Times New Roman" w:cs="Times New Roman"/>
      <w:sz w:val="24"/>
      <w:lang w:eastAsia="ru-RU"/>
    </w:rPr>
  </w:style>
  <w:style w:type="character" w:customStyle="1" w:styleId="affc">
    <w:name w:val="Ланит Обычный (таблица) Знак"/>
    <w:link w:val="affb"/>
    <w:rsid w:val="00D72DEA"/>
    <w:rPr>
      <w:rFonts w:ascii="Times New Roman" w:eastAsia="Calibri" w:hAnsi="Times New Roman" w:cs="Times New Roman"/>
      <w:sz w:val="24"/>
      <w:lang w:eastAsia="ru-RU"/>
    </w:rPr>
  </w:style>
  <w:style w:type="paragraph" w:customStyle="1" w:styleId="2">
    <w:name w:val="2_Заголовок"/>
    <w:basedOn w:val="20"/>
    <w:next w:val="a5"/>
    <w:link w:val="23"/>
    <w:qFormat/>
    <w:rsid w:val="00D72DEA"/>
    <w:pPr>
      <w:keepLines/>
      <w:numPr>
        <w:numId w:val="19"/>
      </w:numPr>
      <w:spacing w:before="200" w:after="0" w:line="276" w:lineRule="auto"/>
    </w:pPr>
    <w:rPr>
      <w:rFonts w:ascii="Cambria" w:hAnsi="Cambria"/>
      <w:iCs w:val="0"/>
      <w:color w:val="4F81BD"/>
      <w:sz w:val="28"/>
      <w:szCs w:val="26"/>
      <w:lang w:eastAsia="en-US"/>
    </w:rPr>
  </w:style>
  <w:style w:type="character" w:customStyle="1" w:styleId="23">
    <w:name w:val="2_Заголовок Знак"/>
    <w:link w:val="2"/>
    <w:rsid w:val="00D72DEA"/>
    <w:rPr>
      <w:rFonts w:ascii="Cambria" w:eastAsia="Times New Roman" w:hAnsi="Cambria" w:cs="Times New Roman"/>
      <w:b/>
      <w:bCs/>
      <w:color w:val="4F81BD"/>
      <w:sz w:val="28"/>
      <w:szCs w:val="26"/>
    </w:rPr>
  </w:style>
  <w:style w:type="paragraph" w:customStyle="1" w:styleId="affd">
    <w:name w:val="___"/>
    <w:basedOn w:val="4"/>
    <w:qFormat/>
    <w:rsid w:val="00D72DEA"/>
    <w:pPr>
      <w:outlineLvl w:val="4"/>
    </w:pPr>
    <w:rPr>
      <w:color w:val="000000"/>
      <w:kern w:val="32"/>
      <w:lang w:val="x-none" w:eastAsia="en-US"/>
    </w:rPr>
  </w:style>
  <w:style w:type="paragraph" w:customStyle="1" w:styleId="16">
    <w:name w:val="Название1"/>
    <w:basedOn w:val="a5"/>
    <w:link w:val="affe"/>
    <w:qFormat/>
    <w:rsid w:val="00D72DEA"/>
    <w:pPr>
      <w:suppressLineNumbers/>
      <w:suppressAutoHyphens/>
      <w:spacing w:after="240" w:line="276" w:lineRule="auto"/>
      <w:ind w:left="567" w:right="567"/>
      <w:jc w:val="center"/>
    </w:pPr>
    <w:rPr>
      <w:b/>
      <w:bCs/>
      <w:color w:val="000000"/>
      <w:kern w:val="24"/>
      <w:szCs w:val="20"/>
      <w:lang w:val="x-none" w:eastAsia="x-none"/>
    </w:rPr>
  </w:style>
  <w:style w:type="character" w:customStyle="1" w:styleId="affe">
    <w:name w:val="Название Знак"/>
    <w:link w:val="16"/>
    <w:rsid w:val="00D72DEA"/>
    <w:rPr>
      <w:rFonts w:ascii="Times New Roman" w:eastAsia="Times New Roman" w:hAnsi="Times New Roman" w:cs="Times New Roman"/>
      <w:b/>
      <w:bCs/>
      <w:color w:val="000000"/>
      <w:kern w:val="24"/>
      <w:sz w:val="28"/>
      <w:szCs w:val="20"/>
      <w:lang w:val="x-none" w:eastAsia="x-none"/>
    </w:rPr>
  </w:style>
  <w:style w:type="paragraph" w:customStyle="1" w:styleId="afff">
    <w:name w:val="Название колонки в таблице"/>
    <w:basedOn w:val="a5"/>
    <w:qFormat/>
    <w:rsid w:val="00D72DEA"/>
    <w:pPr>
      <w:keepNext/>
      <w:spacing w:line="288" w:lineRule="auto"/>
      <w:jc w:val="center"/>
    </w:pPr>
    <w:rPr>
      <w:b/>
    </w:rPr>
  </w:style>
  <w:style w:type="paragraph" w:customStyle="1" w:styleId="afff0">
    <w:name w:val="Текст в таблице + курсив"/>
    <w:basedOn w:val="a5"/>
    <w:rsid w:val="00D72DEA"/>
    <w:rPr>
      <w:i/>
      <w:iCs/>
    </w:rPr>
  </w:style>
  <w:style w:type="paragraph" w:customStyle="1" w:styleId="a4">
    <w:name w:val="Табличная подпись"/>
    <w:basedOn w:val="a5"/>
    <w:next w:val="LANIT"/>
    <w:qFormat/>
    <w:rsid w:val="00D72DEA"/>
    <w:pPr>
      <w:keepNext/>
      <w:numPr>
        <w:numId w:val="20"/>
      </w:numPr>
      <w:spacing w:after="120" w:line="288" w:lineRule="auto"/>
    </w:pPr>
    <w:rPr>
      <w:b/>
    </w:rPr>
  </w:style>
  <w:style w:type="paragraph" w:customStyle="1" w:styleId="140">
    <w:name w:val="По центру 14 Ж"/>
    <w:basedOn w:val="a5"/>
    <w:qFormat/>
    <w:rsid w:val="00D72DEA"/>
    <w:pPr>
      <w:spacing w:line="288" w:lineRule="auto"/>
      <w:jc w:val="center"/>
    </w:pPr>
    <w:rPr>
      <w:b/>
    </w:rPr>
  </w:style>
  <w:style w:type="paragraph" w:customStyle="1" w:styleId="a1">
    <w:name w:val="Перечисление в таблице"/>
    <w:basedOn w:val="a5"/>
    <w:qFormat/>
    <w:rsid w:val="00D72DEA"/>
    <w:pPr>
      <w:numPr>
        <w:numId w:val="21"/>
      </w:numPr>
    </w:pPr>
  </w:style>
  <w:style w:type="table" w:styleId="afff1">
    <w:name w:val="Table Grid"/>
    <w:basedOn w:val="a8"/>
    <w:uiPriority w:val="59"/>
    <w:rsid w:val="00D72DEA"/>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2">
    <w:name w:val="Подпись к таблице"/>
    <w:basedOn w:val="a5"/>
    <w:qFormat/>
    <w:rsid w:val="00D72DEA"/>
    <w:pPr>
      <w:keepNext/>
      <w:spacing w:after="120" w:line="288" w:lineRule="auto"/>
    </w:pPr>
  </w:style>
  <w:style w:type="paragraph" w:customStyle="1" w:styleId="afff3">
    <w:name w:val="Текст в таблице полужирный"/>
    <w:basedOn w:val="afe"/>
    <w:qFormat/>
    <w:rsid w:val="00D72DEA"/>
    <w:pPr>
      <w:tabs>
        <w:tab w:val="clear" w:pos="1418"/>
      </w:tabs>
      <w:spacing w:before="0"/>
      <w:contextualSpacing w:val="0"/>
    </w:pPr>
    <w:rPr>
      <w:b/>
      <w:sz w:val="24"/>
      <w:szCs w:val="24"/>
      <w:lang w:eastAsia="ru-RU"/>
    </w:rPr>
  </w:style>
  <w:style w:type="paragraph" w:customStyle="1" w:styleId="afff4">
    <w:name w:val="Основной"/>
    <w:basedOn w:val="a5"/>
    <w:qFormat/>
    <w:rsid w:val="00D72DEA"/>
  </w:style>
  <w:style w:type="numbering" w:customStyle="1" w:styleId="a">
    <w:name w:val="Мн маркир"/>
    <w:uiPriority w:val="99"/>
    <w:rsid w:val="00D72DEA"/>
    <w:pPr>
      <w:numPr>
        <w:numId w:val="23"/>
      </w:numPr>
    </w:pPr>
  </w:style>
  <w:style w:type="paragraph" w:customStyle="1" w:styleId="afff5">
    <w:name w:val="Текст.Жирный"/>
    <w:basedOn w:val="aa"/>
    <w:link w:val="afff6"/>
    <w:rsid w:val="00D72DEA"/>
    <w:rPr>
      <w:rFonts w:ascii="Times New Roman" w:hAnsi="Times New Roman"/>
      <w:b/>
      <w:snapToGrid w:val="0"/>
      <w:color w:val="000000"/>
      <w:sz w:val="24"/>
      <w:szCs w:val="24"/>
    </w:rPr>
  </w:style>
  <w:style w:type="character" w:customStyle="1" w:styleId="afff6">
    <w:name w:val="Текст.Жирный Знак"/>
    <w:link w:val="afff5"/>
    <w:rsid w:val="00D72DEA"/>
    <w:rPr>
      <w:rFonts w:ascii="Times New Roman" w:eastAsia="Times New Roman" w:hAnsi="Times New Roman" w:cs="Times New Roman"/>
      <w:b/>
      <w:snapToGrid w:val="0"/>
      <w:color w:val="000000"/>
      <w:sz w:val="24"/>
      <w:szCs w:val="24"/>
      <w:lang w:eastAsia="ru-RU"/>
    </w:rPr>
  </w:style>
  <w:style w:type="character" w:customStyle="1" w:styleId="vm1">
    <w:name w:val="vm1"/>
    <w:rsid w:val="00D72DEA"/>
  </w:style>
  <w:style w:type="paragraph" w:styleId="61">
    <w:name w:val="toc 6"/>
    <w:basedOn w:val="a5"/>
    <w:next w:val="a5"/>
    <w:autoRedefine/>
    <w:uiPriority w:val="39"/>
    <w:unhideWhenUsed/>
    <w:rsid w:val="00D72DEA"/>
    <w:pPr>
      <w:spacing w:line="259" w:lineRule="auto"/>
      <w:ind w:left="1100"/>
    </w:pPr>
    <w:rPr>
      <w:rFonts w:ascii="Calibri" w:hAnsi="Calibri"/>
      <w:sz w:val="22"/>
      <w:szCs w:val="22"/>
    </w:rPr>
  </w:style>
  <w:style w:type="paragraph" w:styleId="71">
    <w:name w:val="toc 7"/>
    <w:basedOn w:val="a5"/>
    <w:next w:val="a5"/>
    <w:autoRedefine/>
    <w:uiPriority w:val="39"/>
    <w:unhideWhenUsed/>
    <w:rsid w:val="00D72DEA"/>
    <w:pPr>
      <w:spacing w:line="259" w:lineRule="auto"/>
      <w:ind w:left="1320"/>
    </w:pPr>
    <w:rPr>
      <w:rFonts w:ascii="Calibri" w:hAnsi="Calibri"/>
      <w:sz w:val="22"/>
      <w:szCs w:val="22"/>
    </w:rPr>
  </w:style>
  <w:style w:type="paragraph" w:styleId="8">
    <w:name w:val="toc 8"/>
    <w:basedOn w:val="a5"/>
    <w:next w:val="a5"/>
    <w:autoRedefine/>
    <w:uiPriority w:val="39"/>
    <w:unhideWhenUsed/>
    <w:rsid w:val="00D72DEA"/>
    <w:pPr>
      <w:spacing w:line="259" w:lineRule="auto"/>
      <w:ind w:left="1540"/>
    </w:pPr>
    <w:rPr>
      <w:rFonts w:ascii="Calibri" w:hAnsi="Calibri"/>
      <w:sz w:val="22"/>
      <w:szCs w:val="22"/>
    </w:rPr>
  </w:style>
  <w:style w:type="paragraph" w:styleId="9">
    <w:name w:val="toc 9"/>
    <w:basedOn w:val="a5"/>
    <w:next w:val="a5"/>
    <w:autoRedefine/>
    <w:uiPriority w:val="39"/>
    <w:unhideWhenUsed/>
    <w:rsid w:val="00D72DEA"/>
    <w:pPr>
      <w:spacing w:line="259" w:lineRule="auto"/>
      <w:ind w:left="1760"/>
    </w:pPr>
    <w:rPr>
      <w:rFonts w:ascii="Calibri" w:hAnsi="Calibri"/>
      <w:sz w:val="22"/>
      <w:szCs w:val="22"/>
    </w:rPr>
  </w:style>
  <w:style w:type="paragraph" w:styleId="afff7">
    <w:name w:val="endnote text"/>
    <w:basedOn w:val="a5"/>
    <w:link w:val="afff8"/>
    <w:semiHidden/>
    <w:unhideWhenUsed/>
    <w:rsid w:val="00D72DEA"/>
    <w:rPr>
      <w:sz w:val="20"/>
      <w:szCs w:val="20"/>
    </w:rPr>
  </w:style>
  <w:style w:type="character" w:customStyle="1" w:styleId="afff8">
    <w:name w:val="Текст концевой сноски Знак"/>
    <w:basedOn w:val="a7"/>
    <w:link w:val="afff7"/>
    <w:semiHidden/>
    <w:rsid w:val="00D72DEA"/>
    <w:rPr>
      <w:rFonts w:ascii="Times New Roman" w:eastAsia="Times New Roman" w:hAnsi="Times New Roman" w:cs="Times New Roman"/>
      <w:sz w:val="20"/>
      <w:szCs w:val="20"/>
      <w:lang w:eastAsia="ru-RU"/>
    </w:rPr>
  </w:style>
  <w:style w:type="character" w:styleId="afff9">
    <w:name w:val="endnote reference"/>
    <w:semiHidden/>
    <w:unhideWhenUsed/>
    <w:rsid w:val="00D72DEA"/>
    <w:rPr>
      <w:vertAlign w:val="superscript"/>
    </w:rPr>
  </w:style>
  <w:style w:type="paragraph" w:styleId="afffa">
    <w:name w:val="TOC Heading"/>
    <w:basedOn w:val="1"/>
    <w:next w:val="a5"/>
    <w:uiPriority w:val="39"/>
    <w:unhideWhenUsed/>
    <w:qFormat/>
    <w:rsid w:val="00D72DEA"/>
    <w:pPr>
      <w:keepLines/>
      <w:numPr>
        <w:numId w:val="0"/>
      </w:numPr>
      <w:tabs>
        <w:tab w:val="clear" w:pos="567"/>
      </w:tabs>
      <w:spacing w:after="0" w:line="259" w:lineRule="auto"/>
      <w:outlineLvl w:val="9"/>
    </w:pPr>
    <w:rPr>
      <w:rFonts w:asciiTheme="majorHAnsi" w:eastAsiaTheme="majorEastAsia" w:hAnsiTheme="majorHAnsi" w:cstheme="majorBidi"/>
      <w:b w:val="0"/>
      <w:bCs w:val="0"/>
      <w:color w:val="2E74B5" w:themeColor="accent1" w:themeShade="BF"/>
      <w:kern w:val="0"/>
      <w:sz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annotation reference" w:qFormat="1"/>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Document Map" w:uiPriority="0"/>
    <w:lsdException w:name="Normal (Web)" w:qFormat="1"/>
    <w:lsdException w:name="HTML Preformatted" w:uiPriority="0"/>
    <w:lsdException w:name="Outline List 2"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5">
    <w:name w:val="Normal"/>
    <w:qFormat/>
    <w:rsid w:val="00ED200A"/>
    <w:pPr>
      <w:spacing w:before="100" w:beforeAutospacing="1" w:after="100" w:afterAutospacing="1" w:line="240" w:lineRule="auto"/>
      <w:ind w:firstLine="709"/>
      <w:jc w:val="both"/>
    </w:pPr>
    <w:rPr>
      <w:rFonts w:ascii="Times New Roman" w:eastAsia="Times New Roman" w:hAnsi="Times New Roman" w:cs="Times New Roman"/>
      <w:sz w:val="28"/>
      <w:szCs w:val="24"/>
      <w:lang w:eastAsia="ru-RU"/>
    </w:rPr>
  </w:style>
  <w:style w:type="paragraph" w:styleId="1">
    <w:name w:val="heading 1"/>
    <w:aliases w:val=".,H1,Название спецификации,Chapter Headline,Заголовок 1 Знак1 Знак Знак,. Знак1 Знак Знак,H1 Знак1 Знак Знак,Название спецификации Знак1 Знак Знак,Заголовок 1 Знак Знак Знак Знак,Заголовок 1 Знак1,Справа:  0,47 см,Theme head"/>
    <w:basedOn w:val="a5"/>
    <w:next w:val="a5"/>
    <w:link w:val="10"/>
    <w:qFormat/>
    <w:rsid w:val="00BB77F3"/>
    <w:pPr>
      <w:keepNext/>
      <w:pageBreakBefore/>
      <w:numPr>
        <w:numId w:val="3"/>
      </w:numPr>
      <w:tabs>
        <w:tab w:val="left" w:pos="567"/>
      </w:tabs>
      <w:spacing w:before="240" w:beforeAutospacing="0" w:after="120" w:afterAutospacing="0" w:line="360" w:lineRule="auto"/>
      <w:ind w:left="709" w:firstLine="0"/>
      <w:outlineLvl w:val="0"/>
    </w:pPr>
    <w:rPr>
      <w:b/>
      <w:bCs/>
      <w:kern w:val="32"/>
      <w:sz w:val="36"/>
      <w:szCs w:val="32"/>
    </w:rPr>
  </w:style>
  <w:style w:type="paragraph" w:styleId="20">
    <w:name w:val="heading 2"/>
    <w:basedOn w:val="a5"/>
    <w:next w:val="a5"/>
    <w:link w:val="21"/>
    <w:qFormat/>
    <w:rsid w:val="00BB77F3"/>
    <w:pPr>
      <w:keepNext/>
      <w:numPr>
        <w:ilvl w:val="1"/>
        <w:numId w:val="3"/>
      </w:numPr>
      <w:spacing w:line="360" w:lineRule="auto"/>
      <w:outlineLvl w:val="1"/>
    </w:pPr>
    <w:rPr>
      <w:b/>
      <w:bCs/>
      <w:iCs/>
      <w:sz w:val="32"/>
      <w:szCs w:val="32"/>
    </w:rPr>
  </w:style>
  <w:style w:type="paragraph" w:styleId="3">
    <w:name w:val="heading 3"/>
    <w:basedOn w:val="a6"/>
    <w:next w:val="a5"/>
    <w:link w:val="30"/>
    <w:qFormat/>
    <w:rsid w:val="003D42E9"/>
    <w:pPr>
      <w:numPr>
        <w:ilvl w:val="2"/>
      </w:numPr>
      <w:spacing w:before="100" w:after="100" w:line="240" w:lineRule="auto"/>
      <w:jc w:val="left"/>
    </w:pPr>
    <w:rPr>
      <w:i w:val="0"/>
    </w:rPr>
  </w:style>
  <w:style w:type="paragraph" w:styleId="4">
    <w:name w:val="heading 4"/>
    <w:basedOn w:val="a5"/>
    <w:next w:val="a5"/>
    <w:link w:val="40"/>
    <w:qFormat/>
    <w:rsid w:val="003D42E9"/>
    <w:pPr>
      <w:keepNext/>
      <w:numPr>
        <w:ilvl w:val="3"/>
        <w:numId w:val="3"/>
      </w:numPr>
      <w:outlineLvl w:val="3"/>
    </w:pPr>
    <w:rPr>
      <w:b/>
      <w:bCs/>
      <w:i/>
      <w:szCs w:val="28"/>
    </w:rPr>
  </w:style>
  <w:style w:type="paragraph" w:styleId="5">
    <w:name w:val="heading 5"/>
    <w:basedOn w:val="a5"/>
    <w:next w:val="a5"/>
    <w:link w:val="50"/>
    <w:qFormat/>
    <w:rsid w:val="003D42E9"/>
    <w:pPr>
      <w:keepNext/>
      <w:numPr>
        <w:ilvl w:val="4"/>
        <w:numId w:val="3"/>
      </w:numPr>
      <w:ind w:left="1701" w:hanging="992"/>
      <w:outlineLvl w:val="4"/>
    </w:pPr>
    <w:rPr>
      <w:b/>
      <w:bCs/>
      <w:i/>
      <w:iCs/>
      <w:szCs w:val="28"/>
    </w:rPr>
  </w:style>
  <w:style w:type="paragraph" w:styleId="6">
    <w:name w:val="heading 6"/>
    <w:basedOn w:val="a5"/>
    <w:next w:val="a5"/>
    <w:link w:val="60"/>
    <w:unhideWhenUsed/>
    <w:qFormat/>
    <w:rsid w:val="003D42E9"/>
    <w:pPr>
      <w:keepNext/>
      <w:keepLines/>
      <w:numPr>
        <w:ilvl w:val="5"/>
        <w:numId w:val="3"/>
      </w:numPr>
      <w:ind w:left="1701" w:hanging="992"/>
      <w:outlineLvl w:val="5"/>
    </w:pPr>
    <w:rPr>
      <w:i/>
    </w:rPr>
  </w:style>
  <w:style w:type="paragraph" w:styleId="7">
    <w:name w:val="heading 7"/>
    <w:basedOn w:val="a5"/>
    <w:next w:val="a5"/>
    <w:link w:val="70"/>
    <w:qFormat/>
    <w:rsid w:val="00D72DEA"/>
    <w:pPr>
      <w:keepNext/>
      <w:jc w:val="center"/>
      <w:outlineLvl w:val="6"/>
    </w:pPr>
    <w:rPr>
      <w:b/>
      <w:szCs w:val="20"/>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0">
    <w:name w:val="Заголовок 1 Знак"/>
    <w:aliases w:val=". Знак,H1 Знак,Название спецификации Знак,Chapter Headline Знак,Заголовок 1 Знак1 Знак Знак Знак,. Знак1 Знак Знак Знак,H1 Знак1 Знак Знак Знак,Название спецификации Знак1 Знак Знак Знак,Заголовок 1 Знак Знак Знак Знак Знак,47 см Знак"/>
    <w:basedOn w:val="a7"/>
    <w:link w:val="1"/>
    <w:rsid w:val="00BB77F3"/>
    <w:rPr>
      <w:rFonts w:ascii="Times New Roman" w:eastAsia="Times New Roman" w:hAnsi="Times New Roman" w:cs="Times New Roman"/>
      <w:b/>
      <w:bCs/>
      <w:kern w:val="32"/>
      <w:sz w:val="36"/>
      <w:szCs w:val="32"/>
      <w:lang w:eastAsia="ru-RU"/>
    </w:rPr>
  </w:style>
  <w:style w:type="character" w:customStyle="1" w:styleId="21">
    <w:name w:val="Заголовок 2 Знак"/>
    <w:basedOn w:val="a7"/>
    <w:link w:val="20"/>
    <w:rsid w:val="00BB77F3"/>
    <w:rPr>
      <w:rFonts w:ascii="Times New Roman" w:eastAsia="Times New Roman" w:hAnsi="Times New Roman" w:cs="Times New Roman"/>
      <w:b/>
      <w:bCs/>
      <w:iCs/>
      <w:sz w:val="32"/>
      <w:szCs w:val="32"/>
      <w:lang w:eastAsia="ru-RU"/>
    </w:rPr>
  </w:style>
  <w:style w:type="character" w:customStyle="1" w:styleId="30">
    <w:name w:val="Заголовок 3 Знак"/>
    <w:basedOn w:val="a7"/>
    <w:link w:val="3"/>
    <w:rsid w:val="003D42E9"/>
    <w:rPr>
      <w:rFonts w:ascii="Times New Roman" w:eastAsia="Times New Roman" w:hAnsi="Times New Roman" w:cs="Times New Roman"/>
      <w:b/>
      <w:bCs/>
      <w:color w:val="000000"/>
      <w:kern w:val="32"/>
      <w:sz w:val="32"/>
      <w:szCs w:val="32"/>
      <w:lang w:val="x-none"/>
    </w:rPr>
  </w:style>
  <w:style w:type="character" w:customStyle="1" w:styleId="40">
    <w:name w:val="Заголовок 4 Знак"/>
    <w:basedOn w:val="a7"/>
    <w:link w:val="4"/>
    <w:rsid w:val="003D42E9"/>
    <w:rPr>
      <w:rFonts w:ascii="Times New Roman" w:eastAsia="Times New Roman" w:hAnsi="Times New Roman" w:cs="Times New Roman"/>
      <w:b/>
      <w:bCs/>
      <w:i/>
      <w:sz w:val="28"/>
      <w:szCs w:val="28"/>
      <w:lang w:eastAsia="ru-RU"/>
    </w:rPr>
  </w:style>
  <w:style w:type="character" w:customStyle="1" w:styleId="50">
    <w:name w:val="Заголовок 5 Знак"/>
    <w:basedOn w:val="a7"/>
    <w:link w:val="5"/>
    <w:rsid w:val="003D42E9"/>
    <w:rPr>
      <w:rFonts w:ascii="Times New Roman" w:eastAsia="Times New Roman" w:hAnsi="Times New Roman" w:cs="Times New Roman"/>
      <w:b/>
      <w:bCs/>
      <w:i/>
      <w:iCs/>
      <w:sz w:val="28"/>
      <w:szCs w:val="28"/>
      <w:lang w:eastAsia="ru-RU"/>
    </w:rPr>
  </w:style>
  <w:style w:type="character" w:customStyle="1" w:styleId="60">
    <w:name w:val="Заголовок 6 Знак"/>
    <w:basedOn w:val="a7"/>
    <w:link w:val="6"/>
    <w:rsid w:val="003D42E9"/>
    <w:rPr>
      <w:rFonts w:ascii="Times New Roman" w:eastAsia="Times New Roman" w:hAnsi="Times New Roman" w:cs="Times New Roman"/>
      <w:i/>
      <w:sz w:val="28"/>
      <w:szCs w:val="24"/>
      <w:lang w:eastAsia="ru-RU"/>
    </w:rPr>
  </w:style>
  <w:style w:type="character" w:customStyle="1" w:styleId="70">
    <w:name w:val="Заголовок 7 Знак"/>
    <w:basedOn w:val="a7"/>
    <w:link w:val="7"/>
    <w:rsid w:val="00D72DEA"/>
    <w:rPr>
      <w:rFonts w:ascii="Times New Roman" w:eastAsia="Times New Roman" w:hAnsi="Times New Roman" w:cs="Times New Roman"/>
      <w:b/>
      <w:sz w:val="28"/>
      <w:szCs w:val="20"/>
      <w:lang w:eastAsia="ru-RU"/>
    </w:rPr>
  </w:style>
  <w:style w:type="paragraph" w:customStyle="1" w:styleId="TableText">
    <w:name w:val="TableText"/>
    <w:basedOn w:val="a5"/>
    <w:rsid w:val="00D72DEA"/>
    <w:pPr>
      <w:keepLines/>
      <w:spacing w:line="288" w:lineRule="auto"/>
      <w:ind w:firstLine="567"/>
    </w:pPr>
    <w:rPr>
      <w:szCs w:val="20"/>
    </w:rPr>
  </w:style>
  <w:style w:type="paragraph" w:customStyle="1" w:styleId="Web">
    <w:name w:val="Обычный (Web)"/>
    <w:basedOn w:val="a5"/>
    <w:rsid w:val="00D72DEA"/>
    <w:rPr>
      <w:szCs w:val="20"/>
    </w:rPr>
  </w:style>
  <w:style w:type="paragraph" w:styleId="aa">
    <w:name w:val="Body Text"/>
    <w:basedOn w:val="a5"/>
    <w:link w:val="ab"/>
    <w:rsid w:val="00D72DEA"/>
    <w:pPr>
      <w:spacing w:line="360" w:lineRule="auto"/>
    </w:pPr>
    <w:rPr>
      <w:rFonts w:ascii="Arial" w:hAnsi="Arial"/>
      <w:sz w:val="20"/>
      <w:szCs w:val="20"/>
    </w:rPr>
  </w:style>
  <w:style w:type="character" w:customStyle="1" w:styleId="ab">
    <w:name w:val="Основной текст Знак"/>
    <w:basedOn w:val="a7"/>
    <w:link w:val="aa"/>
    <w:rsid w:val="00D72DEA"/>
    <w:rPr>
      <w:rFonts w:ascii="Arial" w:eastAsia="Times New Roman" w:hAnsi="Arial" w:cs="Times New Roman"/>
      <w:sz w:val="20"/>
      <w:szCs w:val="20"/>
      <w:lang w:eastAsia="ru-RU"/>
    </w:rPr>
  </w:style>
  <w:style w:type="paragraph" w:styleId="ac">
    <w:name w:val="header"/>
    <w:basedOn w:val="a5"/>
    <w:link w:val="ad"/>
    <w:rsid w:val="00D72DEA"/>
    <w:pPr>
      <w:tabs>
        <w:tab w:val="center" w:pos="4677"/>
        <w:tab w:val="right" w:pos="9355"/>
      </w:tabs>
    </w:pPr>
  </w:style>
  <w:style w:type="character" w:customStyle="1" w:styleId="ad">
    <w:name w:val="Верхний колонтитул Знак"/>
    <w:basedOn w:val="a7"/>
    <w:link w:val="ac"/>
    <w:rsid w:val="00D72DEA"/>
    <w:rPr>
      <w:rFonts w:ascii="Times New Roman" w:eastAsia="Times New Roman" w:hAnsi="Times New Roman" w:cs="Times New Roman"/>
      <w:sz w:val="28"/>
      <w:szCs w:val="24"/>
      <w:lang w:eastAsia="ru-RU"/>
    </w:rPr>
  </w:style>
  <w:style w:type="paragraph" w:styleId="ae">
    <w:name w:val="footer"/>
    <w:basedOn w:val="a5"/>
    <w:link w:val="af"/>
    <w:uiPriority w:val="99"/>
    <w:rsid w:val="00D72DEA"/>
    <w:pPr>
      <w:tabs>
        <w:tab w:val="center" w:pos="4677"/>
        <w:tab w:val="right" w:pos="9355"/>
      </w:tabs>
    </w:pPr>
  </w:style>
  <w:style w:type="character" w:customStyle="1" w:styleId="af">
    <w:name w:val="Нижний колонтитул Знак"/>
    <w:basedOn w:val="a7"/>
    <w:link w:val="ae"/>
    <w:uiPriority w:val="99"/>
    <w:rsid w:val="00D72DEA"/>
    <w:rPr>
      <w:rFonts w:ascii="Times New Roman" w:eastAsia="Times New Roman" w:hAnsi="Times New Roman" w:cs="Times New Roman"/>
      <w:sz w:val="28"/>
      <w:szCs w:val="24"/>
      <w:lang w:eastAsia="ru-RU"/>
    </w:rPr>
  </w:style>
  <w:style w:type="paragraph" w:customStyle="1" w:styleId="OTRHeaderCenter">
    <w:name w:val="OTR_Header_Center"/>
    <w:basedOn w:val="OTRHeader"/>
    <w:semiHidden/>
    <w:rsid w:val="00D72DEA"/>
    <w:pPr>
      <w:jc w:val="center"/>
    </w:pPr>
  </w:style>
  <w:style w:type="paragraph" w:customStyle="1" w:styleId="OTRHeaderRight">
    <w:name w:val="OTR_Header_Right"/>
    <w:basedOn w:val="a5"/>
    <w:semiHidden/>
    <w:rsid w:val="00D72DEA"/>
    <w:rPr>
      <w:rFonts w:ascii="Arial" w:hAnsi="Arial"/>
      <w:b/>
      <w:sz w:val="20"/>
      <w:szCs w:val="20"/>
    </w:rPr>
  </w:style>
  <w:style w:type="paragraph" w:customStyle="1" w:styleId="OTRHeader">
    <w:name w:val="OTR_Header"/>
    <w:semiHidden/>
    <w:rsid w:val="00D72DEA"/>
    <w:pPr>
      <w:spacing w:after="0" w:line="240" w:lineRule="auto"/>
      <w:ind w:left="21"/>
    </w:pPr>
    <w:rPr>
      <w:rFonts w:ascii="Arial" w:eastAsia="Times New Roman" w:hAnsi="Arial" w:cs="Arial"/>
      <w:b/>
      <w:bCs/>
      <w:sz w:val="20"/>
      <w:szCs w:val="20"/>
      <w:lang w:eastAsia="ru-RU"/>
    </w:rPr>
  </w:style>
  <w:style w:type="character" w:styleId="af0">
    <w:name w:val="page number"/>
    <w:basedOn w:val="a7"/>
    <w:rsid w:val="00D72DEA"/>
  </w:style>
  <w:style w:type="paragraph" w:styleId="af1">
    <w:name w:val="Normal (Web)"/>
    <w:basedOn w:val="a5"/>
    <w:uiPriority w:val="99"/>
    <w:qFormat/>
    <w:rsid w:val="00BB77F3"/>
  </w:style>
  <w:style w:type="paragraph" w:styleId="af2">
    <w:name w:val="Document Map"/>
    <w:basedOn w:val="a5"/>
    <w:link w:val="af3"/>
    <w:semiHidden/>
    <w:rsid w:val="00D72DEA"/>
    <w:pPr>
      <w:shd w:val="clear" w:color="auto" w:fill="000080"/>
    </w:pPr>
    <w:rPr>
      <w:rFonts w:ascii="Tahoma" w:hAnsi="Tahoma" w:cs="Tahoma"/>
      <w:sz w:val="20"/>
      <w:szCs w:val="20"/>
    </w:rPr>
  </w:style>
  <w:style w:type="character" w:customStyle="1" w:styleId="af3">
    <w:name w:val="Схема документа Знак"/>
    <w:basedOn w:val="a7"/>
    <w:link w:val="af2"/>
    <w:semiHidden/>
    <w:rsid w:val="00D72DEA"/>
    <w:rPr>
      <w:rFonts w:ascii="Tahoma" w:eastAsia="Times New Roman" w:hAnsi="Tahoma" w:cs="Tahoma"/>
      <w:sz w:val="20"/>
      <w:szCs w:val="20"/>
      <w:shd w:val="clear" w:color="auto" w:fill="000080"/>
      <w:lang w:eastAsia="ru-RU"/>
    </w:rPr>
  </w:style>
  <w:style w:type="paragraph" w:styleId="11">
    <w:name w:val="toc 1"/>
    <w:basedOn w:val="a5"/>
    <w:next w:val="a5"/>
    <w:autoRedefine/>
    <w:uiPriority w:val="39"/>
    <w:rsid w:val="00D72DEA"/>
    <w:pPr>
      <w:tabs>
        <w:tab w:val="left" w:pos="902"/>
        <w:tab w:val="right" w:leader="dot" w:pos="9639"/>
      </w:tabs>
      <w:spacing w:before="0" w:beforeAutospacing="0" w:after="0" w:afterAutospacing="0"/>
      <w:ind w:left="720" w:hanging="720"/>
      <w:jc w:val="center"/>
    </w:pPr>
    <w:rPr>
      <w:szCs w:val="36"/>
    </w:rPr>
  </w:style>
  <w:style w:type="character" w:styleId="af4">
    <w:name w:val="Hyperlink"/>
    <w:uiPriority w:val="99"/>
    <w:rsid w:val="00D72DEA"/>
    <w:rPr>
      <w:color w:val="0000FF"/>
      <w:u w:val="single"/>
    </w:rPr>
  </w:style>
  <w:style w:type="paragraph" w:styleId="22">
    <w:name w:val="toc 2"/>
    <w:basedOn w:val="a5"/>
    <w:next w:val="a5"/>
    <w:autoRedefine/>
    <w:uiPriority w:val="39"/>
    <w:rsid w:val="00D72DEA"/>
    <w:pPr>
      <w:tabs>
        <w:tab w:val="left" w:pos="902"/>
        <w:tab w:val="right" w:leader="dot" w:pos="9639"/>
      </w:tabs>
      <w:spacing w:before="0" w:beforeAutospacing="0" w:after="0" w:afterAutospacing="0"/>
      <w:ind w:left="1259" w:hanging="1021"/>
    </w:pPr>
  </w:style>
  <w:style w:type="paragraph" w:styleId="31">
    <w:name w:val="toc 3"/>
    <w:basedOn w:val="a5"/>
    <w:next w:val="a5"/>
    <w:autoRedefine/>
    <w:uiPriority w:val="39"/>
    <w:rsid w:val="005E5468"/>
    <w:pPr>
      <w:tabs>
        <w:tab w:val="left" w:pos="1758"/>
        <w:tab w:val="right" w:leader="dot" w:pos="9639"/>
      </w:tabs>
      <w:spacing w:before="0" w:beforeAutospacing="0" w:after="0" w:afterAutospacing="0"/>
      <w:ind w:left="709" w:firstLine="0"/>
    </w:pPr>
  </w:style>
  <w:style w:type="paragraph" w:styleId="41">
    <w:name w:val="toc 4"/>
    <w:basedOn w:val="a5"/>
    <w:next w:val="a5"/>
    <w:autoRedefine/>
    <w:uiPriority w:val="39"/>
    <w:rsid w:val="00D72DEA"/>
    <w:pPr>
      <w:ind w:left="720"/>
    </w:pPr>
    <w:rPr>
      <w:b/>
    </w:rPr>
  </w:style>
  <w:style w:type="paragraph" w:styleId="51">
    <w:name w:val="toc 5"/>
    <w:basedOn w:val="a5"/>
    <w:next w:val="a5"/>
    <w:autoRedefine/>
    <w:uiPriority w:val="39"/>
    <w:rsid w:val="00D72DEA"/>
    <w:pPr>
      <w:ind w:left="960"/>
    </w:pPr>
    <w:rPr>
      <w:i/>
    </w:rPr>
  </w:style>
  <w:style w:type="paragraph" w:styleId="HTML">
    <w:name w:val="HTML Preformatted"/>
    <w:basedOn w:val="a5"/>
    <w:link w:val="HTML0"/>
    <w:rsid w:val="00D72D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7"/>
    <w:link w:val="HTML"/>
    <w:rsid w:val="00D72DEA"/>
    <w:rPr>
      <w:rFonts w:ascii="Courier New" w:eastAsia="Times New Roman" w:hAnsi="Courier New" w:cs="Courier New"/>
      <w:sz w:val="20"/>
      <w:szCs w:val="20"/>
      <w:lang w:eastAsia="ru-RU"/>
    </w:rPr>
  </w:style>
  <w:style w:type="character" w:styleId="af5">
    <w:name w:val="annotation reference"/>
    <w:uiPriority w:val="99"/>
    <w:qFormat/>
    <w:rsid w:val="00D72DEA"/>
    <w:rPr>
      <w:sz w:val="16"/>
      <w:szCs w:val="16"/>
    </w:rPr>
  </w:style>
  <w:style w:type="paragraph" w:styleId="af6">
    <w:name w:val="annotation text"/>
    <w:basedOn w:val="a5"/>
    <w:link w:val="af7"/>
    <w:uiPriority w:val="99"/>
    <w:semiHidden/>
    <w:rsid w:val="00D72DEA"/>
    <w:rPr>
      <w:sz w:val="20"/>
      <w:szCs w:val="20"/>
    </w:rPr>
  </w:style>
  <w:style w:type="character" w:customStyle="1" w:styleId="af7">
    <w:name w:val="Текст примечания Знак"/>
    <w:basedOn w:val="a7"/>
    <w:link w:val="af6"/>
    <w:uiPriority w:val="99"/>
    <w:semiHidden/>
    <w:rsid w:val="00D72DEA"/>
    <w:rPr>
      <w:rFonts w:ascii="Times New Roman" w:eastAsia="Times New Roman" w:hAnsi="Times New Roman" w:cs="Times New Roman"/>
      <w:sz w:val="20"/>
      <w:szCs w:val="20"/>
      <w:lang w:eastAsia="ru-RU"/>
    </w:rPr>
  </w:style>
  <w:style w:type="paragraph" w:styleId="af8">
    <w:name w:val="annotation subject"/>
    <w:basedOn w:val="af6"/>
    <w:next w:val="af6"/>
    <w:link w:val="af9"/>
    <w:uiPriority w:val="99"/>
    <w:semiHidden/>
    <w:rsid w:val="00D72DEA"/>
    <w:rPr>
      <w:b/>
      <w:bCs/>
    </w:rPr>
  </w:style>
  <w:style w:type="character" w:customStyle="1" w:styleId="af9">
    <w:name w:val="Тема примечания Знак"/>
    <w:basedOn w:val="af7"/>
    <w:link w:val="af8"/>
    <w:uiPriority w:val="99"/>
    <w:semiHidden/>
    <w:rsid w:val="00D72DEA"/>
    <w:rPr>
      <w:rFonts w:ascii="Times New Roman" w:eastAsia="Times New Roman" w:hAnsi="Times New Roman" w:cs="Times New Roman"/>
      <w:b/>
      <w:bCs/>
      <w:sz w:val="20"/>
      <w:szCs w:val="20"/>
      <w:lang w:eastAsia="ru-RU"/>
    </w:rPr>
  </w:style>
  <w:style w:type="paragraph" w:styleId="afa">
    <w:name w:val="Balloon Text"/>
    <w:basedOn w:val="a5"/>
    <w:link w:val="afb"/>
    <w:uiPriority w:val="99"/>
    <w:semiHidden/>
    <w:rsid w:val="00D72DEA"/>
    <w:rPr>
      <w:rFonts w:ascii="Tahoma" w:hAnsi="Tahoma" w:cs="Tahoma"/>
      <w:sz w:val="16"/>
      <w:szCs w:val="16"/>
    </w:rPr>
  </w:style>
  <w:style w:type="character" w:customStyle="1" w:styleId="afb">
    <w:name w:val="Текст выноски Знак"/>
    <w:basedOn w:val="a7"/>
    <w:link w:val="afa"/>
    <w:uiPriority w:val="99"/>
    <w:semiHidden/>
    <w:rsid w:val="00D72DEA"/>
    <w:rPr>
      <w:rFonts w:ascii="Tahoma" w:eastAsia="Times New Roman" w:hAnsi="Tahoma" w:cs="Tahoma"/>
      <w:sz w:val="16"/>
      <w:szCs w:val="16"/>
      <w:lang w:eastAsia="ru-RU"/>
    </w:rPr>
  </w:style>
  <w:style w:type="paragraph" w:customStyle="1" w:styleId="OTRTableHead">
    <w:name w:val="OTR_Table_Head"/>
    <w:basedOn w:val="a5"/>
    <w:link w:val="OTRTableHead0"/>
    <w:rsid w:val="00D72DEA"/>
    <w:pPr>
      <w:keepNext/>
      <w:spacing w:before="60" w:after="60"/>
      <w:jc w:val="center"/>
    </w:pPr>
    <w:rPr>
      <w:b/>
      <w:szCs w:val="20"/>
      <w:lang w:val="x-none" w:eastAsia="x-none"/>
    </w:rPr>
  </w:style>
  <w:style w:type="character" w:customStyle="1" w:styleId="OTRTableHead0">
    <w:name w:val="OTR_Table_Head Знак"/>
    <w:link w:val="OTRTableHead"/>
    <w:rsid w:val="00D72DEA"/>
    <w:rPr>
      <w:rFonts w:ascii="Times New Roman" w:eastAsia="Times New Roman" w:hAnsi="Times New Roman" w:cs="Times New Roman"/>
      <w:b/>
      <w:sz w:val="28"/>
      <w:szCs w:val="20"/>
      <w:lang w:val="x-none" w:eastAsia="x-none"/>
    </w:rPr>
  </w:style>
  <w:style w:type="numbering" w:styleId="111111">
    <w:name w:val="Outline List 2"/>
    <w:basedOn w:val="a9"/>
    <w:rsid w:val="00D72DEA"/>
    <w:pPr>
      <w:numPr>
        <w:numId w:val="2"/>
      </w:numPr>
    </w:pPr>
  </w:style>
  <w:style w:type="paragraph" w:customStyle="1" w:styleId="12">
    <w:name w:val="РП.Табл.Текст.Без отступа. интервал 1"/>
    <w:basedOn w:val="aa"/>
    <w:qFormat/>
    <w:rsid w:val="00D72DEA"/>
    <w:pPr>
      <w:spacing w:before="60" w:line="276" w:lineRule="auto"/>
      <w:ind w:firstLine="0"/>
      <w:jc w:val="left"/>
    </w:pPr>
    <w:rPr>
      <w:rFonts w:ascii="Times New Roman" w:hAnsi="Times New Roman"/>
      <w:snapToGrid w:val="0"/>
      <w:color w:val="000000"/>
      <w:sz w:val="28"/>
      <w:szCs w:val="24"/>
      <w:lang w:val="x-none" w:eastAsia="x-none"/>
    </w:rPr>
  </w:style>
  <w:style w:type="paragraph" w:customStyle="1" w:styleId="afc">
    <w:name w:val="Весь текст"/>
    <w:basedOn w:val="a5"/>
    <w:rsid w:val="00D72DEA"/>
    <w:pPr>
      <w:tabs>
        <w:tab w:val="left" w:leader="dot" w:pos="567"/>
      </w:tabs>
      <w:spacing w:after="120" w:line="276" w:lineRule="auto"/>
    </w:pPr>
    <w:rPr>
      <w:color w:val="000000"/>
      <w:szCs w:val="20"/>
    </w:rPr>
  </w:style>
  <w:style w:type="paragraph" w:customStyle="1" w:styleId="afd">
    <w:name w:val="Основной без отступа"/>
    <w:basedOn w:val="a5"/>
    <w:rsid w:val="00D72DEA"/>
    <w:pPr>
      <w:suppressLineNumbers/>
      <w:suppressAutoHyphens/>
      <w:spacing w:line="276" w:lineRule="auto"/>
    </w:pPr>
    <w:rPr>
      <w:kern w:val="24"/>
      <w:szCs w:val="20"/>
    </w:rPr>
  </w:style>
  <w:style w:type="paragraph" w:customStyle="1" w:styleId="1-">
    <w:name w:val="Перечисление 1-го уровня"/>
    <w:basedOn w:val="a5"/>
    <w:link w:val="1-0"/>
    <w:autoRedefine/>
    <w:qFormat/>
    <w:rsid w:val="00D72DEA"/>
    <w:pPr>
      <w:numPr>
        <w:numId w:val="5"/>
      </w:numPr>
      <w:spacing w:line="276" w:lineRule="auto"/>
      <w:ind w:left="1429"/>
    </w:pPr>
    <w:rPr>
      <w:szCs w:val="28"/>
      <w:lang w:val="x-none" w:eastAsia="x-none"/>
    </w:rPr>
  </w:style>
  <w:style w:type="character" w:customStyle="1" w:styleId="1-0">
    <w:name w:val="Перечисление 1-го уровня Знак"/>
    <w:link w:val="1-"/>
    <w:rsid w:val="00D72DEA"/>
    <w:rPr>
      <w:rFonts w:ascii="Times New Roman" w:eastAsia="Times New Roman" w:hAnsi="Times New Roman" w:cs="Times New Roman"/>
      <w:sz w:val="28"/>
      <w:szCs w:val="28"/>
      <w:lang w:val="x-none" w:eastAsia="x-none"/>
    </w:rPr>
  </w:style>
  <w:style w:type="paragraph" w:styleId="a3">
    <w:name w:val="List Number"/>
    <w:basedOn w:val="a5"/>
    <w:next w:val="a5"/>
    <w:autoRedefine/>
    <w:uiPriority w:val="99"/>
    <w:rsid w:val="00D72DEA"/>
    <w:pPr>
      <w:numPr>
        <w:numId w:val="6"/>
      </w:numPr>
      <w:suppressLineNumbers/>
      <w:suppressAutoHyphens/>
      <w:autoSpaceDE w:val="0"/>
      <w:autoSpaceDN w:val="0"/>
      <w:adjustRightInd w:val="0"/>
      <w:spacing w:before="120" w:line="360" w:lineRule="auto"/>
    </w:pPr>
    <w:rPr>
      <w:snapToGrid w:val="0"/>
      <w:kern w:val="24"/>
      <w:szCs w:val="20"/>
    </w:rPr>
  </w:style>
  <w:style w:type="paragraph" w:customStyle="1" w:styleId="afe">
    <w:name w:val="Текст в таблице"/>
    <w:basedOn w:val="a5"/>
    <w:link w:val="aff"/>
    <w:uiPriority w:val="99"/>
    <w:qFormat/>
    <w:rsid w:val="00D72DEA"/>
    <w:pPr>
      <w:tabs>
        <w:tab w:val="left" w:pos="1418"/>
      </w:tabs>
      <w:spacing w:before="120"/>
      <w:contextualSpacing/>
    </w:pPr>
    <w:rPr>
      <w:szCs w:val="20"/>
      <w:lang w:eastAsia="en-US"/>
    </w:rPr>
  </w:style>
  <w:style w:type="character" w:customStyle="1" w:styleId="aff">
    <w:name w:val="Текст в таблице Знак"/>
    <w:link w:val="afe"/>
    <w:uiPriority w:val="99"/>
    <w:rsid w:val="00D72DEA"/>
    <w:rPr>
      <w:rFonts w:ascii="Times New Roman" w:eastAsia="Times New Roman" w:hAnsi="Times New Roman" w:cs="Times New Roman"/>
      <w:sz w:val="28"/>
      <w:szCs w:val="20"/>
    </w:rPr>
  </w:style>
  <w:style w:type="paragraph" w:styleId="aff0">
    <w:name w:val="List Paragraph"/>
    <w:aliases w:val="4.2.2"/>
    <w:basedOn w:val="a5"/>
    <w:link w:val="aff1"/>
    <w:uiPriority w:val="34"/>
    <w:qFormat/>
    <w:rsid w:val="00D72DEA"/>
    <w:pPr>
      <w:spacing w:beforeLines="120" w:before="288" w:after="160" w:line="276" w:lineRule="auto"/>
      <w:ind w:firstLine="720"/>
      <w:contextualSpacing/>
    </w:pPr>
    <w:rPr>
      <w:rFonts w:eastAsia="Calibri"/>
      <w:szCs w:val="28"/>
      <w:lang w:eastAsia="en-US"/>
    </w:rPr>
  </w:style>
  <w:style w:type="paragraph" w:customStyle="1" w:styleId="LANIT1">
    <w:name w:val="__LANIT_сМ1"/>
    <w:basedOn w:val="LANIT"/>
    <w:qFormat/>
    <w:rsid w:val="00D72DEA"/>
    <w:pPr>
      <w:keepLines/>
      <w:numPr>
        <w:numId w:val="7"/>
      </w:numPr>
      <w:tabs>
        <w:tab w:val="num" w:pos="360"/>
        <w:tab w:val="left" w:pos="851"/>
      </w:tabs>
      <w:ind w:left="360"/>
    </w:pPr>
    <w:rPr>
      <w:rFonts w:eastAsia="Calibri"/>
      <w:color w:val="auto"/>
    </w:rPr>
  </w:style>
  <w:style w:type="paragraph" w:customStyle="1" w:styleId="LANIT">
    <w:name w:val="__LANIT_Т"/>
    <w:link w:val="LANIT0"/>
    <w:qFormat/>
    <w:rsid w:val="00D72DEA"/>
    <w:pPr>
      <w:spacing w:before="60" w:after="60" w:line="276" w:lineRule="auto"/>
      <w:ind w:firstLine="567"/>
      <w:jc w:val="both"/>
    </w:pPr>
    <w:rPr>
      <w:rFonts w:ascii="Times New Roman" w:eastAsia="Times New Roman" w:hAnsi="Times New Roman" w:cs="Times New Roman"/>
      <w:color w:val="000000"/>
      <w:sz w:val="24"/>
      <w:szCs w:val="24"/>
      <w:lang w:eastAsia="ru-RU"/>
    </w:rPr>
  </w:style>
  <w:style w:type="character" w:customStyle="1" w:styleId="LANIT0">
    <w:name w:val="__LANIT_Т Знак"/>
    <w:link w:val="LANIT"/>
    <w:rsid w:val="00D72DEA"/>
    <w:rPr>
      <w:rFonts w:ascii="Times New Roman" w:eastAsia="Times New Roman" w:hAnsi="Times New Roman" w:cs="Times New Roman"/>
      <w:color w:val="000000"/>
      <w:sz w:val="24"/>
      <w:szCs w:val="24"/>
      <w:lang w:eastAsia="ru-RU"/>
    </w:rPr>
  </w:style>
  <w:style w:type="paragraph" w:styleId="aff2">
    <w:name w:val="Revision"/>
    <w:hidden/>
    <w:uiPriority w:val="99"/>
    <w:semiHidden/>
    <w:rsid w:val="00D72DEA"/>
    <w:pPr>
      <w:spacing w:after="0" w:line="240" w:lineRule="auto"/>
    </w:pPr>
    <w:rPr>
      <w:rFonts w:ascii="Times New Roman" w:eastAsia="Times New Roman" w:hAnsi="Times New Roman" w:cs="Times New Roman"/>
      <w:sz w:val="24"/>
      <w:szCs w:val="24"/>
      <w:lang w:eastAsia="ru-RU"/>
    </w:rPr>
  </w:style>
  <w:style w:type="paragraph" w:customStyle="1" w:styleId="LANIT2">
    <w:name w:val="__LANIT_сМ2"/>
    <w:basedOn w:val="LANIT1"/>
    <w:qFormat/>
    <w:rsid w:val="00D72DEA"/>
    <w:pPr>
      <w:numPr>
        <w:numId w:val="1"/>
      </w:numPr>
      <w:tabs>
        <w:tab w:val="clear" w:pos="851"/>
        <w:tab w:val="left" w:pos="1418"/>
      </w:tabs>
    </w:pPr>
  </w:style>
  <w:style w:type="paragraph" w:styleId="aff3">
    <w:name w:val="footnote text"/>
    <w:aliases w:val="Footnote Text Char Знак Знак,Footnote Text Char Знак,Footnote Text Char Знак Знак Знак Знак,Знак2,Footnote Text Char Знак Знак Знак Знак Char Char, Знак2,Знак1 Знак,Текст сноски Знак Знак,Текст сноски Знак Знак Знак"/>
    <w:basedOn w:val="a5"/>
    <w:link w:val="aff4"/>
    <w:uiPriority w:val="99"/>
    <w:rsid w:val="00D72DEA"/>
    <w:rPr>
      <w:szCs w:val="20"/>
      <w:lang w:eastAsia="en-US"/>
    </w:rPr>
  </w:style>
  <w:style w:type="character" w:customStyle="1" w:styleId="aff4">
    <w:name w:val="Текст сноски Знак"/>
    <w:aliases w:val="Footnote Text Char Знак Знак Знак,Footnote Text Char Знак Знак1,Footnote Text Char Знак Знак Знак Знак Знак,Знак2 Знак,Footnote Text Char Знак Знак Знак Знак Char Char Знак, Знак2 Знак,Знак1 Знак Знак,Текст сноски Знак Знак Знак1"/>
    <w:basedOn w:val="a7"/>
    <w:link w:val="aff3"/>
    <w:uiPriority w:val="99"/>
    <w:rsid w:val="00D72DEA"/>
    <w:rPr>
      <w:rFonts w:ascii="Times New Roman" w:eastAsia="Times New Roman" w:hAnsi="Times New Roman" w:cs="Times New Roman"/>
      <w:sz w:val="28"/>
      <w:szCs w:val="20"/>
    </w:rPr>
  </w:style>
  <w:style w:type="character" w:styleId="aff5">
    <w:name w:val="footnote reference"/>
    <w:aliases w:val="Ссылка на сноску 45"/>
    <w:uiPriority w:val="99"/>
    <w:rsid w:val="00D72DEA"/>
    <w:rPr>
      <w:rFonts w:ascii="Times New Roman" w:hAnsi="Times New Roman"/>
      <w:vertAlign w:val="superscript"/>
      <w:lang w:val="ru-RU"/>
    </w:rPr>
  </w:style>
  <w:style w:type="character" w:styleId="aff6">
    <w:name w:val="FollowedHyperlink"/>
    <w:rsid w:val="00D72DEA"/>
    <w:rPr>
      <w:color w:val="954F72"/>
      <w:u w:val="single"/>
    </w:rPr>
  </w:style>
  <w:style w:type="paragraph" w:styleId="aff7">
    <w:name w:val="caption"/>
    <w:basedOn w:val="a5"/>
    <w:next w:val="a5"/>
    <w:uiPriority w:val="35"/>
    <w:unhideWhenUsed/>
    <w:qFormat/>
    <w:rsid w:val="00D72DEA"/>
    <w:pPr>
      <w:spacing w:before="0" w:beforeAutospacing="0" w:after="0" w:afterAutospacing="0"/>
      <w:ind w:firstLine="0"/>
    </w:pPr>
    <w:rPr>
      <w:b/>
      <w:bCs/>
      <w:szCs w:val="20"/>
    </w:rPr>
  </w:style>
  <w:style w:type="character" w:customStyle="1" w:styleId="apple-converted-space">
    <w:name w:val="apple-converted-space"/>
    <w:basedOn w:val="a7"/>
    <w:rsid w:val="00D72DEA"/>
  </w:style>
  <w:style w:type="paragraph" w:customStyle="1" w:styleId="a6">
    <w:name w:val="__"/>
    <w:basedOn w:val="20"/>
    <w:link w:val="aff8"/>
    <w:qFormat/>
    <w:rsid w:val="00D72DEA"/>
    <w:pPr>
      <w:spacing w:before="120" w:after="120" w:line="276" w:lineRule="auto"/>
      <w:outlineLvl w:val="2"/>
    </w:pPr>
    <w:rPr>
      <w:i/>
      <w:iCs w:val="0"/>
      <w:color w:val="000000"/>
      <w:kern w:val="32"/>
      <w:lang w:val="x-none" w:eastAsia="en-US"/>
    </w:rPr>
  </w:style>
  <w:style w:type="character" w:customStyle="1" w:styleId="aff8">
    <w:name w:val="__ Знак"/>
    <w:link w:val="a6"/>
    <w:rsid w:val="00D72DEA"/>
    <w:rPr>
      <w:rFonts w:ascii="Times New Roman" w:eastAsia="Times New Roman" w:hAnsi="Times New Roman" w:cs="Times New Roman"/>
      <w:b/>
      <w:bCs/>
      <w:i/>
      <w:color w:val="000000"/>
      <w:kern w:val="32"/>
      <w:sz w:val="32"/>
      <w:szCs w:val="32"/>
      <w:lang w:val="x-none"/>
    </w:rPr>
  </w:style>
  <w:style w:type="paragraph" w:customStyle="1" w:styleId="13">
    <w:name w:val="Абзац списка1"/>
    <w:basedOn w:val="a5"/>
    <w:rsid w:val="00D72DEA"/>
    <w:pPr>
      <w:suppressAutoHyphens/>
      <w:spacing w:before="288" w:after="160" w:line="276" w:lineRule="auto"/>
      <w:ind w:firstLine="720"/>
      <w:contextualSpacing/>
    </w:pPr>
    <w:rPr>
      <w:rFonts w:eastAsia="Calibri"/>
      <w:kern w:val="1"/>
      <w:szCs w:val="28"/>
      <w:lang w:eastAsia="en-US"/>
    </w:rPr>
  </w:style>
  <w:style w:type="paragraph" w:customStyle="1" w:styleId="14">
    <w:name w:val="Название объекта1"/>
    <w:basedOn w:val="a5"/>
    <w:rsid w:val="00D72DEA"/>
    <w:pPr>
      <w:suppressAutoHyphens/>
    </w:pPr>
    <w:rPr>
      <w:b/>
      <w:bCs/>
      <w:kern w:val="1"/>
      <w:sz w:val="20"/>
      <w:szCs w:val="20"/>
    </w:rPr>
  </w:style>
  <w:style w:type="character" w:customStyle="1" w:styleId="15">
    <w:name w:val="Текст примечания Знак1"/>
    <w:uiPriority w:val="99"/>
    <w:semiHidden/>
    <w:rsid w:val="00D72DEA"/>
    <w:rPr>
      <w:rFonts w:ascii="Times New Roman" w:eastAsia="Times New Roman" w:hAnsi="Times New Roman" w:cs="Times New Roman"/>
      <w:kern w:val="1"/>
      <w:sz w:val="20"/>
      <w:szCs w:val="20"/>
      <w:lang w:eastAsia="ru-RU"/>
    </w:rPr>
  </w:style>
  <w:style w:type="paragraph" w:customStyle="1" w:styleId="aff9">
    <w:name w:val="_"/>
    <w:basedOn w:val="aff0"/>
    <w:link w:val="affa"/>
    <w:qFormat/>
    <w:rsid w:val="00D72DEA"/>
    <w:rPr>
      <w:b/>
    </w:rPr>
  </w:style>
  <w:style w:type="character" w:customStyle="1" w:styleId="aff1">
    <w:name w:val="Абзац списка Знак"/>
    <w:aliases w:val="4.2.2 Знак"/>
    <w:link w:val="aff0"/>
    <w:uiPriority w:val="34"/>
    <w:rsid w:val="00D72DEA"/>
    <w:rPr>
      <w:rFonts w:ascii="Times New Roman" w:eastAsia="Calibri" w:hAnsi="Times New Roman" w:cs="Times New Roman"/>
      <w:sz w:val="28"/>
      <w:szCs w:val="28"/>
    </w:rPr>
  </w:style>
  <w:style w:type="character" w:customStyle="1" w:styleId="affa">
    <w:name w:val="_ Знак"/>
    <w:link w:val="aff9"/>
    <w:rsid w:val="00D72DEA"/>
    <w:rPr>
      <w:rFonts w:ascii="Times New Roman" w:eastAsia="Calibri" w:hAnsi="Times New Roman" w:cs="Times New Roman"/>
      <w:b/>
      <w:sz w:val="28"/>
      <w:szCs w:val="28"/>
    </w:rPr>
  </w:style>
  <w:style w:type="numbering" w:customStyle="1" w:styleId="a2">
    <w:name w:val="Мн_фк"/>
    <w:basedOn w:val="a9"/>
    <w:uiPriority w:val="99"/>
    <w:rsid w:val="00D72DEA"/>
    <w:pPr>
      <w:numPr>
        <w:numId w:val="17"/>
      </w:numPr>
    </w:pPr>
  </w:style>
  <w:style w:type="paragraph" w:customStyle="1" w:styleId="a0">
    <w:name w:val="Обычный_нумер"/>
    <w:basedOn w:val="a5"/>
    <w:qFormat/>
    <w:rsid w:val="00D72DEA"/>
    <w:pPr>
      <w:numPr>
        <w:numId w:val="18"/>
      </w:numPr>
      <w:spacing w:line="360" w:lineRule="auto"/>
      <w:ind w:left="0" w:firstLine="709"/>
    </w:pPr>
  </w:style>
  <w:style w:type="paragraph" w:customStyle="1" w:styleId="affb">
    <w:name w:val="Ланит Обычный (таблица)"/>
    <w:link w:val="affc"/>
    <w:qFormat/>
    <w:rsid w:val="00D72DEA"/>
    <w:pPr>
      <w:spacing w:after="0" w:line="240" w:lineRule="auto"/>
      <w:jc w:val="both"/>
    </w:pPr>
    <w:rPr>
      <w:rFonts w:ascii="Times New Roman" w:eastAsia="Calibri" w:hAnsi="Times New Roman" w:cs="Times New Roman"/>
      <w:sz w:val="24"/>
      <w:lang w:eastAsia="ru-RU"/>
    </w:rPr>
  </w:style>
  <w:style w:type="character" w:customStyle="1" w:styleId="affc">
    <w:name w:val="Ланит Обычный (таблица) Знак"/>
    <w:link w:val="affb"/>
    <w:rsid w:val="00D72DEA"/>
    <w:rPr>
      <w:rFonts w:ascii="Times New Roman" w:eastAsia="Calibri" w:hAnsi="Times New Roman" w:cs="Times New Roman"/>
      <w:sz w:val="24"/>
      <w:lang w:eastAsia="ru-RU"/>
    </w:rPr>
  </w:style>
  <w:style w:type="paragraph" w:customStyle="1" w:styleId="2">
    <w:name w:val="2_Заголовок"/>
    <w:basedOn w:val="20"/>
    <w:next w:val="a5"/>
    <w:link w:val="23"/>
    <w:qFormat/>
    <w:rsid w:val="00D72DEA"/>
    <w:pPr>
      <w:keepLines/>
      <w:numPr>
        <w:numId w:val="19"/>
      </w:numPr>
      <w:spacing w:before="200" w:after="0" w:line="276" w:lineRule="auto"/>
    </w:pPr>
    <w:rPr>
      <w:rFonts w:ascii="Cambria" w:hAnsi="Cambria"/>
      <w:iCs w:val="0"/>
      <w:color w:val="4F81BD"/>
      <w:sz w:val="28"/>
      <w:szCs w:val="26"/>
      <w:lang w:eastAsia="en-US"/>
    </w:rPr>
  </w:style>
  <w:style w:type="character" w:customStyle="1" w:styleId="23">
    <w:name w:val="2_Заголовок Знак"/>
    <w:link w:val="2"/>
    <w:rsid w:val="00D72DEA"/>
    <w:rPr>
      <w:rFonts w:ascii="Cambria" w:eastAsia="Times New Roman" w:hAnsi="Cambria" w:cs="Times New Roman"/>
      <w:b/>
      <w:bCs/>
      <w:color w:val="4F81BD"/>
      <w:sz w:val="28"/>
      <w:szCs w:val="26"/>
    </w:rPr>
  </w:style>
  <w:style w:type="paragraph" w:customStyle="1" w:styleId="affd">
    <w:name w:val="___"/>
    <w:basedOn w:val="4"/>
    <w:qFormat/>
    <w:rsid w:val="00D72DEA"/>
    <w:pPr>
      <w:outlineLvl w:val="4"/>
    </w:pPr>
    <w:rPr>
      <w:color w:val="000000"/>
      <w:kern w:val="32"/>
      <w:lang w:val="x-none" w:eastAsia="en-US"/>
    </w:rPr>
  </w:style>
  <w:style w:type="paragraph" w:customStyle="1" w:styleId="16">
    <w:name w:val="Название1"/>
    <w:basedOn w:val="a5"/>
    <w:link w:val="affe"/>
    <w:qFormat/>
    <w:rsid w:val="00D72DEA"/>
    <w:pPr>
      <w:suppressLineNumbers/>
      <w:suppressAutoHyphens/>
      <w:spacing w:after="240" w:line="276" w:lineRule="auto"/>
      <w:ind w:left="567" w:right="567"/>
      <w:jc w:val="center"/>
    </w:pPr>
    <w:rPr>
      <w:b/>
      <w:bCs/>
      <w:color w:val="000000"/>
      <w:kern w:val="24"/>
      <w:szCs w:val="20"/>
      <w:lang w:val="x-none" w:eastAsia="x-none"/>
    </w:rPr>
  </w:style>
  <w:style w:type="character" w:customStyle="1" w:styleId="affe">
    <w:name w:val="Название Знак"/>
    <w:link w:val="16"/>
    <w:rsid w:val="00D72DEA"/>
    <w:rPr>
      <w:rFonts w:ascii="Times New Roman" w:eastAsia="Times New Roman" w:hAnsi="Times New Roman" w:cs="Times New Roman"/>
      <w:b/>
      <w:bCs/>
      <w:color w:val="000000"/>
      <w:kern w:val="24"/>
      <w:sz w:val="28"/>
      <w:szCs w:val="20"/>
      <w:lang w:val="x-none" w:eastAsia="x-none"/>
    </w:rPr>
  </w:style>
  <w:style w:type="paragraph" w:customStyle="1" w:styleId="afff">
    <w:name w:val="Название колонки в таблице"/>
    <w:basedOn w:val="a5"/>
    <w:qFormat/>
    <w:rsid w:val="00D72DEA"/>
    <w:pPr>
      <w:keepNext/>
      <w:spacing w:line="288" w:lineRule="auto"/>
      <w:jc w:val="center"/>
    </w:pPr>
    <w:rPr>
      <w:b/>
    </w:rPr>
  </w:style>
  <w:style w:type="paragraph" w:customStyle="1" w:styleId="afff0">
    <w:name w:val="Текст в таблице + курсив"/>
    <w:basedOn w:val="a5"/>
    <w:rsid w:val="00D72DEA"/>
    <w:rPr>
      <w:i/>
      <w:iCs/>
    </w:rPr>
  </w:style>
  <w:style w:type="paragraph" w:customStyle="1" w:styleId="a4">
    <w:name w:val="Табличная подпись"/>
    <w:basedOn w:val="a5"/>
    <w:next w:val="LANIT"/>
    <w:qFormat/>
    <w:rsid w:val="00D72DEA"/>
    <w:pPr>
      <w:keepNext/>
      <w:numPr>
        <w:numId w:val="20"/>
      </w:numPr>
      <w:spacing w:after="120" w:line="288" w:lineRule="auto"/>
    </w:pPr>
    <w:rPr>
      <w:b/>
    </w:rPr>
  </w:style>
  <w:style w:type="paragraph" w:customStyle="1" w:styleId="140">
    <w:name w:val="По центру 14 Ж"/>
    <w:basedOn w:val="a5"/>
    <w:qFormat/>
    <w:rsid w:val="00D72DEA"/>
    <w:pPr>
      <w:spacing w:line="288" w:lineRule="auto"/>
      <w:jc w:val="center"/>
    </w:pPr>
    <w:rPr>
      <w:b/>
    </w:rPr>
  </w:style>
  <w:style w:type="paragraph" w:customStyle="1" w:styleId="a1">
    <w:name w:val="Перечисление в таблице"/>
    <w:basedOn w:val="a5"/>
    <w:qFormat/>
    <w:rsid w:val="00D72DEA"/>
    <w:pPr>
      <w:numPr>
        <w:numId w:val="21"/>
      </w:numPr>
    </w:pPr>
  </w:style>
  <w:style w:type="table" w:styleId="afff1">
    <w:name w:val="Table Grid"/>
    <w:basedOn w:val="a8"/>
    <w:uiPriority w:val="59"/>
    <w:rsid w:val="00D72DEA"/>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2">
    <w:name w:val="Подпись к таблице"/>
    <w:basedOn w:val="a5"/>
    <w:qFormat/>
    <w:rsid w:val="00D72DEA"/>
    <w:pPr>
      <w:keepNext/>
      <w:spacing w:after="120" w:line="288" w:lineRule="auto"/>
    </w:pPr>
  </w:style>
  <w:style w:type="paragraph" w:customStyle="1" w:styleId="afff3">
    <w:name w:val="Текст в таблице полужирный"/>
    <w:basedOn w:val="afe"/>
    <w:qFormat/>
    <w:rsid w:val="00D72DEA"/>
    <w:pPr>
      <w:tabs>
        <w:tab w:val="clear" w:pos="1418"/>
      </w:tabs>
      <w:spacing w:before="0"/>
      <w:contextualSpacing w:val="0"/>
    </w:pPr>
    <w:rPr>
      <w:b/>
      <w:sz w:val="24"/>
      <w:szCs w:val="24"/>
      <w:lang w:eastAsia="ru-RU"/>
    </w:rPr>
  </w:style>
  <w:style w:type="paragraph" w:customStyle="1" w:styleId="afff4">
    <w:name w:val="Основной"/>
    <w:basedOn w:val="a5"/>
    <w:qFormat/>
    <w:rsid w:val="00D72DEA"/>
  </w:style>
  <w:style w:type="numbering" w:customStyle="1" w:styleId="a">
    <w:name w:val="Мн маркир"/>
    <w:uiPriority w:val="99"/>
    <w:rsid w:val="00D72DEA"/>
    <w:pPr>
      <w:numPr>
        <w:numId w:val="23"/>
      </w:numPr>
    </w:pPr>
  </w:style>
  <w:style w:type="paragraph" w:customStyle="1" w:styleId="afff5">
    <w:name w:val="Текст.Жирный"/>
    <w:basedOn w:val="aa"/>
    <w:link w:val="afff6"/>
    <w:rsid w:val="00D72DEA"/>
    <w:rPr>
      <w:rFonts w:ascii="Times New Roman" w:hAnsi="Times New Roman"/>
      <w:b/>
      <w:snapToGrid w:val="0"/>
      <w:color w:val="000000"/>
      <w:sz w:val="24"/>
      <w:szCs w:val="24"/>
    </w:rPr>
  </w:style>
  <w:style w:type="character" w:customStyle="1" w:styleId="afff6">
    <w:name w:val="Текст.Жирный Знак"/>
    <w:link w:val="afff5"/>
    <w:rsid w:val="00D72DEA"/>
    <w:rPr>
      <w:rFonts w:ascii="Times New Roman" w:eastAsia="Times New Roman" w:hAnsi="Times New Roman" w:cs="Times New Roman"/>
      <w:b/>
      <w:snapToGrid w:val="0"/>
      <w:color w:val="000000"/>
      <w:sz w:val="24"/>
      <w:szCs w:val="24"/>
      <w:lang w:eastAsia="ru-RU"/>
    </w:rPr>
  </w:style>
  <w:style w:type="character" w:customStyle="1" w:styleId="vm1">
    <w:name w:val="vm1"/>
    <w:rsid w:val="00D72DEA"/>
  </w:style>
  <w:style w:type="paragraph" w:styleId="61">
    <w:name w:val="toc 6"/>
    <w:basedOn w:val="a5"/>
    <w:next w:val="a5"/>
    <w:autoRedefine/>
    <w:uiPriority w:val="39"/>
    <w:unhideWhenUsed/>
    <w:rsid w:val="00D72DEA"/>
    <w:pPr>
      <w:spacing w:line="259" w:lineRule="auto"/>
      <w:ind w:left="1100"/>
    </w:pPr>
    <w:rPr>
      <w:rFonts w:ascii="Calibri" w:hAnsi="Calibri"/>
      <w:sz w:val="22"/>
      <w:szCs w:val="22"/>
    </w:rPr>
  </w:style>
  <w:style w:type="paragraph" w:styleId="71">
    <w:name w:val="toc 7"/>
    <w:basedOn w:val="a5"/>
    <w:next w:val="a5"/>
    <w:autoRedefine/>
    <w:uiPriority w:val="39"/>
    <w:unhideWhenUsed/>
    <w:rsid w:val="00D72DEA"/>
    <w:pPr>
      <w:spacing w:line="259" w:lineRule="auto"/>
      <w:ind w:left="1320"/>
    </w:pPr>
    <w:rPr>
      <w:rFonts w:ascii="Calibri" w:hAnsi="Calibri"/>
      <w:sz w:val="22"/>
      <w:szCs w:val="22"/>
    </w:rPr>
  </w:style>
  <w:style w:type="paragraph" w:styleId="8">
    <w:name w:val="toc 8"/>
    <w:basedOn w:val="a5"/>
    <w:next w:val="a5"/>
    <w:autoRedefine/>
    <w:uiPriority w:val="39"/>
    <w:unhideWhenUsed/>
    <w:rsid w:val="00D72DEA"/>
    <w:pPr>
      <w:spacing w:line="259" w:lineRule="auto"/>
      <w:ind w:left="1540"/>
    </w:pPr>
    <w:rPr>
      <w:rFonts w:ascii="Calibri" w:hAnsi="Calibri"/>
      <w:sz w:val="22"/>
      <w:szCs w:val="22"/>
    </w:rPr>
  </w:style>
  <w:style w:type="paragraph" w:styleId="9">
    <w:name w:val="toc 9"/>
    <w:basedOn w:val="a5"/>
    <w:next w:val="a5"/>
    <w:autoRedefine/>
    <w:uiPriority w:val="39"/>
    <w:unhideWhenUsed/>
    <w:rsid w:val="00D72DEA"/>
    <w:pPr>
      <w:spacing w:line="259" w:lineRule="auto"/>
      <w:ind w:left="1760"/>
    </w:pPr>
    <w:rPr>
      <w:rFonts w:ascii="Calibri" w:hAnsi="Calibri"/>
      <w:sz w:val="22"/>
      <w:szCs w:val="22"/>
    </w:rPr>
  </w:style>
  <w:style w:type="paragraph" w:styleId="afff7">
    <w:name w:val="endnote text"/>
    <w:basedOn w:val="a5"/>
    <w:link w:val="afff8"/>
    <w:semiHidden/>
    <w:unhideWhenUsed/>
    <w:rsid w:val="00D72DEA"/>
    <w:rPr>
      <w:sz w:val="20"/>
      <w:szCs w:val="20"/>
    </w:rPr>
  </w:style>
  <w:style w:type="character" w:customStyle="1" w:styleId="afff8">
    <w:name w:val="Текст концевой сноски Знак"/>
    <w:basedOn w:val="a7"/>
    <w:link w:val="afff7"/>
    <w:semiHidden/>
    <w:rsid w:val="00D72DEA"/>
    <w:rPr>
      <w:rFonts w:ascii="Times New Roman" w:eastAsia="Times New Roman" w:hAnsi="Times New Roman" w:cs="Times New Roman"/>
      <w:sz w:val="20"/>
      <w:szCs w:val="20"/>
      <w:lang w:eastAsia="ru-RU"/>
    </w:rPr>
  </w:style>
  <w:style w:type="character" w:styleId="afff9">
    <w:name w:val="endnote reference"/>
    <w:semiHidden/>
    <w:unhideWhenUsed/>
    <w:rsid w:val="00D72DEA"/>
    <w:rPr>
      <w:vertAlign w:val="superscript"/>
    </w:rPr>
  </w:style>
  <w:style w:type="paragraph" w:styleId="afffa">
    <w:name w:val="TOC Heading"/>
    <w:basedOn w:val="1"/>
    <w:next w:val="a5"/>
    <w:uiPriority w:val="39"/>
    <w:unhideWhenUsed/>
    <w:qFormat/>
    <w:rsid w:val="00D72DEA"/>
    <w:pPr>
      <w:keepLines/>
      <w:numPr>
        <w:numId w:val="0"/>
      </w:numPr>
      <w:tabs>
        <w:tab w:val="clear" w:pos="567"/>
      </w:tabs>
      <w:spacing w:after="0" w:line="259" w:lineRule="auto"/>
      <w:outlineLvl w:val="9"/>
    </w:pPr>
    <w:rPr>
      <w:rFonts w:asciiTheme="majorHAnsi" w:eastAsiaTheme="majorEastAsia" w:hAnsiTheme="majorHAnsi" w:cstheme="majorBidi"/>
      <w:b w:val="0"/>
      <w:bCs w:val="0"/>
      <w:color w:val="2E74B5" w:themeColor="accent1" w:themeShade="BF"/>
      <w:kern w:val="0"/>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85871078">
      <w:bodyDiv w:val="1"/>
      <w:marLeft w:val="0"/>
      <w:marRight w:val="0"/>
      <w:marTop w:val="0"/>
      <w:marBottom w:val="0"/>
      <w:divBdr>
        <w:top w:val="none" w:sz="0" w:space="0" w:color="auto"/>
        <w:left w:val="none" w:sz="0" w:space="0" w:color="auto"/>
        <w:bottom w:val="none" w:sz="0" w:space="0" w:color="auto"/>
        <w:right w:val="none" w:sz="0" w:space="0" w:color="auto"/>
      </w:divBdr>
      <w:divsChild>
        <w:div w:id="1894610999">
          <w:marLeft w:val="18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png"/><Relationship Id="rId299" Type="http://schemas.microsoft.com/office/2007/relationships/hdphoto" Target="media/hdphoto45.wdp"/><Relationship Id="rId21" Type="http://schemas.openxmlformats.org/officeDocument/2006/relationships/image" Target="media/image3.png"/><Relationship Id="rId63" Type="http://schemas.openxmlformats.org/officeDocument/2006/relationships/image" Target="media/image36.emf"/><Relationship Id="rId159" Type="http://schemas.openxmlformats.org/officeDocument/2006/relationships/image" Target="media/image114.png"/><Relationship Id="rId324" Type="http://schemas.openxmlformats.org/officeDocument/2006/relationships/image" Target="media/image237.png"/><Relationship Id="rId366" Type="http://schemas.openxmlformats.org/officeDocument/2006/relationships/image" Target="media/image263.png"/><Relationship Id="rId170" Type="http://schemas.openxmlformats.org/officeDocument/2006/relationships/oleObject" Target="embeddings/oleObject2.bin"/><Relationship Id="rId226" Type="http://schemas.openxmlformats.org/officeDocument/2006/relationships/image" Target="media/image167.png"/><Relationship Id="rId433" Type="http://schemas.openxmlformats.org/officeDocument/2006/relationships/oleObject" Target="embeddings/oleObject44.bin"/><Relationship Id="rId268" Type="http://schemas.openxmlformats.org/officeDocument/2006/relationships/image" Target="media/image196.png"/><Relationship Id="rId32" Type="http://schemas.openxmlformats.org/officeDocument/2006/relationships/image" Target="media/image14.png"/><Relationship Id="rId74" Type="http://schemas.openxmlformats.org/officeDocument/2006/relationships/image" Target="media/image46.png"/><Relationship Id="rId128" Type="http://schemas.openxmlformats.org/officeDocument/2006/relationships/image" Target="media/image88.png"/><Relationship Id="rId335" Type="http://schemas.openxmlformats.org/officeDocument/2006/relationships/image" Target="media/image244.emf"/><Relationship Id="rId377" Type="http://schemas.openxmlformats.org/officeDocument/2006/relationships/image" Target="media/image266.png"/><Relationship Id="rId5" Type="http://schemas.openxmlformats.org/officeDocument/2006/relationships/customXml" Target="../customXml/item5.xml"/><Relationship Id="rId181" Type="http://schemas.openxmlformats.org/officeDocument/2006/relationships/image" Target="media/image131.png"/><Relationship Id="rId237" Type="http://schemas.openxmlformats.org/officeDocument/2006/relationships/oleObject" Target="embeddings/oleObject9.bin"/><Relationship Id="rId402" Type="http://schemas.openxmlformats.org/officeDocument/2006/relationships/image" Target="media/image287.png"/><Relationship Id="rId279" Type="http://schemas.openxmlformats.org/officeDocument/2006/relationships/image" Target="media/image206.png"/><Relationship Id="rId444" Type="http://schemas.openxmlformats.org/officeDocument/2006/relationships/image" Target="media/image318.png"/><Relationship Id="rId43" Type="http://schemas.openxmlformats.org/officeDocument/2006/relationships/image" Target="media/image21.png"/><Relationship Id="rId139" Type="http://schemas.openxmlformats.org/officeDocument/2006/relationships/image" Target="media/image96.png"/><Relationship Id="rId290" Type="http://schemas.openxmlformats.org/officeDocument/2006/relationships/oleObject" Target="embeddings/oleObject14.bin"/><Relationship Id="rId304" Type="http://schemas.openxmlformats.org/officeDocument/2006/relationships/package" Target="embeddings/_________Microsoft_Visio222.vsdx"/><Relationship Id="rId346" Type="http://schemas.openxmlformats.org/officeDocument/2006/relationships/image" Target="media/image249.png"/><Relationship Id="rId388" Type="http://schemas.openxmlformats.org/officeDocument/2006/relationships/image" Target="media/image277.png"/><Relationship Id="rId85" Type="http://schemas.openxmlformats.org/officeDocument/2006/relationships/image" Target="media/image54.png"/><Relationship Id="rId150" Type="http://schemas.openxmlformats.org/officeDocument/2006/relationships/image" Target="media/image105.png"/><Relationship Id="rId192" Type="http://schemas.openxmlformats.org/officeDocument/2006/relationships/image" Target="media/image140.png"/><Relationship Id="rId206" Type="http://schemas.openxmlformats.org/officeDocument/2006/relationships/oleObject" Target="embeddings/oleObject3.bin"/><Relationship Id="rId413" Type="http://schemas.openxmlformats.org/officeDocument/2006/relationships/image" Target="media/image296.png"/><Relationship Id="rId248" Type="http://schemas.openxmlformats.org/officeDocument/2006/relationships/image" Target="media/image181.png"/><Relationship Id="rId455" Type="http://schemas.openxmlformats.org/officeDocument/2006/relationships/image" Target="media/image322.emf"/><Relationship Id="rId12" Type="http://schemas.openxmlformats.org/officeDocument/2006/relationships/endnotes" Target="endnotes.xml"/><Relationship Id="rId108" Type="http://schemas.openxmlformats.org/officeDocument/2006/relationships/image" Target="media/image70.png"/><Relationship Id="rId315" Type="http://schemas.openxmlformats.org/officeDocument/2006/relationships/image" Target="media/image230.png"/><Relationship Id="rId357" Type="http://schemas.openxmlformats.org/officeDocument/2006/relationships/image" Target="media/image256.png"/><Relationship Id="rId54" Type="http://schemas.openxmlformats.org/officeDocument/2006/relationships/image" Target="media/image28.png"/><Relationship Id="rId96" Type="http://schemas.openxmlformats.org/officeDocument/2006/relationships/image" Target="media/image62.png"/><Relationship Id="rId161" Type="http://schemas.microsoft.com/office/2007/relationships/hdphoto" Target="media/hdphoto25.wdp"/><Relationship Id="rId217" Type="http://schemas.openxmlformats.org/officeDocument/2006/relationships/image" Target="media/image161.png"/><Relationship Id="rId399" Type="http://schemas.openxmlformats.org/officeDocument/2006/relationships/image" Target="media/image285.png"/><Relationship Id="rId259" Type="http://schemas.microsoft.com/office/2007/relationships/hdphoto" Target="media/hdphoto40.wdp"/><Relationship Id="rId424" Type="http://schemas.openxmlformats.org/officeDocument/2006/relationships/oleObject" Target="embeddings/oleObject42.bin"/><Relationship Id="rId23" Type="http://schemas.openxmlformats.org/officeDocument/2006/relationships/image" Target="media/image5.png"/><Relationship Id="rId119" Type="http://schemas.openxmlformats.org/officeDocument/2006/relationships/image" Target="media/image80.png"/><Relationship Id="rId270" Type="http://schemas.openxmlformats.org/officeDocument/2006/relationships/image" Target="media/image198.png"/><Relationship Id="rId326" Type="http://schemas.openxmlformats.org/officeDocument/2006/relationships/image" Target="media/image239.png"/><Relationship Id="rId44" Type="http://schemas.microsoft.com/office/2007/relationships/hdphoto" Target="media/hdphoto3.wdp"/><Relationship Id="rId65" Type="http://schemas.openxmlformats.org/officeDocument/2006/relationships/image" Target="media/image37.png"/><Relationship Id="rId86" Type="http://schemas.openxmlformats.org/officeDocument/2006/relationships/image" Target="media/image55.png"/><Relationship Id="rId130" Type="http://schemas.openxmlformats.org/officeDocument/2006/relationships/image" Target="media/image89.png"/><Relationship Id="rId151" Type="http://schemas.openxmlformats.org/officeDocument/2006/relationships/image" Target="media/image106.png"/><Relationship Id="rId368" Type="http://schemas.openxmlformats.org/officeDocument/2006/relationships/image" Target="media/image264.emf"/><Relationship Id="rId389" Type="http://schemas.openxmlformats.org/officeDocument/2006/relationships/image" Target="media/image278.png"/><Relationship Id="rId172" Type="http://schemas.openxmlformats.org/officeDocument/2006/relationships/image" Target="media/image122.png"/><Relationship Id="rId193" Type="http://schemas.openxmlformats.org/officeDocument/2006/relationships/image" Target="media/image141.png"/><Relationship Id="rId207" Type="http://schemas.openxmlformats.org/officeDocument/2006/relationships/image" Target="media/image153.jpeg"/><Relationship Id="rId228" Type="http://schemas.openxmlformats.org/officeDocument/2006/relationships/image" Target="media/image169.png"/><Relationship Id="rId249" Type="http://schemas.microsoft.com/office/2007/relationships/hdphoto" Target="media/hdphoto38.wdp"/><Relationship Id="rId414" Type="http://schemas.openxmlformats.org/officeDocument/2006/relationships/image" Target="media/image297.png"/><Relationship Id="rId435" Type="http://schemas.openxmlformats.org/officeDocument/2006/relationships/image" Target="media/image310.png"/><Relationship Id="rId456" Type="http://schemas.openxmlformats.org/officeDocument/2006/relationships/oleObject" Target="embeddings/oleObject51.bin"/><Relationship Id="rId13" Type="http://schemas.openxmlformats.org/officeDocument/2006/relationships/header" Target="header1.xml"/><Relationship Id="rId109" Type="http://schemas.openxmlformats.org/officeDocument/2006/relationships/image" Target="media/image71.png"/><Relationship Id="rId260" Type="http://schemas.openxmlformats.org/officeDocument/2006/relationships/image" Target="media/image190.png"/><Relationship Id="rId281" Type="http://schemas.openxmlformats.org/officeDocument/2006/relationships/image" Target="media/image208.png"/><Relationship Id="rId316" Type="http://schemas.openxmlformats.org/officeDocument/2006/relationships/image" Target="media/image231.png"/><Relationship Id="rId337" Type="http://schemas.openxmlformats.org/officeDocument/2006/relationships/image" Target="media/image245.png"/><Relationship Id="rId34" Type="http://schemas.openxmlformats.org/officeDocument/2006/relationships/image" Target="media/image16.png"/><Relationship Id="rId55" Type="http://schemas.openxmlformats.org/officeDocument/2006/relationships/image" Target="media/image29.png"/><Relationship Id="rId76" Type="http://schemas.microsoft.com/office/2007/relationships/hdphoto" Target="media/hdphoto8.wdp"/><Relationship Id="rId97" Type="http://schemas.openxmlformats.org/officeDocument/2006/relationships/image" Target="media/image63.png"/><Relationship Id="rId120" Type="http://schemas.openxmlformats.org/officeDocument/2006/relationships/image" Target="media/image81.png"/><Relationship Id="rId141" Type="http://schemas.openxmlformats.org/officeDocument/2006/relationships/image" Target="media/image98.png"/><Relationship Id="rId358" Type="http://schemas.openxmlformats.org/officeDocument/2006/relationships/image" Target="media/image257.png"/><Relationship Id="rId379" Type="http://schemas.openxmlformats.org/officeDocument/2006/relationships/image" Target="media/image268.png"/><Relationship Id="rId7" Type="http://schemas.openxmlformats.org/officeDocument/2006/relationships/styles" Target="styles.xml"/><Relationship Id="rId162" Type="http://schemas.openxmlformats.org/officeDocument/2006/relationships/image" Target="media/image116.png"/><Relationship Id="rId183" Type="http://schemas.openxmlformats.org/officeDocument/2006/relationships/image" Target="media/image132.png"/><Relationship Id="rId218" Type="http://schemas.openxmlformats.org/officeDocument/2006/relationships/image" Target="media/image162.png"/><Relationship Id="rId239" Type="http://schemas.openxmlformats.org/officeDocument/2006/relationships/oleObject" Target="embeddings/oleObject10.bin"/><Relationship Id="rId390" Type="http://schemas.openxmlformats.org/officeDocument/2006/relationships/image" Target="media/image279.emf"/><Relationship Id="rId404" Type="http://schemas.openxmlformats.org/officeDocument/2006/relationships/image" Target="media/image289.png"/><Relationship Id="rId425" Type="http://schemas.openxmlformats.org/officeDocument/2006/relationships/oleObject" Target="embeddings/oleObject43.bin"/><Relationship Id="rId446" Type="http://schemas.openxmlformats.org/officeDocument/2006/relationships/image" Target="media/image319.png"/><Relationship Id="rId250" Type="http://schemas.openxmlformats.org/officeDocument/2006/relationships/image" Target="media/image182.png"/><Relationship Id="rId271" Type="http://schemas.openxmlformats.org/officeDocument/2006/relationships/image" Target="media/image199.png"/><Relationship Id="rId292" Type="http://schemas.openxmlformats.org/officeDocument/2006/relationships/image" Target="media/image214.png"/><Relationship Id="rId306" Type="http://schemas.openxmlformats.org/officeDocument/2006/relationships/oleObject" Target="embeddings/oleObject16.bin"/><Relationship Id="rId24" Type="http://schemas.openxmlformats.org/officeDocument/2006/relationships/image" Target="media/image6.png"/><Relationship Id="rId45" Type="http://schemas.openxmlformats.org/officeDocument/2006/relationships/image" Target="media/image22.png"/><Relationship Id="rId66" Type="http://schemas.openxmlformats.org/officeDocument/2006/relationships/image" Target="media/image38.png"/><Relationship Id="rId87" Type="http://schemas.openxmlformats.org/officeDocument/2006/relationships/image" Target="media/image56.png"/><Relationship Id="rId110" Type="http://schemas.microsoft.com/office/2007/relationships/hdphoto" Target="media/hdphoto18.wdp"/><Relationship Id="rId131" Type="http://schemas.microsoft.com/office/2007/relationships/hdphoto" Target="media/hdphoto21.wdp"/><Relationship Id="rId327" Type="http://schemas.openxmlformats.org/officeDocument/2006/relationships/image" Target="media/image240.emf"/><Relationship Id="rId348" Type="http://schemas.openxmlformats.org/officeDocument/2006/relationships/image" Target="media/image251.png"/><Relationship Id="rId369" Type="http://schemas.openxmlformats.org/officeDocument/2006/relationships/oleObject" Target="embeddings/oleObject29.bin"/><Relationship Id="rId152" Type="http://schemas.openxmlformats.org/officeDocument/2006/relationships/image" Target="media/image107.png"/><Relationship Id="rId173" Type="http://schemas.openxmlformats.org/officeDocument/2006/relationships/image" Target="media/image123.png"/><Relationship Id="rId194" Type="http://schemas.microsoft.com/office/2007/relationships/hdphoto" Target="media/hdphoto31.wdp"/><Relationship Id="rId208" Type="http://schemas.openxmlformats.org/officeDocument/2006/relationships/image" Target="media/image154.jpeg"/><Relationship Id="rId229" Type="http://schemas.microsoft.com/office/2007/relationships/hdphoto" Target="media/hdphoto34.wdp"/><Relationship Id="rId380" Type="http://schemas.openxmlformats.org/officeDocument/2006/relationships/image" Target="media/image269.png"/><Relationship Id="rId415" Type="http://schemas.openxmlformats.org/officeDocument/2006/relationships/image" Target="media/image298.png"/><Relationship Id="rId436" Type="http://schemas.openxmlformats.org/officeDocument/2006/relationships/image" Target="media/image311.png"/><Relationship Id="rId457" Type="http://schemas.openxmlformats.org/officeDocument/2006/relationships/image" Target="media/image323.png"/><Relationship Id="rId240" Type="http://schemas.openxmlformats.org/officeDocument/2006/relationships/image" Target="media/image175.png"/><Relationship Id="rId261" Type="http://schemas.openxmlformats.org/officeDocument/2006/relationships/image" Target="media/image191.png"/><Relationship Id="rId14" Type="http://schemas.openxmlformats.org/officeDocument/2006/relationships/header" Target="header2.xml"/><Relationship Id="rId35" Type="http://schemas.openxmlformats.org/officeDocument/2006/relationships/header" Target="header4.xml"/><Relationship Id="rId56" Type="http://schemas.openxmlformats.org/officeDocument/2006/relationships/image" Target="media/image30.png"/><Relationship Id="rId77" Type="http://schemas.openxmlformats.org/officeDocument/2006/relationships/image" Target="media/image48.png"/><Relationship Id="rId100" Type="http://schemas.microsoft.com/office/2007/relationships/hdphoto" Target="media/hdphoto15.wdp"/><Relationship Id="rId282" Type="http://schemas.openxmlformats.org/officeDocument/2006/relationships/image" Target="media/image209.png"/><Relationship Id="rId317" Type="http://schemas.microsoft.com/office/2007/relationships/hdphoto" Target="media/hdphoto46.wdp"/><Relationship Id="rId338" Type="http://schemas.openxmlformats.org/officeDocument/2006/relationships/oleObject" Target="embeddings/oleObject24.bin"/><Relationship Id="rId359" Type="http://schemas.microsoft.com/office/2007/relationships/hdphoto" Target="media/hdphoto52.wdp"/><Relationship Id="rId8" Type="http://schemas.microsoft.com/office/2007/relationships/stylesWithEffects" Target="stylesWithEffects.xml"/><Relationship Id="rId98" Type="http://schemas.microsoft.com/office/2007/relationships/hdphoto" Target="media/hdphoto14.wdp"/><Relationship Id="rId121" Type="http://schemas.openxmlformats.org/officeDocument/2006/relationships/image" Target="media/image82.png"/><Relationship Id="rId142" Type="http://schemas.microsoft.com/office/2007/relationships/hdphoto" Target="media/hdphoto23.wdp"/><Relationship Id="rId163" Type="http://schemas.microsoft.com/office/2007/relationships/hdphoto" Target="media/hdphoto26.wdp"/><Relationship Id="rId184" Type="http://schemas.microsoft.com/office/2007/relationships/hdphoto" Target="media/hdphoto30.wdp"/><Relationship Id="rId219" Type="http://schemas.openxmlformats.org/officeDocument/2006/relationships/image" Target="media/image163.png"/><Relationship Id="rId370" Type="http://schemas.openxmlformats.org/officeDocument/2006/relationships/oleObject" Target="embeddings/oleObject30.bin"/><Relationship Id="rId391" Type="http://schemas.openxmlformats.org/officeDocument/2006/relationships/oleObject" Target="embeddings/oleObject36.bin"/><Relationship Id="rId405" Type="http://schemas.openxmlformats.org/officeDocument/2006/relationships/image" Target="media/image290.png"/><Relationship Id="rId426" Type="http://schemas.openxmlformats.org/officeDocument/2006/relationships/image" Target="media/image304.png"/><Relationship Id="rId447" Type="http://schemas.openxmlformats.org/officeDocument/2006/relationships/image" Target="media/image320.emf"/><Relationship Id="rId230" Type="http://schemas.openxmlformats.org/officeDocument/2006/relationships/image" Target="media/image170.png"/><Relationship Id="rId251" Type="http://schemas.openxmlformats.org/officeDocument/2006/relationships/image" Target="media/image183.png"/><Relationship Id="rId25" Type="http://schemas.openxmlformats.org/officeDocument/2006/relationships/image" Target="media/image7.png"/><Relationship Id="rId46" Type="http://schemas.microsoft.com/office/2007/relationships/hdphoto" Target="media/hdphoto4.wdp"/><Relationship Id="rId67" Type="http://schemas.openxmlformats.org/officeDocument/2006/relationships/image" Target="media/image39.png"/><Relationship Id="rId272" Type="http://schemas.openxmlformats.org/officeDocument/2006/relationships/image" Target="media/image200.png"/><Relationship Id="rId293" Type="http://schemas.openxmlformats.org/officeDocument/2006/relationships/image" Target="media/image215.png"/><Relationship Id="rId307" Type="http://schemas.openxmlformats.org/officeDocument/2006/relationships/oleObject" Target="embeddings/oleObject17.bin"/><Relationship Id="rId328" Type="http://schemas.openxmlformats.org/officeDocument/2006/relationships/oleObject" Target="embeddings/oleObject19.bin"/><Relationship Id="rId349" Type="http://schemas.openxmlformats.org/officeDocument/2006/relationships/oleObject" Target="embeddings/oleObject26.bin"/><Relationship Id="rId88" Type="http://schemas.openxmlformats.org/officeDocument/2006/relationships/image" Target="media/image57.png"/><Relationship Id="rId111" Type="http://schemas.openxmlformats.org/officeDocument/2006/relationships/image" Target="media/image72.png"/><Relationship Id="rId132" Type="http://schemas.openxmlformats.org/officeDocument/2006/relationships/image" Target="media/image90.png"/><Relationship Id="rId153" Type="http://schemas.openxmlformats.org/officeDocument/2006/relationships/image" Target="media/image108.png"/><Relationship Id="rId174" Type="http://schemas.openxmlformats.org/officeDocument/2006/relationships/image" Target="media/image124.png"/><Relationship Id="rId195" Type="http://schemas.openxmlformats.org/officeDocument/2006/relationships/image" Target="media/image142.png"/><Relationship Id="rId209" Type="http://schemas.openxmlformats.org/officeDocument/2006/relationships/image" Target="media/image155.png"/><Relationship Id="rId360" Type="http://schemas.openxmlformats.org/officeDocument/2006/relationships/image" Target="media/image258.png"/><Relationship Id="rId381" Type="http://schemas.openxmlformats.org/officeDocument/2006/relationships/image" Target="media/image270.jpeg"/><Relationship Id="rId416" Type="http://schemas.openxmlformats.org/officeDocument/2006/relationships/image" Target="media/image299.png"/><Relationship Id="rId220" Type="http://schemas.openxmlformats.org/officeDocument/2006/relationships/oleObject" Target="embeddings/oleObject4.bin"/><Relationship Id="rId241" Type="http://schemas.microsoft.com/office/2007/relationships/hdphoto" Target="media/hdphoto36.wdp"/><Relationship Id="rId437" Type="http://schemas.openxmlformats.org/officeDocument/2006/relationships/image" Target="media/image312.emf"/><Relationship Id="rId458" Type="http://schemas.openxmlformats.org/officeDocument/2006/relationships/image" Target="media/image324.png"/><Relationship Id="rId15" Type="http://schemas.openxmlformats.org/officeDocument/2006/relationships/footer" Target="footer1.xml"/><Relationship Id="rId36" Type="http://schemas.openxmlformats.org/officeDocument/2006/relationships/hyperlink" Target="http://budget.gov.ru/" TargetMode="External"/><Relationship Id="rId57" Type="http://schemas.openxmlformats.org/officeDocument/2006/relationships/image" Target="media/image31.png"/><Relationship Id="rId262" Type="http://schemas.openxmlformats.org/officeDocument/2006/relationships/image" Target="media/image192.png"/><Relationship Id="rId283" Type="http://schemas.openxmlformats.org/officeDocument/2006/relationships/image" Target="media/image210.png"/><Relationship Id="rId318" Type="http://schemas.openxmlformats.org/officeDocument/2006/relationships/oleObject" Target="embeddings/oleObject18.bin"/><Relationship Id="rId339" Type="http://schemas.openxmlformats.org/officeDocument/2006/relationships/oleObject" Target="embeddings/oleObject25.bin"/><Relationship Id="rId78" Type="http://schemas.microsoft.com/office/2007/relationships/hdphoto" Target="media/hdphoto9.wdp"/><Relationship Id="rId99" Type="http://schemas.openxmlformats.org/officeDocument/2006/relationships/image" Target="media/image64.png"/><Relationship Id="rId101" Type="http://schemas.openxmlformats.org/officeDocument/2006/relationships/image" Target="media/image65.png"/><Relationship Id="rId122" Type="http://schemas.openxmlformats.org/officeDocument/2006/relationships/image" Target="media/image83.png"/><Relationship Id="rId143" Type="http://schemas.openxmlformats.org/officeDocument/2006/relationships/image" Target="media/image99.png"/><Relationship Id="rId164" Type="http://schemas.openxmlformats.org/officeDocument/2006/relationships/image" Target="media/image117.png"/><Relationship Id="rId185" Type="http://schemas.openxmlformats.org/officeDocument/2006/relationships/image" Target="media/image133.png"/><Relationship Id="rId350" Type="http://schemas.openxmlformats.org/officeDocument/2006/relationships/oleObject" Target="embeddings/oleObject27.bin"/><Relationship Id="rId371" Type="http://schemas.openxmlformats.org/officeDocument/2006/relationships/oleObject" Target="embeddings/oleObject31.bin"/><Relationship Id="rId406" Type="http://schemas.openxmlformats.org/officeDocument/2006/relationships/oleObject" Target="embeddings/oleObject38.bin"/><Relationship Id="rId9" Type="http://schemas.openxmlformats.org/officeDocument/2006/relationships/settings" Target="settings.xml"/><Relationship Id="rId210" Type="http://schemas.openxmlformats.org/officeDocument/2006/relationships/image" Target="media/image156.jpeg"/><Relationship Id="rId392" Type="http://schemas.openxmlformats.org/officeDocument/2006/relationships/image" Target="media/image280.png"/><Relationship Id="rId427" Type="http://schemas.openxmlformats.org/officeDocument/2006/relationships/image" Target="media/image305.png"/><Relationship Id="rId448" Type="http://schemas.openxmlformats.org/officeDocument/2006/relationships/oleObject" Target="embeddings/oleObject45.bin"/><Relationship Id="rId26" Type="http://schemas.openxmlformats.org/officeDocument/2006/relationships/image" Target="media/image8.png"/><Relationship Id="rId231" Type="http://schemas.microsoft.com/office/2007/relationships/hdphoto" Target="media/hdphoto35.wdp"/><Relationship Id="rId252" Type="http://schemas.openxmlformats.org/officeDocument/2006/relationships/image" Target="media/image184.png"/><Relationship Id="rId273" Type="http://schemas.openxmlformats.org/officeDocument/2006/relationships/image" Target="media/image201.png"/><Relationship Id="rId294" Type="http://schemas.openxmlformats.org/officeDocument/2006/relationships/image" Target="media/image216.png"/><Relationship Id="rId308" Type="http://schemas.openxmlformats.org/officeDocument/2006/relationships/image" Target="media/image224.png"/><Relationship Id="rId329" Type="http://schemas.openxmlformats.org/officeDocument/2006/relationships/image" Target="media/image241.emf"/><Relationship Id="rId47" Type="http://schemas.openxmlformats.org/officeDocument/2006/relationships/image" Target="media/image23.png"/><Relationship Id="rId68" Type="http://schemas.openxmlformats.org/officeDocument/2006/relationships/image" Target="media/image40.png"/><Relationship Id="rId89" Type="http://schemas.openxmlformats.org/officeDocument/2006/relationships/image" Target="media/image58.png"/><Relationship Id="rId112" Type="http://schemas.openxmlformats.org/officeDocument/2006/relationships/image" Target="media/image73.png"/><Relationship Id="rId133" Type="http://schemas.microsoft.com/office/2007/relationships/hdphoto" Target="media/hdphoto22.wdp"/><Relationship Id="rId154" Type="http://schemas.openxmlformats.org/officeDocument/2006/relationships/image" Target="media/image109.png"/><Relationship Id="rId175" Type="http://schemas.openxmlformats.org/officeDocument/2006/relationships/image" Target="media/image125.png"/><Relationship Id="rId340" Type="http://schemas.openxmlformats.org/officeDocument/2006/relationships/image" Target="media/image246.png"/><Relationship Id="rId361" Type="http://schemas.openxmlformats.org/officeDocument/2006/relationships/image" Target="media/image259.emf"/><Relationship Id="rId196" Type="http://schemas.openxmlformats.org/officeDocument/2006/relationships/image" Target="media/image143.png"/><Relationship Id="rId200" Type="http://schemas.openxmlformats.org/officeDocument/2006/relationships/image" Target="media/image147.png"/><Relationship Id="rId382" Type="http://schemas.openxmlformats.org/officeDocument/2006/relationships/image" Target="media/image271.png"/><Relationship Id="rId417" Type="http://schemas.openxmlformats.org/officeDocument/2006/relationships/oleObject" Target="embeddings/oleObject39.bin"/><Relationship Id="rId438" Type="http://schemas.openxmlformats.org/officeDocument/2006/relationships/image" Target="media/image313.png"/><Relationship Id="rId459" Type="http://schemas.openxmlformats.org/officeDocument/2006/relationships/image" Target="media/image325.png"/><Relationship Id="rId16" Type="http://schemas.openxmlformats.org/officeDocument/2006/relationships/footer" Target="footer2.xml"/><Relationship Id="rId221" Type="http://schemas.openxmlformats.org/officeDocument/2006/relationships/image" Target="media/image164.emf"/><Relationship Id="rId242" Type="http://schemas.openxmlformats.org/officeDocument/2006/relationships/image" Target="media/image176.png"/><Relationship Id="rId263" Type="http://schemas.openxmlformats.org/officeDocument/2006/relationships/image" Target="media/image193.png"/><Relationship Id="rId284" Type="http://schemas.openxmlformats.org/officeDocument/2006/relationships/image" Target="media/image211.png"/><Relationship Id="rId319" Type="http://schemas.openxmlformats.org/officeDocument/2006/relationships/image" Target="media/image232.png"/><Relationship Id="rId37" Type="http://schemas.openxmlformats.org/officeDocument/2006/relationships/image" Target="media/image17.png"/><Relationship Id="rId58" Type="http://schemas.openxmlformats.org/officeDocument/2006/relationships/image" Target="media/image32.png"/><Relationship Id="rId79" Type="http://schemas.openxmlformats.org/officeDocument/2006/relationships/image" Target="media/image49.png"/><Relationship Id="rId102" Type="http://schemas.openxmlformats.org/officeDocument/2006/relationships/image" Target="media/image66.png"/><Relationship Id="rId123" Type="http://schemas.openxmlformats.org/officeDocument/2006/relationships/image" Target="media/image84.png"/><Relationship Id="rId144" Type="http://schemas.openxmlformats.org/officeDocument/2006/relationships/image" Target="media/image100.png"/><Relationship Id="rId330" Type="http://schemas.openxmlformats.org/officeDocument/2006/relationships/oleObject" Target="embeddings/oleObject20.bin"/><Relationship Id="rId90" Type="http://schemas.microsoft.com/office/2007/relationships/hdphoto" Target="media/hdphoto11.wdp"/><Relationship Id="rId165" Type="http://schemas.openxmlformats.org/officeDocument/2006/relationships/image" Target="media/image118.png"/><Relationship Id="rId186" Type="http://schemas.openxmlformats.org/officeDocument/2006/relationships/image" Target="media/image134.png"/><Relationship Id="rId351" Type="http://schemas.openxmlformats.org/officeDocument/2006/relationships/image" Target="media/image252.png"/><Relationship Id="rId372" Type="http://schemas.openxmlformats.org/officeDocument/2006/relationships/oleObject" Target="embeddings/oleObject32.bin"/><Relationship Id="rId393" Type="http://schemas.openxmlformats.org/officeDocument/2006/relationships/image" Target="media/image281.png"/><Relationship Id="rId407" Type="http://schemas.openxmlformats.org/officeDocument/2006/relationships/image" Target="media/image291.png"/><Relationship Id="rId428" Type="http://schemas.openxmlformats.org/officeDocument/2006/relationships/image" Target="media/image306.png"/><Relationship Id="rId449" Type="http://schemas.openxmlformats.org/officeDocument/2006/relationships/image" Target="media/image321.png"/><Relationship Id="rId211" Type="http://schemas.openxmlformats.org/officeDocument/2006/relationships/image" Target="media/image157.jpeg"/><Relationship Id="rId232" Type="http://schemas.openxmlformats.org/officeDocument/2006/relationships/image" Target="media/image171.emf"/><Relationship Id="rId253" Type="http://schemas.microsoft.com/office/2007/relationships/hdphoto" Target="media/hdphoto39.wdp"/><Relationship Id="rId274" Type="http://schemas.openxmlformats.org/officeDocument/2006/relationships/image" Target="media/image202.png"/><Relationship Id="rId295" Type="http://schemas.openxmlformats.org/officeDocument/2006/relationships/image" Target="media/image217.png"/><Relationship Id="rId309" Type="http://schemas.openxmlformats.org/officeDocument/2006/relationships/image" Target="media/image225.png"/><Relationship Id="rId460" Type="http://schemas.openxmlformats.org/officeDocument/2006/relationships/image" Target="media/image326.png"/><Relationship Id="rId27" Type="http://schemas.openxmlformats.org/officeDocument/2006/relationships/image" Target="media/image9.png"/><Relationship Id="rId48" Type="http://schemas.microsoft.com/office/2007/relationships/hdphoto" Target="media/hdphoto5.wdp"/><Relationship Id="rId69" Type="http://schemas.openxmlformats.org/officeDocument/2006/relationships/image" Target="media/image41.png"/><Relationship Id="rId113" Type="http://schemas.openxmlformats.org/officeDocument/2006/relationships/image" Target="media/image74.png"/><Relationship Id="rId134" Type="http://schemas.openxmlformats.org/officeDocument/2006/relationships/image" Target="media/image91.png"/><Relationship Id="rId320" Type="http://schemas.openxmlformats.org/officeDocument/2006/relationships/image" Target="media/image233.png"/><Relationship Id="rId80" Type="http://schemas.microsoft.com/office/2007/relationships/hdphoto" Target="media/hdphoto10.wdp"/><Relationship Id="rId155" Type="http://schemas.openxmlformats.org/officeDocument/2006/relationships/image" Target="media/image110.png"/><Relationship Id="rId176" Type="http://schemas.openxmlformats.org/officeDocument/2006/relationships/image" Target="media/image126.png"/><Relationship Id="rId197" Type="http://schemas.openxmlformats.org/officeDocument/2006/relationships/image" Target="media/image144.png"/><Relationship Id="rId341" Type="http://schemas.microsoft.com/office/2007/relationships/hdphoto" Target="media/hdphoto47.wdp"/><Relationship Id="rId362" Type="http://schemas.openxmlformats.org/officeDocument/2006/relationships/oleObject" Target="embeddings/oleObject28.bin"/><Relationship Id="rId383" Type="http://schemas.openxmlformats.org/officeDocument/2006/relationships/image" Target="media/image272.jpeg"/><Relationship Id="rId418" Type="http://schemas.openxmlformats.org/officeDocument/2006/relationships/image" Target="media/image300.png"/><Relationship Id="rId439" Type="http://schemas.openxmlformats.org/officeDocument/2006/relationships/image" Target="media/image314.emf"/><Relationship Id="rId201" Type="http://schemas.openxmlformats.org/officeDocument/2006/relationships/image" Target="media/image148.png"/><Relationship Id="rId222" Type="http://schemas.openxmlformats.org/officeDocument/2006/relationships/oleObject" Target="embeddings/oleObject5.bin"/><Relationship Id="rId243" Type="http://schemas.openxmlformats.org/officeDocument/2006/relationships/image" Target="media/image177.png"/><Relationship Id="rId264" Type="http://schemas.microsoft.com/office/2007/relationships/hdphoto" Target="media/hdphoto41.wdp"/><Relationship Id="rId285" Type="http://schemas.openxmlformats.org/officeDocument/2006/relationships/image" Target="media/image212.png"/><Relationship Id="rId450" Type="http://schemas.openxmlformats.org/officeDocument/2006/relationships/oleObject" Target="embeddings/oleObject46.bin"/><Relationship Id="rId17" Type="http://schemas.openxmlformats.org/officeDocument/2006/relationships/header" Target="header3.xml"/><Relationship Id="rId38" Type="http://schemas.openxmlformats.org/officeDocument/2006/relationships/image" Target="media/image18.png"/><Relationship Id="rId59" Type="http://schemas.microsoft.com/office/2007/relationships/hdphoto" Target="media/hdphoto7.wdp"/><Relationship Id="rId103" Type="http://schemas.microsoft.com/office/2007/relationships/hdphoto" Target="media/hdphoto16.wdp"/><Relationship Id="rId124" Type="http://schemas.openxmlformats.org/officeDocument/2006/relationships/image" Target="media/image85.png"/><Relationship Id="rId310" Type="http://schemas.openxmlformats.org/officeDocument/2006/relationships/image" Target="media/image226.png"/><Relationship Id="rId70" Type="http://schemas.openxmlformats.org/officeDocument/2006/relationships/image" Target="media/image42.png"/><Relationship Id="rId91" Type="http://schemas.openxmlformats.org/officeDocument/2006/relationships/image" Target="media/image59.png"/><Relationship Id="rId145" Type="http://schemas.openxmlformats.org/officeDocument/2006/relationships/image" Target="media/image101.png"/><Relationship Id="rId166" Type="http://schemas.microsoft.com/office/2007/relationships/hdphoto" Target="media/hdphoto27.wdp"/><Relationship Id="rId187" Type="http://schemas.openxmlformats.org/officeDocument/2006/relationships/image" Target="media/image135.png"/><Relationship Id="rId331" Type="http://schemas.openxmlformats.org/officeDocument/2006/relationships/image" Target="media/image242.emf"/><Relationship Id="rId352" Type="http://schemas.openxmlformats.org/officeDocument/2006/relationships/image" Target="media/image253.png"/><Relationship Id="rId373" Type="http://schemas.openxmlformats.org/officeDocument/2006/relationships/oleObject" Target="embeddings/oleObject33.bin"/><Relationship Id="rId394" Type="http://schemas.openxmlformats.org/officeDocument/2006/relationships/image" Target="media/image282.png"/><Relationship Id="rId408" Type="http://schemas.openxmlformats.org/officeDocument/2006/relationships/image" Target="media/image292.png"/><Relationship Id="rId429" Type="http://schemas.openxmlformats.org/officeDocument/2006/relationships/image" Target="media/image307.png"/><Relationship Id="rId1" Type="http://schemas.openxmlformats.org/officeDocument/2006/relationships/customXml" Target="../customXml/item1.xml"/><Relationship Id="rId212" Type="http://schemas.openxmlformats.org/officeDocument/2006/relationships/image" Target="media/image158.png"/><Relationship Id="rId233" Type="http://schemas.openxmlformats.org/officeDocument/2006/relationships/oleObject" Target="embeddings/oleObject7.bin"/><Relationship Id="rId254" Type="http://schemas.openxmlformats.org/officeDocument/2006/relationships/image" Target="media/image185.png"/><Relationship Id="rId440" Type="http://schemas.openxmlformats.org/officeDocument/2006/relationships/hyperlink" Target="http://eb-core-test-ssow:7777/udu-webcenter/faces/menu?_adf.ctrl-state=3xcykbf6v_4&amp;resetTab=true" TargetMode="External"/><Relationship Id="rId28" Type="http://schemas.openxmlformats.org/officeDocument/2006/relationships/image" Target="media/image10.png"/><Relationship Id="rId49" Type="http://schemas.openxmlformats.org/officeDocument/2006/relationships/image" Target="media/image24.png"/><Relationship Id="rId114" Type="http://schemas.openxmlformats.org/officeDocument/2006/relationships/image" Target="media/image75.png"/><Relationship Id="rId275" Type="http://schemas.microsoft.com/office/2007/relationships/hdphoto" Target="media/hdphoto43.wdp"/><Relationship Id="rId296" Type="http://schemas.openxmlformats.org/officeDocument/2006/relationships/image" Target="media/image218.png"/><Relationship Id="rId300" Type="http://schemas.openxmlformats.org/officeDocument/2006/relationships/image" Target="media/image220.png"/><Relationship Id="rId461" Type="http://schemas.openxmlformats.org/officeDocument/2006/relationships/image" Target="media/image327.png"/><Relationship Id="rId60" Type="http://schemas.openxmlformats.org/officeDocument/2006/relationships/image" Target="media/image33.png"/><Relationship Id="rId81" Type="http://schemas.openxmlformats.org/officeDocument/2006/relationships/image" Target="media/image50.png"/><Relationship Id="rId135" Type="http://schemas.openxmlformats.org/officeDocument/2006/relationships/image" Target="media/image92.png"/><Relationship Id="rId156" Type="http://schemas.openxmlformats.org/officeDocument/2006/relationships/image" Target="media/image111.png"/><Relationship Id="rId177" Type="http://schemas.openxmlformats.org/officeDocument/2006/relationships/image" Target="media/image127.png"/><Relationship Id="rId198" Type="http://schemas.openxmlformats.org/officeDocument/2006/relationships/image" Target="media/image145.png"/><Relationship Id="rId321" Type="http://schemas.openxmlformats.org/officeDocument/2006/relationships/image" Target="media/image234.png"/><Relationship Id="rId342" Type="http://schemas.openxmlformats.org/officeDocument/2006/relationships/image" Target="media/image247.png"/><Relationship Id="rId363" Type="http://schemas.openxmlformats.org/officeDocument/2006/relationships/image" Target="media/image260.png"/><Relationship Id="rId384" Type="http://schemas.openxmlformats.org/officeDocument/2006/relationships/image" Target="media/image273.jpeg"/><Relationship Id="rId419" Type="http://schemas.openxmlformats.org/officeDocument/2006/relationships/image" Target="media/image301.png"/><Relationship Id="rId202" Type="http://schemas.openxmlformats.org/officeDocument/2006/relationships/image" Target="media/image149.png"/><Relationship Id="rId223" Type="http://schemas.openxmlformats.org/officeDocument/2006/relationships/image" Target="media/image165.png"/><Relationship Id="rId244" Type="http://schemas.openxmlformats.org/officeDocument/2006/relationships/image" Target="media/image178.png"/><Relationship Id="rId430" Type="http://schemas.openxmlformats.org/officeDocument/2006/relationships/image" Target="media/image308.png"/><Relationship Id="rId18" Type="http://schemas.openxmlformats.org/officeDocument/2006/relationships/footer" Target="footer3.xml"/><Relationship Id="rId39" Type="http://schemas.openxmlformats.org/officeDocument/2006/relationships/image" Target="media/image19.png"/><Relationship Id="rId265" Type="http://schemas.openxmlformats.org/officeDocument/2006/relationships/image" Target="media/image194.png"/><Relationship Id="rId286" Type="http://schemas.openxmlformats.org/officeDocument/2006/relationships/image" Target="media/image213.png"/><Relationship Id="rId451" Type="http://schemas.openxmlformats.org/officeDocument/2006/relationships/oleObject" Target="embeddings/oleObject47.bin"/><Relationship Id="rId50" Type="http://schemas.openxmlformats.org/officeDocument/2006/relationships/image" Target="media/image25.png"/><Relationship Id="rId104" Type="http://schemas.openxmlformats.org/officeDocument/2006/relationships/image" Target="media/image67.png"/><Relationship Id="rId125" Type="http://schemas.openxmlformats.org/officeDocument/2006/relationships/image" Target="media/image86.png"/><Relationship Id="rId146" Type="http://schemas.openxmlformats.org/officeDocument/2006/relationships/image" Target="media/image102.png"/><Relationship Id="rId167" Type="http://schemas.openxmlformats.org/officeDocument/2006/relationships/image" Target="media/image119.png"/><Relationship Id="rId188" Type="http://schemas.openxmlformats.org/officeDocument/2006/relationships/image" Target="media/image136.png"/><Relationship Id="rId311" Type="http://schemas.openxmlformats.org/officeDocument/2006/relationships/image" Target="media/image227.png"/><Relationship Id="rId332" Type="http://schemas.openxmlformats.org/officeDocument/2006/relationships/oleObject" Target="embeddings/oleObject21.bin"/><Relationship Id="rId353" Type="http://schemas.microsoft.com/office/2007/relationships/hdphoto" Target="media/hdphoto50.wdp"/><Relationship Id="rId374" Type="http://schemas.openxmlformats.org/officeDocument/2006/relationships/oleObject" Target="embeddings/oleObject34.bin"/><Relationship Id="rId395" Type="http://schemas.openxmlformats.org/officeDocument/2006/relationships/image" Target="media/image283.png"/><Relationship Id="rId409" Type="http://schemas.openxmlformats.org/officeDocument/2006/relationships/image" Target="media/image293.png"/><Relationship Id="rId71" Type="http://schemas.openxmlformats.org/officeDocument/2006/relationships/image" Target="media/image43.png"/><Relationship Id="rId92" Type="http://schemas.openxmlformats.org/officeDocument/2006/relationships/image" Target="media/image60.png"/><Relationship Id="rId213" Type="http://schemas.openxmlformats.org/officeDocument/2006/relationships/image" Target="media/image159.png"/><Relationship Id="rId234" Type="http://schemas.openxmlformats.org/officeDocument/2006/relationships/image" Target="media/image172.emf"/><Relationship Id="rId420" Type="http://schemas.openxmlformats.org/officeDocument/2006/relationships/image" Target="media/image302.png"/><Relationship Id="rId2" Type="http://schemas.openxmlformats.org/officeDocument/2006/relationships/customXml" Target="../customXml/item2.xml"/><Relationship Id="rId29" Type="http://schemas.openxmlformats.org/officeDocument/2006/relationships/image" Target="media/image11.png"/><Relationship Id="rId255" Type="http://schemas.openxmlformats.org/officeDocument/2006/relationships/image" Target="media/image186.png"/><Relationship Id="rId276" Type="http://schemas.openxmlformats.org/officeDocument/2006/relationships/image" Target="media/image203.png"/><Relationship Id="rId297" Type="http://schemas.microsoft.com/office/2007/relationships/hdphoto" Target="media/hdphoto44.wdp"/><Relationship Id="rId441" Type="http://schemas.openxmlformats.org/officeDocument/2006/relationships/image" Target="media/image315.png"/><Relationship Id="rId462" Type="http://schemas.openxmlformats.org/officeDocument/2006/relationships/image" Target="media/image328.png"/><Relationship Id="rId40" Type="http://schemas.microsoft.com/office/2007/relationships/hdphoto" Target="media/hdphoto1.wdp"/><Relationship Id="rId115" Type="http://schemas.openxmlformats.org/officeDocument/2006/relationships/image" Target="media/image76.png"/><Relationship Id="rId136" Type="http://schemas.openxmlformats.org/officeDocument/2006/relationships/image" Target="media/image93.png"/><Relationship Id="rId157" Type="http://schemas.openxmlformats.org/officeDocument/2006/relationships/image" Target="media/image112.png"/><Relationship Id="rId178" Type="http://schemas.openxmlformats.org/officeDocument/2006/relationships/image" Target="media/image128.png"/><Relationship Id="rId301" Type="http://schemas.openxmlformats.org/officeDocument/2006/relationships/image" Target="media/image221.emf"/><Relationship Id="rId322" Type="http://schemas.openxmlformats.org/officeDocument/2006/relationships/image" Target="media/image235.png"/><Relationship Id="rId343" Type="http://schemas.microsoft.com/office/2007/relationships/hdphoto" Target="media/hdphoto48.wdp"/><Relationship Id="rId364" Type="http://schemas.openxmlformats.org/officeDocument/2006/relationships/image" Target="media/image261.png"/><Relationship Id="rId61" Type="http://schemas.openxmlformats.org/officeDocument/2006/relationships/image" Target="media/image34.png"/><Relationship Id="rId82" Type="http://schemas.openxmlformats.org/officeDocument/2006/relationships/image" Target="media/image51.png"/><Relationship Id="rId199" Type="http://schemas.openxmlformats.org/officeDocument/2006/relationships/image" Target="media/image146.png"/><Relationship Id="rId203" Type="http://schemas.openxmlformats.org/officeDocument/2006/relationships/image" Target="media/image150.png"/><Relationship Id="rId385" Type="http://schemas.openxmlformats.org/officeDocument/2006/relationships/image" Target="media/image274.png"/><Relationship Id="rId19" Type="http://schemas.openxmlformats.org/officeDocument/2006/relationships/image" Target="media/image1.png"/><Relationship Id="rId224" Type="http://schemas.openxmlformats.org/officeDocument/2006/relationships/oleObject" Target="embeddings/oleObject6.bin"/><Relationship Id="rId245" Type="http://schemas.openxmlformats.org/officeDocument/2006/relationships/image" Target="media/image179.png"/><Relationship Id="rId266" Type="http://schemas.microsoft.com/office/2007/relationships/hdphoto" Target="media/hdphoto42.wdp"/><Relationship Id="rId287" Type="http://schemas.openxmlformats.org/officeDocument/2006/relationships/oleObject" Target="embeddings/oleObject11.bin"/><Relationship Id="rId410" Type="http://schemas.openxmlformats.org/officeDocument/2006/relationships/image" Target="media/image294.png"/><Relationship Id="rId431" Type="http://schemas.openxmlformats.org/officeDocument/2006/relationships/package" Target="embeddings/_________Microsoft_Visio444.vsdx"/><Relationship Id="rId452" Type="http://schemas.openxmlformats.org/officeDocument/2006/relationships/oleObject" Target="embeddings/oleObject48.bin"/><Relationship Id="rId30" Type="http://schemas.openxmlformats.org/officeDocument/2006/relationships/image" Target="media/image12.png"/><Relationship Id="rId105" Type="http://schemas.microsoft.com/office/2007/relationships/hdphoto" Target="media/hdphoto17.wdp"/><Relationship Id="rId126" Type="http://schemas.microsoft.com/office/2007/relationships/hdphoto" Target="media/hdphoto19.wdp"/><Relationship Id="rId147" Type="http://schemas.microsoft.com/office/2007/relationships/hdphoto" Target="media/hdphoto24.wdp"/><Relationship Id="rId168" Type="http://schemas.microsoft.com/office/2007/relationships/hdphoto" Target="media/hdphoto28.wdp"/><Relationship Id="rId312" Type="http://schemas.openxmlformats.org/officeDocument/2006/relationships/image" Target="media/image228.png"/><Relationship Id="rId333" Type="http://schemas.openxmlformats.org/officeDocument/2006/relationships/image" Target="media/image243.emf"/><Relationship Id="rId354" Type="http://schemas.openxmlformats.org/officeDocument/2006/relationships/image" Target="media/image254.png"/><Relationship Id="rId51" Type="http://schemas.openxmlformats.org/officeDocument/2006/relationships/image" Target="media/image26.png"/><Relationship Id="rId72" Type="http://schemas.openxmlformats.org/officeDocument/2006/relationships/image" Target="media/image44.png"/><Relationship Id="rId93" Type="http://schemas.microsoft.com/office/2007/relationships/hdphoto" Target="media/hdphoto12.wdp"/><Relationship Id="rId189" Type="http://schemas.openxmlformats.org/officeDocument/2006/relationships/image" Target="media/image137.png"/><Relationship Id="rId375" Type="http://schemas.openxmlformats.org/officeDocument/2006/relationships/oleObject" Target="embeddings/oleObject35.bin"/><Relationship Id="rId396" Type="http://schemas.microsoft.com/office/2007/relationships/hdphoto" Target="media/hdphoto54.wdp"/><Relationship Id="rId3" Type="http://schemas.openxmlformats.org/officeDocument/2006/relationships/customXml" Target="../customXml/item3.xml"/><Relationship Id="rId214" Type="http://schemas.microsoft.com/office/2007/relationships/hdphoto" Target="media/hdphoto32.wdp"/><Relationship Id="rId235" Type="http://schemas.openxmlformats.org/officeDocument/2006/relationships/oleObject" Target="embeddings/oleObject8.bin"/><Relationship Id="rId256" Type="http://schemas.openxmlformats.org/officeDocument/2006/relationships/image" Target="media/image187.png"/><Relationship Id="rId277" Type="http://schemas.openxmlformats.org/officeDocument/2006/relationships/image" Target="media/image204.png"/><Relationship Id="rId298" Type="http://schemas.openxmlformats.org/officeDocument/2006/relationships/image" Target="media/image219.png"/><Relationship Id="rId400" Type="http://schemas.microsoft.com/office/2007/relationships/hdphoto" Target="media/hdphoto55.wdp"/><Relationship Id="rId421" Type="http://schemas.openxmlformats.org/officeDocument/2006/relationships/image" Target="media/image303.png"/><Relationship Id="rId442" Type="http://schemas.openxmlformats.org/officeDocument/2006/relationships/image" Target="media/image316.png"/><Relationship Id="rId463" Type="http://schemas.openxmlformats.org/officeDocument/2006/relationships/fontTable" Target="fontTable.xml"/><Relationship Id="rId116" Type="http://schemas.openxmlformats.org/officeDocument/2006/relationships/image" Target="media/image77.png"/><Relationship Id="rId137" Type="http://schemas.openxmlformats.org/officeDocument/2006/relationships/image" Target="media/image94.png"/><Relationship Id="rId158" Type="http://schemas.openxmlformats.org/officeDocument/2006/relationships/image" Target="media/image113.png"/><Relationship Id="rId302" Type="http://schemas.openxmlformats.org/officeDocument/2006/relationships/package" Target="embeddings/_________Microsoft_Visio111.vsdx"/><Relationship Id="rId323" Type="http://schemas.openxmlformats.org/officeDocument/2006/relationships/image" Target="media/image236.png"/><Relationship Id="rId344" Type="http://schemas.openxmlformats.org/officeDocument/2006/relationships/image" Target="media/image248.png"/><Relationship Id="rId20" Type="http://schemas.openxmlformats.org/officeDocument/2006/relationships/image" Target="media/image2.png"/><Relationship Id="rId41" Type="http://schemas.openxmlformats.org/officeDocument/2006/relationships/image" Target="media/image20.png"/><Relationship Id="rId62" Type="http://schemas.openxmlformats.org/officeDocument/2006/relationships/image" Target="media/image35.png"/><Relationship Id="rId83" Type="http://schemas.openxmlformats.org/officeDocument/2006/relationships/image" Target="media/image52.png"/><Relationship Id="rId179" Type="http://schemas.openxmlformats.org/officeDocument/2006/relationships/image" Target="media/image129.png"/><Relationship Id="rId365" Type="http://schemas.openxmlformats.org/officeDocument/2006/relationships/image" Target="media/image262.png"/><Relationship Id="rId386" Type="http://schemas.openxmlformats.org/officeDocument/2006/relationships/image" Target="media/image275.png"/><Relationship Id="rId190" Type="http://schemas.openxmlformats.org/officeDocument/2006/relationships/image" Target="media/image138.png"/><Relationship Id="rId204" Type="http://schemas.openxmlformats.org/officeDocument/2006/relationships/image" Target="media/image151.png"/><Relationship Id="rId225" Type="http://schemas.openxmlformats.org/officeDocument/2006/relationships/image" Target="media/image166.png"/><Relationship Id="rId246" Type="http://schemas.openxmlformats.org/officeDocument/2006/relationships/image" Target="media/image180.png"/><Relationship Id="rId267" Type="http://schemas.openxmlformats.org/officeDocument/2006/relationships/image" Target="media/image195.png"/><Relationship Id="rId288" Type="http://schemas.openxmlformats.org/officeDocument/2006/relationships/oleObject" Target="embeddings/oleObject12.bin"/><Relationship Id="rId411" Type="http://schemas.openxmlformats.org/officeDocument/2006/relationships/image" Target="media/image295.png"/><Relationship Id="rId432" Type="http://schemas.openxmlformats.org/officeDocument/2006/relationships/package" Target="embeddings/_________Microsoft_Visio555.vsdx"/><Relationship Id="rId453" Type="http://schemas.openxmlformats.org/officeDocument/2006/relationships/oleObject" Target="embeddings/oleObject49.bin"/><Relationship Id="rId106" Type="http://schemas.openxmlformats.org/officeDocument/2006/relationships/image" Target="media/image68.png"/><Relationship Id="rId127" Type="http://schemas.openxmlformats.org/officeDocument/2006/relationships/image" Target="media/image87.png"/><Relationship Id="rId313" Type="http://schemas.openxmlformats.org/officeDocument/2006/relationships/image" Target="media/image229.png"/><Relationship Id="rId10" Type="http://schemas.openxmlformats.org/officeDocument/2006/relationships/webSettings" Target="webSettings.xml"/><Relationship Id="rId31" Type="http://schemas.openxmlformats.org/officeDocument/2006/relationships/image" Target="media/image13.png"/><Relationship Id="rId52" Type="http://schemas.openxmlformats.org/officeDocument/2006/relationships/image" Target="media/image27.png"/><Relationship Id="rId73" Type="http://schemas.openxmlformats.org/officeDocument/2006/relationships/image" Target="media/image45.png"/><Relationship Id="rId94" Type="http://schemas.openxmlformats.org/officeDocument/2006/relationships/image" Target="media/image61.png"/><Relationship Id="rId148" Type="http://schemas.openxmlformats.org/officeDocument/2006/relationships/image" Target="media/image103.png"/><Relationship Id="rId169" Type="http://schemas.openxmlformats.org/officeDocument/2006/relationships/image" Target="media/image120.emf"/><Relationship Id="rId334" Type="http://schemas.openxmlformats.org/officeDocument/2006/relationships/oleObject" Target="embeddings/oleObject22.bin"/><Relationship Id="rId355" Type="http://schemas.microsoft.com/office/2007/relationships/hdphoto" Target="media/hdphoto51.wdp"/><Relationship Id="rId376" Type="http://schemas.openxmlformats.org/officeDocument/2006/relationships/image" Target="media/image265.png"/><Relationship Id="rId397" Type="http://schemas.openxmlformats.org/officeDocument/2006/relationships/image" Target="media/image284.emf"/><Relationship Id="rId4" Type="http://schemas.openxmlformats.org/officeDocument/2006/relationships/customXml" Target="../customXml/item4.xml"/><Relationship Id="rId180" Type="http://schemas.openxmlformats.org/officeDocument/2006/relationships/image" Target="media/image130.png"/><Relationship Id="rId215" Type="http://schemas.openxmlformats.org/officeDocument/2006/relationships/image" Target="media/image160.png"/><Relationship Id="rId236" Type="http://schemas.openxmlformats.org/officeDocument/2006/relationships/image" Target="media/image173.emf"/><Relationship Id="rId257" Type="http://schemas.openxmlformats.org/officeDocument/2006/relationships/image" Target="media/image188.png"/><Relationship Id="rId278" Type="http://schemas.openxmlformats.org/officeDocument/2006/relationships/image" Target="media/image205.png"/><Relationship Id="rId401" Type="http://schemas.openxmlformats.org/officeDocument/2006/relationships/image" Target="media/image286.png"/><Relationship Id="rId422" Type="http://schemas.openxmlformats.org/officeDocument/2006/relationships/oleObject" Target="embeddings/oleObject40.bin"/><Relationship Id="rId443" Type="http://schemas.openxmlformats.org/officeDocument/2006/relationships/image" Target="media/image317.png"/><Relationship Id="rId464" Type="http://schemas.openxmlformats.org/officeDocument/2006/relationships/theme" Target="theme/theme1.xml"/><Relationship Id="rId303" Type="http://schemas.openxmlformats.org/officeDocument/2006/relationships/image" Target="media/image222.emf"/><Relationship Id="rId42" Type="http://schemas.microsoft.com/office/2007/relationships/hdphoto" Target="media/hdphoto2.wdp"/><Relationship Id="rId84" Type="http://schemas.openxmlformats.org/officeDocument/2006/relationships/image" Target="media/image53.png"/><Relationship Id="rId138" Type="http://schemas.openxmlformats.org/officeDocument/2006/relationships/image" Target="media/image95.png"/><Relationship Id="rId345" Type="http://schemas.microsoft.com/office/2007/relationships/hdphoto" Target="media/hdphoto49.wdp"/><Relationship Id="rId387" Type="http://schemas.openxmlformats.org/officeDocument/2006/relationships/image" Target="media/image276.png"/><Relationship Id="rId191" Type="http://schemas.openxmlformats.org/officeDocument/2006/relationships/image" Target="media/image139.png"/><Relationship Id="rId205" Type="http://schemas.openxmlformats.org/officeDocument/2006/relationships/image" Target="media/image152.emf"/><Relationship Id="rId247" Type="http://schemas.microsoft.com/office/2007/relationships/hdphoto" Target="media/hdphoto37.wdp"/><Relationship Id="rId412" Type="http://schemas.openxmlformats.org/officeDocument/2006/relationships/hyperlink" Target="http://eb-core-test-ssow:7777/udu-webcenter/faces/menu?_adf.ctrl-state=3xcykbf6v_4&amp;resetTab=true" TargetMode="External"/><Relationship Id="rId107" Type="http://schemas.openxmlformats.org/officeDocument/2006/relationships/image" Target="media/image69.png"/><Relationship Id="rId289" Type="http://schemas.openxmlformats.org/officeDocument/2006/relationships/oleObject" Target="embeddings/oleObject13.bin"/><Relationship Id="rId454" Type="http://schemas.openxmlformats.org/officeDocument/2006/relationships/oleObject" Target="embeddings/oleObject50.bin"/><Relationship Id="rId11" Type="http://schemas.openxmlformats.org/officeDocument/2006/relationships/footnotes" Target="footnotes.xml"/><Relationship Id="rId53" Type="http://schemas.microsoft.com/office/2007/relationships/hdphoto" Target="media/hdphoto6.wdp"/><Relationship Id="rId149" Type="http://schemas.openxmlformats.org/officeDocument/2006/relationships/image" Target="media/image104.png"/><Relationship Id="rId314" Type="http://schemas.openxmlformats.org/officeDocument/2006/relationships/package" Target="embeddings/_________Microsoft_Visio333.vsdx"/><Relationship Id="rId356" Type="http://schemas.openxmlformats.org/officeDocument/2006/relationships/image" Target="media/image255.png"/><Relationship Id="rId398" Type="http://schemas.openxmlformats.org/officeDocument/2006/relationships/oleObject" Target="embeddings/oleObject37.bin"/><Relationship Id="rId95" Type="http://schemas.microsoft.com/office/2007/relationships/hdphoto" Target="media/hdphoto13.wdp"/><Relationship Id="rId160" Type="http://schemas.openxmlformats.org/officeDocument/2006/relationships/image" Target="media/image115.png"/><Relationship Id="rId216" Type="http://schemas.microsoft.com/office/2007/relationships/hdphoto" Target="media/hdphoto33.wdp"/><Relationship Id="rId423" Type="http://schemas.openxmlformats.org/officeDocument/2006/relationships/oleObject" Target="embeddings/oleObject41.bin"/><Relationship Id="rId258" Type="http://schemas.openxmlformats.org/officeDocument/2006/relationships/image" Target="media/image189.png"/><Relationship Id="rId22" Type="http://schemas.openxmlformats.org/officeDocument/2006/relationships/image" Target="media/image4.png"/><Relationship Id="rId64" Type="http://schemas.openxmlformats.org/officeDocument/2006/relationships/oleObject" Target="embeddings/oleObject1.bin"/><Relationship Id="rId118" Type="http://schemas.openxmlformats.org/officeDocument/2006/relationships/image" Target="media/image79.png"/><Relationship Id="rId325" Type="http://schemas.openxmlformats.org/officeDocument/2006/relationships/image" Target="media/image238.png"/><Relationship Id="rId367" Type="http://schemas.microsoft.com/office/2007/relationships/hdphoto" Target="media/hdphoto53.wdp"/><Relationship Id="rId171" Type="http://schemas.openxmlformats.org/officeDocument/2006/relationships/image" Target="media/image121.png"/><Relationship Id="rId227" Type="http://schemas.openxmlformats.org/officeDocument/2006/relationships/image" Target="media/image168.png"/><Relationship Id="rId269" Type="http://schemas.openxmlformats.org/officeDocument/2006/relationships/image" Target="media/image197.png"/><Relationship Id="rId434" Type="http://schemas.openxmlformats.org/officeDocument/2006/relationships/image" Target="media/image309.png"/><Relationship Id="rId33" Type="http://schemas.openxmlformats.org/officeDocument/2006/relationships/image" Target="media/image15.jpeg"/><Relationship Id="rId129" Type="http://schemas.microsoft.com/office/2007/relationships/hdphoto" Target="media/hdphoto20.wdp"/><Relationship Id="rId280" Type="http://schemas.openxmlformats.org/officeDocument/2006/relationships/image" Target="media/image207.png"/><Relationship Id="rId336" Type="http://schemas.openxmlformats.org/officeDocument/2006/relationships/oleObject" Target="embeddings/oleObject23.bin"/><Relationship Id="rId75" Type="http://schemas.openxmlformats.org/officeDocument/2006/relationships/image" Target="media/image47.png"/><Relationship Id="rId140" Type="http://schemas.openxmlformats.org/officeDocument/2006/relationships/image" Target="media/image97.png"/><Relationship Id="rId182" Type="http://schemas.microsoft.com/office/2007/relationships/hdphoto" Target="media/hdphoto29.wdp"/><Relationship Id="rId378" Type="http://schemas.openxmlformats.org/officeDocument/2006/relationships/image" Target="media/image267.png"/><Relationship Id="rId403" Type="http://schemas.openxmlformats.org/officeDocument/2006/relationships/image" Target="media/image288.png"/><Relationship Id="rId6" Type="http://schemas.openxmlformats.org/officeDocument/2006/relationships/numbering" Target="numbering.xml"/><Relationship Id="rId238" Type="http://schemas.openxmlformats.org/officeDocument/2006/relationships/image" Target="media/image174.emf"/><Relationship Id="rId445" Type="http://schemas.openxmlformats.org/officeDocument/2006/relationships/hyperlink" Target="http://zakupki.gov.ru/epz/main/public/download/downloadDocument.html?id=9118" TargetMode="External"/><Relationship Id="rId291" Type="http://schemas.openxmlformats.org/officeDocument/2006/relationships/oleObject" Target="embeddings/oleObject15.bin"/><Relationship Id="rId305" Type="http://schemas.openxmlformats.org/officeDocument/2006/relationships/image" Target="media/image223.emf"/><Relationship Id="rId347" Type="http://schemas.openxmlformats.org/officeDocument/2006/relationships/image" Target="media/image25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Документ" ma:contentTypeID="0x0101000356302DC686274E95E3080D0A48250B" ma:contentTypeVersion="1" ma:contentTypeDescription="Создание документа." ma:contentTypeScope="" ma:versionID="d70d9e7cf8bb6ee1630aa77e147a57dd">
  <xsd:schema xmlns:xsd="http://www.w3.org/2001/XMLSchema" xmlns:xs="http://www.w3.org/2001/XMLSchema" xmlns:p="http://schemas.microsoft.com/office/2006/metadata/properties" xmlns:ns2="e58dc94a-a260-4c38-8c1b-2c762b6a7717" xmlns:ns3="329f8b30-a4f1-4af4-96b7-c4b888e8ac5a" targetNamespace="http://schemas.microsoft.com/office/2006/metadata/properties" ma:root="true" ma:fieldsID="c0c9ee736637eefcc0f1b814e090dde0" ns2:_="" ns3:_="">
    <xsd:import namespace="e58dc94a-a260-4c38-8c1b-2c762b6a7717"/>
    <xsd:import namespace="329f8b30-a4f1-4af4-96b7-c4b888e8ac5a"/>
    <xsd:element name="properties">
      <xsd:complexType>
        <xsd:sequence>
          <xsd:element name="documentManagement">
            <xsd:complexType>
              <xsd:all>
                <xsd:element ref="ns2:ttt" minOccurs="0"/>
                <xsd:element ref="ns2:ee"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58dc94a-a260-4c38-8c1b-2c762b6a7717" elementFormDefault="qualified">
    <xsd:import namespace="http://schemas.microsoft.com/office/2006/documentManagement/types"/>
    <xsd:import namespace="http://schemas.microsoft.com/office/infopath/2007/PartnerControls"/>
    <xsd:element name="ttt" ma:index="2" nillable="true" ma:displayName="Комментарий" ma:internalName="ttt">
      <xsd:simpleType>
        <xsd:restriction base="dms:Text">
          <xsd:maxLength value="255"/>
        </xsd:restriction>
      </xsd:simpleType>
    </xsd:element>
    <xsd:element name="ee" ma:index="3" nillable="true" ma:displayName="Период постановки задачи" ma:internalName="e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29f8b30-a4f1-4af4-96b7-c4b888e8ac5a" elementFormDefault="qualified">
    <xsd:import namespace="http://schemas.microsoft.com/office/2006/documentManagement/types"/>
    <xsd:import namespace="http://schemas.microsoft.com/office/infopath/2007/PartnerControls"/>
    <xsd:element name="_dlc_DocId" ma:index="11" nillable="true" ma:displayName="Значение идентификатора документа" ma:description="Значение идентификатора документа, присвоенного данному элементу." ma:internalName="_dlc_DocId" ma:readOnly="true">
      <xsd:simpleType>
        <xsd:restriction base="dms:Text"/>
      </xsd:simpleType>
    </xsd:element>
    <xsd:element name="_dlc_DocIdUrl" ma:index="12" nillable="true" ma:displayName="Идентификатор документа" ma:description="Постоянная ссылка на этот документ."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3" nillable="true" ma:displayName="Сохранить идентификатор" ma:description="Сохранять идентификатор при добавлении."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6" ma:displayName="Тип контента"/>
        <xsd:element ref="dc:title" minOccurs="0" maxOccurs="1" ma:index="0" ma:displayName="Название"/>
        <xsd:element ref="dc:subject" minOccurs="0" maxOccurs="1"/>
        <xsd:element ref="dc:description" minOccurs="0" maxOccurs="1" ma:index="10" ma:displayName="Заметки"/>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tt xmlns="e58dc94a-a260-4c38-8c1b-2c762b6a7717" xsi:nil="true"/>
    <ee xmlns="e58dc94a-a260-4c38-8c1b-2c762b6a7717" xsi:nil="true"/>
    <_dlc_DocId xmlns="329f8b30-a4f1-4af4-96b7-c4b888e8ac5a">CXXRERA5CZVF-974843641-6866</_dlc_DocId>
    <_dlc_DocIdUrl xmlns="329f8b30-a4f1-4af4-96b7-c4b888e8ac5a">
      <Url>https://sp.lanit.ru/isrbg/_layouts/15/DocIdRedir.aspx?ID=CXXRERA5CZVF-974843641-6866</Url>
      <Description>CXXRERA5CZVF-974843641-6866</Description>
    </_dlc_DocIdUrl>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C5EA7B-2359-4A94-9057-D25263F7200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58dc94a-a260-4c38-8c1b-2c762b6a7717"/>
    <ds:schemaRef ds:uri="329f8b30-a4f1-4af4-96b7-c4b888e8ac5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D8333A0-4DC3-4A44-82C0-2B565569AB8C}">
  <ds:schemaRefs>
    <ds:schemaRef ds:uri="http://schemas.microsoft.com/sharepoint/events"/>
  </ds:schemaRefs>
</ds:datastoreItem>
</file>

<file path=customXml/itemProps3.xml><?xml version="1.0" encoding="utf-8"?>
<ds:datastoreItem xmlns:ds="http://schemas.openxmlformats.org/officeDocument/2006/customXml" ds:itemID="{82B93DA3-D72E-46A1-8849-4FC939A6E200}">
  <ds:schemaRefs>
    <ds:schemaRef ds:uri="http://schemas.microsoft.com/sharepoint/v3/contenttype/forms"/>
  </ds:schemaRefs>
</ds:datastoreItem>
</file>

<file path=customXml/itemProps4.xml><?xml version="1.0" encoding="utf-8"?>
<ds:datastoreItem xmlns:ds="http://schemas.openxmlformats.org/officeDocument/2006/customXml" ds:itemID="{99F25EA4-5B73-4FB9-A421-4A7A05E441A5}">
  <ds:schemaRefs>
    <ds:schemaRef ds:uri="http://purl.org/dc/terms/"/>
    <ds:schemaRef ds:uri="http://schemas.microsoft.com/office/2006/metadata/properties"/>
    <ds:schemaRef ds:uri="329f8b30-a4f1-4af4-96b7-c4b888e8ac5a"/>
    <ds:schemaRef ds:uri="http://purl.org/dc/elements/1.1/"/>
    <ds:schemaRef ds:uri="http://schemas.microsoft.com/office/2006/documentManagement/types"/>
    <ds:schemaRef ds:uri="http://schemas.openxmlformats.org/package/2006/metadata/core-properties"/>
    <ds:schemaRef ds:uri="e58dc94a-a260-4c38-8c1b-2c762b6a7717"/>
    <ds:schemaRef ds:uri="http://www.w3.org/XML/1998/namespace"/>
    <ds:schemaRef ds:uri="http://purl.org/dc/dcmitype/"/>
    <ds:schemaRef ds:uri="http://schemas.microsoft.com/office/infopath/2007/PartnerControls"/>
  </ds:schemaRefs>
</ds:datastoreItem>
</file>

<file path=customXml/itemProps5.xml><?xml version="1.0" encoding="utf-8"?>
<ds:datastoreItem xmlns:ds="http://schemas.openxmlformats.org/officeDocument/2006/customXml" ds:itemID="{93B30B2E-88A1-4423-8154-6B848AAD66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176</Pages>
  <Words>44958</Words>
  <Characters>256266</Characters>
  <Application>Microsoft Office Word</Application>
  <DocSecurity>4</DocSecurity>
  <Lines>2135</Lines>
  <Paragraphs>601</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LinksUpToDate>false</LinksUpToDate>
  <CharactersWithSpaces>300623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description>Версия с принятыми правками для отправки в ФК.</dc:description>
  <cp:lastModifiedBy/>
  <cp:revision>1</cp:revision>
  <dcterms:created xsi:type="dcterms:W3CDTF">2016-09-23T13:18:00Z</dcterms:created>
  <dcterms:modified xsi:type="dcterms:W3CDTF">2016-09-23T13:18:00Z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0x0101000356302DC686274E95E3080D0A48250B</vt:lpwstr>
  </property>
  <property fmtid="{D5CDD505-2E9C-101B-9397-08002B2CF9AE}" pid="3" name="_dlc_DocIdItemGuid">
    <vt:lpwstr>9129674e-c1bb-4f92-9fc0-e249de1646ed</vt:lpwstr>
  </property>
</Properties>
</file>